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8B3" w:rsidRDefault="001F58B3" w:rsidP="001F58B3">
      <w:pPr>
        <w:pStyle w:val="aff6"/>
        <w:jc w:val="right"/>
      </w:pPr>
    </w:p>
    <w:p w:rsidR="001F58B3" w:rsidRDefault="001F58B3" w:rsidP="001F58B3">
      <w:pPr>
        <w:pStyle w:val="aff6"/>
        <w:jc w:val="right"/>
      </w:pPr>
    </w:p>
    <w:p w:rsidR="003C33A2" w:rsidRDefault="001F58B3" w:rsidP="001F58B3">
      <w:pPr>
        <w:pStyle w:val="aff6"/>
        <w:jc w:val="right"/>
        <w:rPr>
          <w:sz w:val="28"/>
        </w:rPr>
      </w:pPr>
      <w:r w:rsidRPr="001F58B3">
        <w:rPr>
          <w:sz w:val="28"/>
        </w:rPr>
        <w:t>Утверждаю:</w:t>
      </w:r>
    </w:p>
    <w:p w:rsidR="001F58B3" w:rsidRDefault="001F58B3" w:rsidP="001F58B3">
      <w:pPr>
        <w:pStyle w:val="aff6"/>
        <w:jc w:val="right"/>
        <w:rPr>
          <w:sz w:val="28"/>
        </w:rPr>
      </w:pPr>
      <w:r>
        <w:rPr>
          <w:sz w:val="28"/>
        </w:rPr>
        <w:t>Глава Мининского сельсовета</w:t>
      </w:r>
    </w:p>
    <w:p w:rsidR="001F58B3" w:rsidRDefault="001F58B3" w:rsidP="001F58B3">
      <w:pPr>
        <w:pStyle w:val="aff6"/>
        <w:jc w:val="right"/>
        <w:rPr>
          <w:sz w:val="28"/>
        </w:rPr>
      </w:pPr>
    </w:p>
    <w:p w:rsidR="001F58B3" w:rsidRDefault="001F58B3" w:rsidP="001F58B3">
      <w:pPr>
        <w:pStyle w:val="aff6"/>
        <w:jc w:val="right"/>
        <w:rPr>
          <w:sz w:val="28"/>
        </w:rPr>
      </w:pPr>
    </w:p>
    <w:p w:rsidR="001F58B3" w:rsidRDefault="001F58B3" w:rsidP="001F58B3">
      <w:pPr>
        <w:pStyle w:val="aff6"/>
        <w:jc w:val="right"/>
        <w:rPr>
          <w:sz w:val="28"/>
        </w:rPr>
      </w:pPr>
      <w:r>
        <w:rPr>
          <w:sz w:val="28"/>
        </w:rPr>
        <w:t>_________________ И.И. Кольман</w:t>
      </w:r>
    </w:p>
    <w:p w:rsidR="001F58B3" w:rsidRDefault="001F58B3" w:rsidP="001F58B3">
      <w:pPr>
        <w:pStyle w:val="aff6"/>
        <w:jc w:val="right"/>
        <w:rPr>
          <w:sz w:val="28"/>
        </w:rPr>
      </w:pPr>
    </w:p>
    <w:p w:rsidR="001F58B3" w:rsidRPr="001F58B3" w:rsidRDefault="001F58B3" w:rsidP="001F58B3">
      <w:pPr>
        <w:pStyle w:val="aff6"/>
        <w:jc w:val="right"/>
        <w:rPr>
          <w:sz w:val="28"/>
        </w:rPr>
      </w:pPr>
      <w:r>
        <w:rPr>
          <w:sz w:val="28"/>
        </w:rPr>
        <w:t>«</w:t>
      </w:r>
      <w:r w:rsidR="00544B92">
        <w:rPr>
          <w:sz w:val="28"/>
        </w:rPr>
        <w:t>__</w:t>
      </w:r>
      <w:r>
        <w:rPr>
          <w:sz w:val="28"/>
        </w:rPr>
        <w:t xml:space="preserve">» </w:t>
      </w:r>
      <w:r w:rsidR="00544B92">
        <w:rPr>
          <w:sz w:val="28"/>
        </w:rPr>
        <w:t>_____________</w:t>
      </w:r>
      <w:r>
        <w:rPr>
          <w:sz w:val="28"/>
        </w:rPr>
        <w:t xml:space="preserve"> 202</w:t>
      </w:r>
      <w:r w:rsidR="00544B92">
        <w:rPr>
          <w:sz w:val="28"/>
        </w:rPr>
        <w:t>4</w:t>
      </w:r>
      <w:r>
        <w:rPr>
          <w:sz w:val="28"/>
        </w:rPr>
        <w:t xml:space="preserve"> г.</w:t>
      </w:r>
    </w:p>
    <w:p w:rsidR="001F58B3" w:rsidRPr="001F58B3" w:rsidRDefault="001F58B3" w:rsidP="001F58B3">
      <w:pPr>
        <w:pStyle w:val="aff6"/>
        <w:jc w:val="right"/>
      </w:pPr>
    </w:p>
    <w:p w:rsidR="003C33A2" w:rsidRPr="0095023C" w:rsidRDefault="003C33A2" w:rsidP="001F58B3">
      <w:pPr>
        <w:pStyle w:val="aff6"/>
        <w:jc w:val="right"/>
      </w:pPr>
    </w:p>
    <w:p w:rsidR="001F58B3" w:rsidRDefault="001F58B3" w:rsidP="00D96DA8">
      <w:pPr>
        <w:pStyle w:val="a5"/>
        <w:spacing w:before="0" w:after="0"/>
        <w:ind w:right="340"/>
        <w:rPr>
          <w:sz w:val="32"/>
        </w:rPr>
      </w:pPr>
    </w:p>
    <w:p w:rsidR="001F58B3" w:rsidRDefault="001F58B3" w:rsidP="00D96DA8">
      <w:pPr>
        <w:pStyle w:val="a5"/>
        <w:spacing w:before="0" w:after="0"/>
        <w:ind w:right="340"/>
        <w:rPr>
          <w:sz w:val="32"/>
        </w:rPr>
      </w:pPr>
    </w:p>
    <w:p w:rsidR="001F58B3" w:rsidRDefault="001F58B3" w:rsidP="00D96DA8">
      <w:pPr>
        <w:pStyle w:val="a5"/>
        <w:spacing w:before="0" w:after="0"/>
        <w:ind w:right="340"/>
        <w:rPr>
          <w:sz w:val="32"/>
        </w:rPr>
      </w:pPr>
    </w:p>
    <w:p w:rsidR="001F58B3" w:rsidRDefault="001F58B3" w:rsidP="00D96DA8">
      <w:pPr>
        <w:pStyle w:val="a5"/>
        <w:spacing w:before="0" w:after="0"/>
        <w:ind w:right="340"/>
        <w:rPr>
          <w:sz w:val="32"/>
        </w:rPr>
      </w:pPr>
    </w:p>
    <w:p w:rsidR="00D96DA8" w:rsidRPr="0084744B" w:rsidRDefault="00D96DA8" w:rsidP="00D96DA8">
      <w:pPr>
        <w:pStyle w:val="a5"/>
        <w:spacing w:before="0" w:after="0"/>
        <w:ind w:right="340"/>
        <w:rPr>
          <w:sz w:val="32"/>
        </w:rPr>
      </w:pPr>
      <w:r w:rsidRPr="0084744B">
        <w:rPr>
          <w:sz w:val="32"/>
        </w:rPr>
        <w:t>СХЕМ</w:t>
      </w:r>
      <w:r w:rsidR="00C535DD" w:rsidRPr="0084744B">
        <w:rPr>
          <w:sz w:val="32"/>
        </w:rPr>
        <w:t>А</w:t>
      </w:r>
      <w:r w:rsidRPr="0084744B">
        <w:rPr>
          <w:sz w:val="32"/>
        </w:rPr>
        <w:t xml:space="preserve"> ТЕПЛОСНАБЖЕНИЯ </w:t>
      </w:r>
    </w:p>
    <w:p w:rsidR="002068B4" w:rsidRPr="0084744B" w:rsidRDefault="002068B4" w:rsidP="008C70EF">
      <w:pPr>
        <w:pStyle w:val="a5"/>
        <w:spacing w:before="0" w:after="0"/>
        <w:ind w:right="340"/>
        <w:rPr>
          <w:sz w:val="32"/>
        </w:rPr>
      </w:pPr>
      <w:r w:rsidRPr="0084744B">
        <w:rPr>
          <w:sz w:val="32"/>
        </w:rPr>
        <w:t>МУНИЦИПАЛЬНОГО ОБРАЗОВАНИЯ</w:t>
      </w:r>
    </w:p>
    <w:p w:rsidR="002068B4" w:rsidRPr="0084744B" w:rsidRDefault="00125554" w:rsidP="008C70EF">
      <w:pPr>
        <w:pStyle w:val="a5"/>
        <w:spacing w:before="0" w:after="0"/>
        <w:ind w:right="340"/>
        <w:rPr>
          <w:sz w:val="32"/>
        </w:rPr>
      </w:pPr>
      <w:r>
        <w:rPr>
          <w:sz w:val="32"/>
        </w:rPr>
        <w:t>МИНИНСКИЙ</w:t>
      </w:r>
      <w:r w:rsidR="008C70EF" w:rsidRPr="0084744B">
        <w:rPr>
          <w:sz w:val="32"/>
        </w:rPr>
        <w:t xml:space="preserve"> СЕЛЬС</w:t>
      </w:r>
      <w:r w:rsidR="00716BA7" w:rsidRPr="0084744B">
        <w:rPr>
          <w:sz w:val="32"/>
        </w:rPr>
        <w:t>О</w:t>
      </w:r>
      <w:r w:rsidR="008C70EF" w:rsidRPr="0084744B">
        <w:rPr>
          <w:sz w:val="32"/>
        </w:rPr>
        <w:t>ВЕТ</w:t>
      </w:r>
      <w:r w:rsidR="0084744B">
        <w:rPr>
          <w:sz w:val="32"/>
        </w:rPr>
        <w:t xml:space="preserve"> </w:t>
      </w:r>
      <w:r w:rsidR="008C70EF" w:rsidRPr="0084744B">
        <w:rPr>
          <w:sz w:val="32"/>
        </w:rPr>
        <w:t>ЕМЕЛЬЯНОВСКОГО РАЙОНА</w:t>
      </w:r>
    </w:p>
    <w:p w:rsidR="00F66551" w:rsidRPr="0084744B" w:rsidRDefault="008C70EF" w:rsidP="008C70EF">
      <w:pPr>
        <w:pStyle w:val="a5"/>
        <w:spacing w:before="0" w:after="0"/>
        <w:ind w:right="340"/>
        <w:rPr>
          <w:sz w:val="32"/>
        </w:rPr>
      </w:pPr>
      <w:r w:rsidRPr="0084744B">
        <w:rPr>
          <w:sz w:val="32"/>
        </w:rPr>
        <w:t xml:space="preserve"> КРАСНОЯРСКОГО КРАЯ </w:t>
      </w:r>
      <w:r w:rsidR="00D96DA8" w:rsidRPr="0084744B">
        <w:rPr>
          <w:sz w:val="32"/>
        </w:rPr>
        <w:t xml:space="preserve">НА </w:t>
      </w:r>
      <w:r w:rsidR="008C3798" w:rsidRPr="0084744B">
        <w:rPr>
          <w:sz w:val="32"/>
        </w:rPr>
        <w:t>202</w:t>
      </w:r>
      <w:r w:rsidR="00544B92">
        <w:rPr>
          <w:sz w:val="32"/>
        </w:rPr>
        <w:t>4</w:t>
      </w:r>
      <w:r w:rsidR="00D96DA8" w:rsidRPr="0084744B">
        <w:rPr>
          <w:sz w:val="32"/>
        </w:rPr>
        <w:t xml:space="preserve"> ГОД</w:t>
      </w:r>
      <w:r w:rsidR="00C535DD" w:rsidRPr="0084744B">
        <w:rPr>
          <w:sz w:val="32"/>
        </w:rPr>
        <w:t xml:space="preserve"> и перспективу до 20</w:t>
      </w:r>
      <w:r w:rsidR="00544B92">
        <w:rPr>
          <w:sz w:val="32"/>
        </w:rPr>
        <w:t>40</w:t>
      </w:r>
      <w:r w:rsidR="00C535DD" w:rsidRPr="0084744B">
        <w:rPr>
          <w:sz w:val="32"/>
        </w:rPr>
        <w:t xml:space="preserve"> года</w:t>
      </w:r>
    </w:p>
    <w:p w:rsidR="00695CA4" w:rsidRPr="0095023C" w:rsidRDefault="00695CA4" w:rsidP="00E80BBF"/>
    <w:p w:rsidR="00555548" w:rsidRPr="0095023C" w:rsidRDefault="00555548" w:rsidP="00E80BBF"/>
    <w:p w:rsidR="00555548" w:rsidRPr="0095023C" w:rsidRDefault="00555548" w:rsidP="00E80BBF"/>
    <w:p w:rsidR="00F66551" w:rsidRPr="0095023C" w:rsidRDefault="00F66551" w:rsidP="00E80BBF"/>
    <w:p w:rsidR="00F66551" w:rsidRPr="0095023C" w:rsidRDefault="00F66551" w:rsidP="00E80BBF"/>
    <w:p w:rsidR="00F66551" w:rsidRPr="00056D13" w:rsidRDefault="00F66551" w:rsidP="00F66551">
      <w:pPr>
        <w:pStyle w:val="a6"/>
      </w:pPr>
      <w:r w:rsidRPr="0095023C">
        <w:t>Том</w:t>
      </w:r>
      <w:r w:rsidR="00AC16DB">
        <w:t xml:space="preserve"> </w:t>
      </w:r>
      <w:r w:rsidR="007341DD" w:rsidRPr="00056D13">
        <w:t>2</w:t>
      </w:r>
    </w:p>
    <w:p w:rsidR="00E41A57" w:rsidRPr="009A6CA4" w:rsidRDefault="004C5C3B" w:rsidP="00E41A57">
      <w:pPr>
        <w:pStyle w:val="a6"/>
        <w:ind w:left="567" w:right="622"/>
      </w:pPr>
      <w:fldSimple w:instr=" DOCPROPERTY  &quot;Наименование тома&quot;  \* MERGEFORMAT ">
        <w:r w:rsidR="00E41A57">
          <w:t>Схема теплоснабжения. Перспективное потребление тепловой энергии</w:t>
        </w:r>
      </w:fldSimple>
    </w:p>
    <w:p w:rsidR="003C33A2" w:rsidRPr="0095023C" w:rsidRDefault="00F66551" w:rsidP="00566807">
      <w:pPr>
        <w:pStyle w:val="a5"/>
      </w:pPr>
      <w:r w:rsidRPr="0095023C">
        <w:br w:type="page"/>
      </w:r>
    </w:p>
    <w:p w:rsidR="003C33A2" w:rsidRPr="0095023C" w:rsidRDefault="003C33A2" w:rsidP="003C33A2">
      <w:pPr>
        <w:pStyle w:val="a5"/>
        <w:ind w:left="0"/>
        <w:jc w:val="both"/>
      </w:pPr>
    </w:p>
    <w:p w:rsidR="003C33A2" w:rsidRPr="0095023C" w:rsidRDefault="003C33A2" w:rsidP="003C33A2">
      <w:pPr>
        <w:pStyle w:val="a5"/>
        <w:ind w:left="0"/>
        <w:jc w:val="both"/>
      </w:pPr>
    </w:p>
    <w:p w:rsidR="008C3798" w:rsidRDefault="008C3798" w:rsidP="002068B4">
      <w:pPr>
        <w:pStyle w:val="a5"/>
        <w:spacing w:before="0" w:after="0"/>
        <w:ind w:right="340"/>
      </w:pPr>
    </w:p>
    <w:p w:rsidR="008C3798" w:rsidRDefault="008C3798" w:rsidP="002068B4">
      <w:pPr>
        <w:pStyle w:val="a5"/>
        <w:spacing w:before="0" w:after="0"/>
        <w:ind w:right="340"/>
      </w:pPr>
    </w:p>
    <w:p w:rsidR="002068B4" w:rsidRPr="0084744B" w:rsidRDefault="002068B4" w:rsidP="002068B4">
      <w:pPr>
        <w:pStyle w:val="a5"/>
        <w:spacing w:before="0" w:after="0"/>
        <w:ind w:right="340"/>
        <w:rPr>
          <w:sz w:val="32"/>
        </w:rPr>
      </w:pPr>
      <w:r w:rsidRPr="0084744B">
        <w:rPr>
          <w:sz w:val="32"/>
        </w:rPr>
        <w:t>СХЕМ</w:t>
      </w:r>
      <w:r w:rsidR="00C535DD" w:rsidRPr="0084744B">
        <w:rPr>
          <w:sz w:val="32"/>
        </w:rPr>
        <w:t>а</w:t>
      </w:r>
      <w:r w:rsidRPr="0084744B">
        <w:rPr>
          <w:sz w:val="32"/>
        </w:rPr>
        <w:t xml:space="preserve"> ТЕПЛОСНАБЖЕНИЯ </w:t>
      </w:r>
    </w:p>
    <w:p w:rsidR="002068B4" w:rsidRPr="0084744B" w:rsidRDefault="002068B4" w:rsidP="002068B4">
      <w:pPr>
        <w:pStyle w:val="a5"/>
        <w:spacing w:before="0" w:after="0"/>
        <w:ind w:right="340"/>
        <w:rPr>
          <w:sz w:val="32"/>
        </w:rPr>
      </w:pPr>
      <w:r w:rsidRPr="0084744B">
        <w:rPr>
          <w:sz w:val="32"/>
        </w:rPr>
        <w:t>МУНИЦИПАЛЬНОГО ОБРАЗОВАНИЯ</w:t>
      </w:r>
    </w:p>
    <w:p w:rsidR="002068B4" w:rsidRPr="0084744B" w:rsidRDefault="00125554" w:rsidP="0084744B">
      <w:pPr>
        <w:pStyle w:val="a5"/>
        <w:spacing w:before="0" w:after="0"/>
        <w:ind w:left="0" w:right="27"/>
        <w:rPr>
          <w:sz w:val="32"/>
        </w:rPr>
      </w:pPr>
      <w:r>
        <w:rPr>
          <w:sz w:val="32"/>
        </w:rPr>
        <w:t>МИНИН</w:t>
      </w:r>
      <w:r w:rsidR="00D944D9" w:rsidRPr="0084744B">
        <w:rPr>
          <w:sz w:val="32"/>
        </w:rPr>
        <w:t>СКИЙ</w:t>
      </w:r>
      <w:r w:rsidR="002068B4" w:rsidRPr="0084744B">
        <w:rPr>
          <w:sz w:val="32"/>
        </w:rPr>
        <w:t xml:space="preserve"> СЕЛЬСОВЕТ</w:t>
      </w:r>
      <w:r w:rsidR="0084744B" w:rsidRPr="0084744B">
        <w:rPr>
          <w:sz w:val="32"/>
        </w:rPr>
        <w:t xml:space="preserve"> </w:t>
      </w:r>
      <w:r w:rsidR="002068B4" w:rsidRPr="0084744B">
        <w:rPr>
          <w:sz w:val="32"/>
        </w:rPr>
        <w:t>ЕМЕЛЬЯНОВСКОГО РАЙОНА</w:t>
      </w:r>
    </w:p>
    <w:p w:rsidR="008C70EF" w:rsidRPr="0084744B" w:rsidRDefault="002068B4" w:rsidP="002068B4">
      <w:pPr>
        <w:pStyle w:val="a5"/>
        <w:spacing w:before="0" w:after="0"/>
        <w:ind w:right="340"/>
        <w:rPr>
          <w:sz w:val="32"/>
        </w:rPr>
      </w:pPr>
      <w:r w:rsidRPr="0084744B">
        <w:rPr>
          <w:sz w:val="32"/>
        </w:rPr>
        <w:t xml:space="preserve"> КРАСНОЯРСКОГО КРАЯ НА </w:t>
      </w:r>
      <w:r w:rsidR="008C3798" w:rsidRPr="0084744B">
        <w:rPr>
          <w:sz w:val="32"/>
        </w:rPr>
        <w:t>202</w:t>
      </w:r>
      <w:r w:rsidR="00544B92">
        <w:rPr>
          <w:sz w:val="32"/>
        </w:rPr>
        <w:t>4</w:t>
      </w:r>
      <w:r w:rsidRPr="0084744B">
        <w:rPr>
          <w:sz w:val="32"/>
        </w:rPr>
        <w:t xml:space="preserve"> ГОД</w:t>
      </w:r>
      <w:r w:rsidR="00C535DD" w:rsidRPr="0084744B">
        <w:rPr>
          <w:sz w:val="32"/>
        </w:rPr>
        <w:t xml:space="preserve"> и перспективу до 20</w:t>
      </w:r>
      <w:r w:rsidR="00544B92">
        <w:rPr>
          <w:sz w:val="32"/>
        </w:rPr>
        <w:t>40</w:t>
      </w:r>
      <w:r w:rsidR="00C535DD" w:rsidRPr="0084744B">
        <w:rPr>
          <w:sz w:val="32"/>
        </w:rPr>
        <w:t xml:space="preserve"> года</w:t>
      </w:r>
    </w:p>
    <w:p w:rsidR="00D96DA8" w:rsidRPr="0084744B" w:rsidRDefault="00C535DD" w:rsidP="008C70EF">
      <w:pPr>
        <w:pStyle w:val="a5"/>
        <w:spacing w:before="0" w:after="0"/>
        <w:ind w:right="340"/>
        <w:rPr>
          <w:sz w:val="32"/>
        </w:rPr>
      </w:pPr>
      <w:r w:rsidRPr="0084744B">
        <w:rPr>
          <w:sz w:val="32"/>
        </w:rPr>
        <w:t>(АКТУАЛ</w:t>
      </w:r>
      <w:r w:rsidR="0084744B" w:rsidRPr="0084744B">
        <w:rPr>
          <w:sz w:val="32"/>
        </w:rPr>
        <w:t>ьная редакция</w:t>
      </w:r>
      <w:r w:rsidRPr="0084744B">
        <w:rPr>
          <w:sz w:val="32"/>
        </w:rPr>
        <w:t>)</w:t>
      </w:r>
    </w:p>
    <w:p w:rsidR="00D96DA8" w:rsidRPr="0095023C" w:rsidRDefault="00D96DA8" w:rsidP="00D96DA8"/>
    <w:p w:rsidR="00D96DA8" w:rsidRPr="0095023C" w:rsidRDefault="00D96DA8" w:rsidP="00D96DA8"/>
    <w:p w:rsidR="00D96DA8" w:rsidRPr="0095023C" w:rsidRDefault="00D96DA8" w:rsidP="00D96DA8"/>
    <w:p w:rsidR="00D96DA8" w:rsidRPr="0095023C" w:rsidRDefault="00D96DA8" w:rsidP="00D96DA8"/>
    <w:p w:rsidR="00D96DA8" w:rsidRPr="00056D13" w:rsidRDefault="00D96DA8" w:rsidP="00D96DA8">
      <w:pPr>
        <w:pStyle w:val="a6"/>
      </w:pPr>
      <w:r w:rsidRPr="0095023C">
        <w:t xml:space="preserve">Том </w:t>
      </w:r>
      <w:r w:rsidR="007341DD" w:rsidRPr="00056D13">
        <w:t>2</w:t>
      </w:r>
    </w:p>
    <w:p w:rsidR="00E41A57" w:rsidRPr="009A6CA4" w:rsidRDefault="004C5C3B" w:rsidP="00E41A57">
      <w:pPr>
        <w:pStyle w:val="a6"/>
        <w:ind w:left="567" w:right="622"/>
      </w:pPr>
      <w:fldSimple w:instr=" DOCPROPERTY  &quot;Наименование тома&quot;  \* MERGEFORMAT ">
        <w:r w:rsidR="00E41A57">
          <w:t>Схема теплоснабжения. Перспективное потребление тепловой энергии</w:t>
        </w:r>
      </w:fldSimple>
    </w:p>
    <w:p w:rsidR="004419B2" w:rsidRPr="0095023C" w:rsidRDefault="004419B2" w:rsidP="00D96DA8">
      <w:pPr>
        <w:jc w:val="center"/>
      </w:pPr>
    </w:p>
    <w:p w:rsidR="00D96DA8" w:rsidRPr="0095023C" w:rsidRDefault="00D96DA8" w:rsidP="004419B2"/>
    <w:p w:rsidR="00D96DA8" w:rsidRPr="0095023C" w:rsidRDefault="00D96DA8" w:rsidP="004419B2"/>
    <w:p w:rsidR="00D96DA8" w:rsidRPr="0095023C" w:rsidRDefault="00D96DA8" w:rsidP="004419B2"/>
    <w:p w:rsidR="00D96DA8" w:rsidRPr="0095023C" w:rsidRDefault="00D96DA8" w:rsidP="004419B2"/>
    <w:p w:rsidR="00D96DA8" w:rsidRPr="0095023C" w:rsidRDefault="00D96DA8" w:rsidP="004419B2"/>
    <w:p w:rsidR="00D96DA8" w:rsidRPr="0095023C" w:rsidRDefault="00D96DA8" w:rsidP="004419B2"/>
    <w:p w:rsidR="00D96DA8" w:rsidRPr="0095023C" w:rsidRDefault="00D96DA8" w:rsidP="004419B2"/>
    <w:p w:rsidR="00555548" w:rsidRPr="0095023C" w:rsidRDefault="00555548" w:rsidP="004419B2"/>
    <w:p w:rsidR="00555548" w:rsidRPr="0095023C" w:rsidRDefault="00555548" w:rsidP="004419B2"/>
    <w:p w:rsidR="00555548" w:rsidRPr="0095023C" w:rsidRDefault="00555548" w:rsidP="004419B2"/>
    <w:p w:rsidR="00555548" w:rsidRPr="0095023C" w:rsidRDefault="00555548" w:rsidP="004419B2"/>
    <w:p w:rsidR="00555548" w:rsidRDefault="00555548" w:rsidP="004419B2"/>
    <w:p w:rsidR="008C3798" w:rsidRDefault="008C3798" w:rsidP="004419B2"/>
    <w:p w:rsidR="008C3798" w:rsidRDefault="008C3798" w:rsidP="004419B2"/>
    <w:p w:rsidR="008C3798" w:rsidRPr="0095023C" w:rsidRDefault="008C3798" w:rsidP="004419B2"/>
    <w:p w:rsidR="00E80BBF" w:rsidRPr="00056D13" w:rsidRDefault="00E80BBF" w:rsidP="007341DD">
      <w:pPr>
        <w:pStyle w:val="af1"/>
        <w:ind w:left="0"/>
        <w:sectPr w:rsidR="00E80BBF" w:rsidRPr="00056D13" w:rsidSect="00056D13">
          <w:headerReference w:type="default" r:id="rId8"/>
          <w:footerReference w:type="default" r:id="rId9"/>
          <w:headerReference w:type="first" r:id="rId10"/>
          <w:footerReference w:type="first" r:id="rId11"/>
          <w:pgSz w:w="11906" w:h="16838"/>
          <w:pgMar w:top="624" w:right="680" w:bottom="1418" w:left="1418" w:header="284" w:footer="312" w:gutter="0"/>
          <w:cols w:space="708"/>
          <w:docGrid w:linePitch="360"/>
        </w:sectPr>
      </w:pPr>
    </w:p>
    <w:sdt>
      <w:sdtPr>
        <w:rPr>
          <w:rFonts w:ascii="Times New Roman" w:eastAsiaTheme="minorHAnsi" w:hAnsi="Times New Roman" w:cstheme="minorBidi"/>
          <w:b w:val="0"/>
          <w:bCs w:val="0"/>
          <w:color w:val="auto"/>
          <w:sz w:val="24"/>
          <w:szCs w:val="22"/>
        </w:rPr>
        <w:id w:val="8554738"/>
        <w:docPartObj>
          <w:docPartGallery w:val="Table of Contents"/>
          <w:docPartUnique/>
        </w:docPartObj>
      </w:sdtPr>
      <w:sdtContent>
        <w:p w:rsidR="00B5509E" w:rsidRDefault="00B5509E">
          <w:pPr>
            <w:pStyle w:val="afffe"/>
          </w:pPr>
          <w:r w:rsidRPr="00B5509E">
            <w:rPr>
              <w:rFonts w:ascii="Times New Roman" w:hAnsi="Times New Roman" w:cs="Times New Roman"/>
              <w:color w:val="auto"/>
            </w:rPr>
            <w:t>СОДЕРЖАНИЕ</w:t>
          </w:r>
        </w:p>
        <w:p w:rsidR="00B5509E" w:rsidRDefault="00486108">
          <w:pPr>
            <w:pStyle w:val="21"/>
            <w:rPr>
              <w:rFonts w:asciiTheme="minorHAnsi" w:eastAsiaTheme="minorEastAsia" w:hAnsiTheme="minorHAnsi" w:cstheme="minorBidi"/>
              <w:bCs w:val="0"/>
              <w:snapToGrid/>
              <w:sz w:val="22"/>
              <w:szCs w:val="22"/>
            </w:rPr>
          </w:pPr>
          <w:r>
            <w:fldChar w:fldCharType="begin"/>
          </w:r>
          <w:r w:rsidR="00B5509E">
            <w:instrText xml:space="preserve"> TOC \o "1-3" \h \z \u </w:instrText>
          </w:r>
          <w:r>
            <w:fldChar w:fldCharType="separate"/>
          </w:r>
          <w:hyperlink w:anchor="_Toc96631154" w:history="1">
            <w:r w:rsidR="00B5509E" w:rsidRPr="001A0D91">
              <w:rPr>
                <w:rStyle w:val="af7"/>
              </w:rPr>
              <w:t>ВВЕДЕНИЕ</w:t>
            </w:r>
            <w:r w:rsidR="00B5509E">
              <w:rPr>
                <w:webHidden/>
              </w:rPr>
              <w:tab/>
            </w:r>
            <w:r>
              <w:rPr>
                <w:webHidden/>
              </w:rPr>
              <w:fldChar w:fldCharType="begin"/>
            </w:r>
            <w:r w:rsidR="00B5509E">
              <w:rPr>
                <w:webHidden/>
              </w:rPr>
              <w:instrText xml:space="preserve"> PAGEREF _Toc96631154 \h </w:instrText>
            </w:r>
            <w:r>
              <w:rPr>
                <w:webHidden/>
              </w:rPr>
            </w:r>
            <w:r>
              <w:rPr>
                <w:webHidden/>
              </w:rPr>
              <w:fldChar w:fldCharType="separate"/>
            </w:r>
            <w:r w:rsidR="00B5509E">
              <w:rPr>
                <w:webHidden/>
              </w:rPr>
              <w:t>3</w:t>
            </w:r>
            <w:r>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55" w:history="1">
            <w:r w:rsidR="00B5509E" w:rsidRPr="001A0D91">
              <w:rPr>
                <w:rStyle w:val="af7"/>
                <w:kern w:val="28"/>
              </w:rPr>
              <w:t>Общие положения</w:t>
            </w:r>
            <w:r w:rsidR="00B5509E">
              <w:rPr>
                <w:webHidden/>
              </w:rPr>
              <w:tab/>
            </w:r>
            <w:r w:rsidR="00486108">
              <w:rPr>
                <w:webHidden/>
              </w:rPr>
              <w:fldChar w:fldCharType="begin"/>
            </w:r>
            <w:r w:rsidR="00B5509E">
              <w:rPr>
                <w:webHidden/>
              </w:rPr>
              <w:instrText xml:space="preserve"> PAGEREF _Toc96631155 \h </w:instrText>
            </w:r>
            <w:r w:rsidR="00486108">
              <w:rPr>
                <w:webHidden/>
              </w:rPr>
            </w:r>
            <w:r w:rsidR="00486108">
              <w:rPr>
                <w:webHidden/>
              </w:rPr>
              <w:fldChar w:fldCharType="separate"/>
            </w:r>
            <w:r w:rsidR="00B5509E">
              <w:rPr>
                <w:webHidden/>
              </w:rPr>
              <w:t>4</w:t>
            </w:r>
            <w:r w:rsidR="00486108">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56" w:history="1">
            <w:r w:rsidR="00B5509E" w:rsidRPr="001A0D91">
              <w:rPr>
                <w:rStyle w:val="af7"/>
              </w:rPr>
              <w:t>Основные цели и задачи схемы теплоснабжения:</w:t>
            </w:r>
            <w:r w:rsidR="00B5509E">
              <w:rPr>
                <w:webHidden/>
              </w:rPr>
              <w:tab/>
            </w:r>
            <w:r w:rsidR="00486108">
              <w:rPr>
                <w:webHidden/>
              </w:rPr>
              <w:fldChar w:fldCharType="begin"/>
            </w:r>
            <w:r w:rsidR="00B5509E">
              <w:rPr>
                <w:webHidden/>
              </w:rPr>
              <w:instrText xml:space="preserve"> PAGEREF _Toc96631156 \h </w:instrText>
            </w:r>
            <w:r w:rsidR="00486108">
              <w:rPr>
                <w:webHidden/>
              </w:rPr>
            </w:r>
            <w:r w:rsidR="00486108">
              <w:rPr>
                <w:webHidden/>
              </w:rPr>
              <w:fldChar w:fldCharType="separate"/>
            </w:r>
            <w:r w:rsidR="00B5509E">
              <w:rPr>
                <w:webHidden/>
              </w:rPr>
              <w:t>4</w:t>
            </w:r>
            <w:r w:rsidR="00486108">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57" w:history="1">
            <w:r w:rsidR="00B5509E" w:rsidRPr="001A0D91">
              <w:rPr>
                <w:rStyle w:val="af7"/>
              </w:rPr>
              <w:t>Характеристика муниципального образования Мининский сельсовет:</w:t>
            </w:r>
            <w:r w:rsidR="00B5509E">
              <w:rPr>
                <w:webHidden/>
              </w:rPr>
              <w:tab/>
            </w:r>
            <w:r w:rsidR="00486108">
              <w:rPr>
                <w:webHidden/>
              </w:rPr>
              <w:fldChar w:fldCharType="begin"/>
            </w:r>
            <w:r w:rsidR="00B5509E">
              <w:rPr>
                <w:webHidden/>
              </w:rPr>
              <w:instrText xml:space="preserve"> PAGEREF _Toc96631157 \h </w:instrText>
            </w:r>
            <w:r w:rsidR="00486108">
              <w:rPr>
                <w:webHidden/>
              </w:rPr>
            </w:r>
            <w:r w:rsidR="00486108">
              <w:rPr>
                <w:webHidden/>
              </w:rPr>
              <w:fldChar w:fldCharType="separate"/>
            </w:r>
            <w:r w:rsidR="00B5509E">
              <w:rPr>
                <w:webHidden/>
              </w:rPr>
              <w:t>4</w:t>
            </w:r>
            <w:r w:rsidR="00486108">
              <w:rPr>
                <w:webHidden/>
              </w:rPr>
              <w:fldChar w:fldCharType="end"/>
            </w:r>
          </w:hyperlink>
        </w:p>
        <w:p w:rsidR="00B5509E" w:rsidRDefault="004C5C3B">
          <w:pPr>
            <w:pStyle w:val="13"/>
            <w:rPr>
              <w:rFonts w:asciiTheme="minorHAnsi" w:eastAsiaTheme="minorEastAsia" w:hAnsiTheme="minorHAnsi" w:cstheme="minorBidi"/>
              <w:bCs w:val="0"/>
              <w:noProof/>
              <w:sz w:val="22"/>
              <w:szCs w:val="22"/>
            </w:rPr>
          </w:pPr>
          <w:hyperlink w:anchor="_Toc96631158" w:history="1">
            <w:r w:rsidR="00B5509E" w:rsidRPr="001A0D91">
              <w:rPr>
                <w:rStyle w:val="af7"/>
                <w:noProof/>
              </w:rPr>
              <w:t>ГЛАВА 1.</w:t>
            </w:r>
            <w:r w:rsidR="00B5509E">
              <w:rPr>
                <w:rFonts w:asciiTheme="minorHAnsi" w:eastAsiaTheme="minorEastAsia" w:hAnsiTheme="minorHAnsi" w:cstheme="minorBidi"/>
                <w:bCs w:val="0"/>
                <w:noProof/>
                <w:sz w:val="22"/>
                <w:szCs w:val="22"/>
              </w:rPr>
              <w:tab/>
            </w:r>
            <w:r w:rsidR="00B5509E" w:rsidRPr="001A0D91">
              <w:rPr>
                <w:rStyle w:val="af7"/>
                <w:noProof/>
                <w:kern w:val="28"/>
              </w:rPr>
              <w:t>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B5509E">
              <w:rPr>
                <w:noProof/>
                <w:webHidden/>
              </w:rPr>
              <w:tab/>
            </w:r>
            <w:r w:rsidR="00486108">
              <w:rPr>
                <w:noProof/>
                <w:webHidden/>
              </w:rPr>
              <w:fldChar w:fldCharType="begin"/>
            </w:r>
            <w:r w:rsidR="00B5509E">
              <w:rPr>
                <w:noProof/>
                <w:webHidden/>
              </w:rPr>
              <w:instrText xml:space="preserve"> PAGEREF _Toc96631158 \h </w:instrText>
            </w:r>
            <w:r w:rsidR="00486108">
              <w:rPr>
                <w:noProof/>
                <w:webHidden/>
              </w:rPr>
            </w:r>
            <w:r w:rsidR="00486108">
              <w:rPr>
                <w:noProof/>
                <w:webHidden/>
              </w:rPr>
              <w:fldChar w:fldCharType="separate"/>
            </w:r>
            <w:r w:rsidR="00B5509E">
              <w:rPr>
                <w:noProof/>
                <w:webHidden/>
              </w:rPr>
              <w:t>5</w:t>
            </w:r>
            <w:r w:rsidR="00486108">
              <w:rPr>
                <w:noProof/>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59" w:history="1">
            <w:r w:rsidR="00B5509E" w:rsidRPr="001A0D91">
              <w:rPr>
                <w:rStyle w:val="af7"/>
                <w:w w:val="0"/>
              </w:rPr>
              <w:t>Часть 1.</w:t>
            </w:r>
            <w:r w:rsidR="00B5509E">
              <w:rPr>
                <w:rFonts w:asciiTheme="minorHAnsi" w:eastAsiaTheme="minorEastAsia" w:hAnsiTheme="minorHAnsi" w:cstheme="minorBidi"/>
                <w:bCs w:val="0"/>
                <w:snapToGrid/>
                <w:sz w:val="22"/>
                <w:szCs w:val="22"/>
              </w:rPr>
              <w:tab/>
            </w:r>
            <w:r w:rsidR="00B5509E" w:rsidRPr="001A0D91">
              <w:rPr>
                <w:rStyle w:val="af7"/>
              </w:rPr>
              <w:t>Площадь существующих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B5509E">
              <w:rPr>
                <w:webHidden/>
              </w:rPr>
              <w:tab/>
            </w:r>
            <w:r w:rsidR="00486108">
              <w:rPr>
                <w:webHidden/>
              </w:rPr>
              <w:fldChar w:fldCharType="begin"/>
            </w:r>
            <w:r w:rsidR="00B5509E">
              <w:rPr>
                <w:webHidden/>
              </w:rPr>
              <w:instrText xml:space="preserve"> PAGEREF _Toc96631159 \h </w:instrText>
            </w:r>
            <w:r w:rsidR="00486108">
              <w:rPr>
                <w:webHidden/>
              </w:rPr>
            </w:r>
            <w:r w:rsidR="00486108">
              <w:rPr>
                <w:webHidden/>
              </w:rPr>
              <w:fldChar w:fldCharType="separate"/>
            </w:r>
            <w:r w:rsidR="00B5509E">
              <w:rPr>
                <w:webHidden/>
              </w:rPr>
              <w:t>5</w:t>
            </w:r>
            <w:r w:rsidR="00486108">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60" w:history="1">
            <w:r w:rsidR="00B5509E" w:rsidRPr="001A0D91">
              <w:rPr>
                <w:rStyle w:val="af7"/>
                <w:w w:val="0"/>
              </w:rPr>
              <w:t>Часть 2.</w:t>
            </w:r>
            <w:r w:rsidR="00B5509E">
              <w:rPr>
                <w:rFonts w:asciiTheme="minorHAnsi" w:eastAsiaTheme="minorEastAsia" w:hAnsiTheme="minorHAnsi" w:cstheme="minorBidi"/>
                <w:bCs w:val="0"/>
                <w:snapToGrid/>
                <w:sz w:val="22"/>
                <w:szCs w:val="22"/>
              </w:rPr>
              <w:tab/>
            </w:r>
            <w:r w:rsidR="00B5509E" w:rsidRPr="001A0D91">
              <w:rPr>
                <w:rStyle w:val="af7"/>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r w:rsidR="00B5509E">
              <w:rPr>
                <w:webHidden/>
              </w:rPr>
              <w:tab/>
            </w:r>
            <w:r w:rsidR="00486108">
              <w:rPr>
                <w:webHidden/>
              </w:rPr>
              <w:fldChar w:fldCharType="begin"/>
            </w:r>
            <w:r w:rsidR="00B5509E">
              <w:rPr>
                <w:webHidden/>
              </w:rPr>
              <w:instrText xml:space="preserve"> PAGEREF _Toc96631160 \h </w:instrText>
            </w:r>
            <w:r w:rsidR="00486108">
              <w:rPr>
                <w:webHidden/>
              </w:rPr>
            </w:r>
            <w:r w:rsidR="00486108">
              <w:rPr>
                <w:webHidden/>
              </w:rPr>
              <w:fldChar w:fldCharType="separate"/>
            </w:r>
            <w:r w:rsidR="00B5509E">
              <w:rPr>
                <w:webHidden/>
              </w:rPr>
              <w:t>5</w:t>
            </w:r>
            <w:r w:rsidR="00486108">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61" w:history="1">
            <w:r w:rsidR="00B5509E" w:rsidRPr="001A0D91">
              <w:rPr>
                <w:rStyle w:val="af7"/>
                <w:w w:val="0"/>
              </w:rPr>
              <w:t>Часть 3.</w:t>
            </w:r>
            <w:r w:rsidR="00B5509E">
              <w:rPr>
                <w:rFonts w:asciiTheme="minorHAnsi" w:eastAsiaTheme="minorEastAsia" w:hAnsiTheme="minorHAnsi" w:cstheme="minorBidi"/>
                <w:bCs w:val="0"/>
                <w:snapToGrid/>
                <w:sz w:val="22"/>
                <w:szCs w:val="22"/>
              </w:rPr>
              <w:tab/>
            </w:r>
            <w:r w:rsidR="00B5509E" w:rsidRPr="001A0D91">
              <w:rPr>
                <w:rStyle w:val="af7"/>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B5509E">
              <w:rPr>
                <w:webHidden/>
              </w:rPr>
              <w:tab/>
            </w:r>
            <w:r w:rsidR="00486108">
              <w:rPr>
                <w:webHidden/>
              </w:rPr>
              <w:fldChar w:fldCharType="begin"/>
            </w:r>
            <w:r w:rsidR="00B5509E">
              <w:rPr>
                <w:webHidden/>
              </w:rPr>
              <w:instrText xml:space="preserve"> PAGEREF _Toc96631161 \h </w:instrText>
            </w:r>
            <w:r w:rsidR="00486108">
              <w:rPr>
                <w:webHidden/>
              </w:rPr>
            </w:r>
            <w:r w:rsidR="00486108">
              <w:rPr>
                <w:webHidden/>
              </w:rPr>
              <w:fldChar w:fldCharType="separate"/>
            </w:r>
            <w:r w:rsidR="00B5509E">
              <w:rPr>
                <w:webHidden/>
              </w:rPr>
              <w:t>6</w:t>
            </w:r>
            <w:r w:rsidR="00486108">
              <w:rPr>
                <w:webHidden/>
              </w:rPr>
              <w:fldChar w:fldCharType="end"/>
            </w:r>
          </w:hyperlink>
        </w:p>
        <w:p w:rsidR="00B5509E" w:rsidRDefault="004C5C3B">
          <w:pPr>
            <w:pStyle w:val="13"/>
            <w:rPr>
              <w:rFonts w:asciiTheme="minorHAnsi" w:eastAsiaTheme="minorEastAsia" w:hAnsiTheme="minorHAnsi" w:cstheme="minorBidi"/>
              <w:bCs w:val="0"/>
              <w:noProof/>
              <w:sz w:val="22"/>
              <w:szCs w:val="22"/>
            </w:rPr>
          </w:pPr>
          <w:hyperlink w:anchor="_Toc96631162" w:history="1">
            <w:r w:rsidR="00B5509E" w:rsidRPr="001A0D91">
              <w:rPr>
                <w:rStyle w:val="af7"/>
                <w:noProof/>
              </w:rPr>
              <w:t>ГЛАВА 2.</w:t>
            </w:r>
            <w:r w:rsidR="00B5509E">
              <w:rPr>
                <w:rFonts w:asciiTheme="minorHAnsi" w:eastAsiaTheme="minorEastAsia" w:hAnsiTheme="minorHAnsi" w:cstheme="minorBidi"/>
                <w:bCs w:val="0"/>
                <w:noProof/>
                <w:sz w:val="22"/>
                <w:szCs w:val="22"/>
              </w:rPr>
              <w:tab/>
            </w:r>
            <w:r w:rsidR="00B5509E" w:rsidRPr="001A0D91">
              <w:rPr>
                <w:rStyle w:val="af7"/>
                <w:noProof/>
                <w:kern w:val="28"/>
              </w:rPr>
              <w:t>Существующие и перспективные балансы тепловой мощности источников тепловой энергии и тепловой нагрузки потребителей</w:t>
            </w:r>
            <w:r w:rsidR="00B5509E">
              <w:rPr>
                <w:noProof/>
                <w:webHidden/>
              </w:rPr>
              <w:tab/>
            </w:r>
            <w:r w:rsidR="00486108">
              <w:rPr>
                <w:noProof/>
                <w:webHidden/>
              </w:rPr>
              <w:fldChar w:fldCharType="begin"/>
            </w:r>
            <w:r w:rsidR="00B5509E">
              <w:rPr>
                <w:noProof/>
                <w:webHidden/>
              </w:rPr>
              <w:instrText xml:space="preserve"> PAGEREF _Toc96631162 \h </w:instrText>
            </w:r>
            <w:r w:rsidR="00486108">
              <w:rPr>
                <w:noProof/>
                <w:webHidden/>
              </w:rPr>
            </w:r>
            <w:r w:rsidR="00486108">
              <w:rPr>
                <w:noProof/>
                <w:webHidden/>
              </w:rPr>
              <w:fldChar w:fldCharType="separate"/>
            </w:r>
            <w:r w:rsidR="00B5509E">
              <w:rPr>
                <w:noProof/>
                <w:webHidden/>
              </w:rPr>
              <w:t>7</w:t>
            </w:r>
            <w:r w:rsidR="00486108">
              <w:rPr>
                <w:noProof/>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63" w:history="1">
            <w:r w:rsidR="00B5509E" w:rsidRPr="001A0D91">
              <w:rPr>
                <w:rStyle w:val="af7"/>
                <w:w w:val="0"/>
              </w:rPr>
              <w:t>Часть 1.</w:t>
            </w:r>
            <w:r w:rsidR="00B5509E">
              <w:rPr>
                <w:rFonts w:asciiTheme="minorHAnsi" w:eastAsiaTheme="minorEastAsia" w:hAnsiTheme="minorHAnsi" w:cstheme="minorBidi"/>
                <w:bCs w:val="0"/>
                <w:snapToGrid/>
                <w:sz w:val="22"/>
                <w:szCs w:val="22"/>
              </w:rPr>
              <w:tab/>
            </w:r>
            <w:r w:rsidR="00B5509E" w:rsidRPr="001A0D91">
              <w:rPr>
                <w:rStyle w:val="af7"/>
              </w:rPr>
              <w:t>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r w:rsidR="00B5509E">
              <w:rPr>
                <w:webHidden/>
              </w:rPr>
              <w:tab/>
            </w:r>
            <w:r w:rsidR="00486108">
              <w:rPr>
                <w:webHidden/>
              </w:rPr>
              <w:fldChar w:fldCharType="begin"/>
            </w:r>
            <w:r w:rsidR="00B5509E">
              <w:rPr>
                <w:webHidden/>
              </w:rPr>
              <w:instrText xml:space="preserve"> PAGEREF _Toc96631163 \h </w:instrText>
            </w:r>
            <w:r w:rsidR="00486108">
              <w:rPr>
                <w:webHidden/>
              </w:rPr>
            </w:r>
            <w:r w:rsidR="00486108">
              <w:rPr>
                <w:webHidden/>
              </w:rPr>
              <w:fldChar w:fldCharType="separate"/>
            </w:r>
            <w:r w:rsidR="00B5509E">
              <w:rPr>
                <w:webHidden/>
              </w:rPr>
              <w:t>7</w:t>
            </w:r>
            <w:r w:rsidR="00486108">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64" w:history="1">
            <w:r w:rsidR="00B5509E" w:rsidRPr="001A0D91">
              <w:rPr>
                <w:rStyle w:val="af7"/>
                <w:w w:val="0"/>
              </w:rPr>
              <w:t>Часть 2.</w:t>
            </w:r>
            <w:r w:rsidR="00B5509E">
              <w:rPr>
                <w:rFonts w:asciiTheme="minorHAnsi" w:eastAsiaTheme="minorEastAsia" w:hAnsiTheme="minorHAnsi" w:cstheme="minorBidi"/>
                <w:bCs w:val="0"/>
                <w:snapToGrid/>
                <w:sz w:val="22"/>
                <w:szCs w:val="22"/>
              </w:rPr>
              <w:tab/>
            </w:r>
            <w:r w:rsidR="00B5509E" w:rsidRPr="001A0D91">
              <w:rPr>
                <w:rStyle w:val="af7"/>
              </w:rPr>
              <w:t>Описание существующих и перспективных зон действия систем теплоснабжения и источников тепловой энергии.</w:t>
            </w:r>
            <w:r w:rsidR="00B5509E">
              <w:rPr>
                <w:webHidden/>
              </w:rPr>
              <w:tab/>
            </w:r>
            <w:r w:rsidR="00486108">
              <w:rPr>
                <w:webHidden/>
              </w:rPr>
              <w:fldChar w:fldCharType="begin"/>
            </w:r>
            <w:r w:rsidR="00B5509E">
              <w:rPr>
                <w:webHidden/>
              </w:rPr>
              <w:instrText xml:space="preserve"> PAGEREF _Toc96631164 \h </w:instrText>
            </w:r>
            <w:r w:rsidR="00486108">
              <w:rPr>
                <w:webHidden/>
              </w:rPr>
            </w:r>
            <w:r w:rsidR="00486108">
              <w:rPr>
                <w:webHidden/>
              </w:rPr>
              <w:fldChar w:fldCharType="separate"/>
            </w:r>
            <w:r w:rsidR="00B5509E">
              <w:rPr>
                <w:webHidden/>
              </w:rPr>
              <w:t>7</w:t>
            </w:r>
            <w:r w:rsidR="00486108">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65" w:history="1">
            <w:r w:rsidR="00B5509E" w:rsidRPr="001A0D91">
              <w:rPr>
                <w:rStyle w:val="af7"/>
                <w:w w:val="0"/>
              </w:rPr>
              <w:t>Часть 3.</w:t>
            </w:r>
            <w:r w:rsidR="00B5509E">
              <w:rPr>
                <w:rFonts w:asciiTheme="minorHAnsi" w:eastAsiaTheme="minorEastAsia" w:hAnsiTheme="minorHAnsi" w:cstheme="minorBidi"/>
                <w:bCs w:val="0"/>
                <w:snapToGrid/>
                <w:sz w:val="22"/>
                <w:szCs w:val="22"/>
              </w:rPr>
              <w:tab/>
            </w:r>
            <w:r w:rsidR="00B5509E" w:rsidRPr="001A0D91">
              <w:rPr>
                <w:rStyle w:val="af7"/>
              </w:rPr>
              <w:t>Описание существующих и перспективных зон действия индивидуальных источников тепловой энергии.</w:t>
            </w:r>
            <w:r w:rsidR="00B5509E">
              <w:rPr>
                <w:webHidden/>
              </w:rPr>
              <w:tab/>
            </w:r>
            <w:r w:rsidR="00486108">
              <w:rPr>
                <w:webHidden/>
              </w:rPr>
              <w:fldChar w:fldCharType="begin"/>
            </w:r>
            <w:r w:rsidR="00B5509E">
              <w:rPr>
                <w:webHidden/>
              </w:rPr>
              <w:instrText xml:space="preserve"> PAGEREF _Toc96631165 \h </w:instrText>
            </w:r>
            <w:r w:rsidR="00486108">
              <w:rPr>
                <w:webHidden/>
              </w:rPr>
            </w:r>
            <w:r w:rsidR="00486108">
              <w:rPr>
                <w:webHidden/>
              </w:rPr>
              <w:fldChar w:fldCharType="separate"/>
            </w:r>
            <w:r w:rsidR="00B5509E">
              <w:rPr>
                <w:webHidden/>
              </w:rPr>
              <w:t>8</w:t>
            </w:r>
            <w:r w:rsidR="00486108">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66" w:history="1">
            <w:r w:rsidR="00B5509E" w:rsidRPr="001A0D91">
              <w:rPr>
                <w:rStyle w:val="af7"/>
                <w:w w:val="0"/>
              </w:rPr>
              <w:t>Часть 4.</w:t>
            </w:r>
            <w:r w:rsidR="00B5509E">
              <w:rPr>
                <w:rFonts w:asciiTheme="minorHAnsi" w:eastAsiaTheme="minorEastAsia" w:hAnsiTheme="minorHAnsi" w:cstheme="minorBidi"/>
                <w:bCs w:val="0"/>
                <w:snapToGrid/>
                <w:sz w:val="22"/>
                <w:szCs w:val="22"/>
              </w:rPr>
              <w:tab/>
            </w:r>
            <w:r w:rsidR="00B5509E" w:rsidRPr="001A0D91">
              <w:rPr>
                <w:rStyle w:val="af7"/>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B5509E">
              <w:rPr>
                <w:webHidden/>
              </w:rPr>
              <w:tab/>
            </w:r>
            <w:r w:rsidR="00486108">
              <w:rPr>
                <w:webHidden/>
              </w:rPr>
              <w:fldChar w:fldCharType="begin"/>
            </w:r>
            <w:r w:rsidR="00B5509E">
              <w:rPr>
                <w:webHidden/>
              </w:rPr>
              <w:instrText xml:space="preserve"> PAGEREF _Toc96631166 \h </w:instrText>
            </w:r>
            <w:r w:rsidR="00486108">
              <w:rPr>
                <w:webHidden/>
              </w:rPr>
            </w:r>
            <w:r w:rsidR="00486108">
              <w:rPr>
                <w:webHidden/>
              </w:rPr>
              <w:fldChar w:fldCharType="separate"/>
            </w:r>
            <w:r w:rsidR="00B5509E">
              <w:rPr>
                <w:webHidden/>
              </w:rPr>
              <w:t>8</w:t>
            </w:r>
            <w:r w:rsidR="00486108">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67" w:history="1">
            <w:r w:rsidR="00B5509E" w:rsidRPr="001A0D91">
              <w:rPr>
                <w:rStyle w:val="af7"/>
                <w:b/>
              </w:rPr>
              <w:t>2.1.1</w:t>
            </w:r>
            <w:r w:rsidR="00B5509E">
              <w:rPr>
                <w:rFonts w:asciiTheme="minorHAnsi" w:eastAsiaTheme="minorEastAsia" w:hAnsiTheme="minorHAnsi" w:cstheme="minorBidi"/>
                <w:bCs w:val="0"/>
                <w:snapToGrid/>
                <w:sz w:val="22"/>
                <w:szCs w:val="22"/>
              </w:rPr>
              <w:tab/>
            </w:r>
            <w:r w:rsidR="00B5509E" w:rsidRPr="001A0D91">
              <w:rPr>
                <w:rStyle w:val="af7"/>
                <w:b/>
              </w:rPr>
              <w:t>Существующие и перспективные значения установленной тепловой мощности основного оборудования источника (источников) тепловой энергии.</w:t>
            </w:r>
            <w:r w:rsidR="00B5509E">
              <w:rPr>
                <w:webHidden/>
              </w:rPr>
              <w:tab/>
            </w:r>
            <w:r w:rsidR="00486108">
              <w:rPr>
                <w:webHidden/>
              </w:rPr>
              <w:fldChar w:fldCharType="begin"/>
            </w:r>
            <w:r w:rsidR="00B5509E">
              <w:rPr>
                <w:webHidden/>
              </w:rPr>
              <w:instrText xml:space="preserve"> PAGEREF _Toc96631167 \h </w:instrText>
            </w:r>
            <w:r w:rsidR="00486108">
              <w:rPr>
                <w:webHidden/>
              </w:rPr>
            </w:r>
            <w:r w:rsidR="00486108">
              <w:rPr>
                <w:webHidden/>
              </w:rPr>
              <w:fldChar w:fldCharType="separate"/>
            </w:r>
            <w:r w:rsidR="00B5509E">
              <w:rPr>
                <w:webHidden/>
              </w:rPr>
              <w:t>8</w:t>
            </w:r>
            <w:r w:rsidR="00486108">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68" w:history="1">
            <w:r w:rsidR="00B5509E" w:rsidRPr="001A0D91">
              <w:rPr>
                <w:rStyle w:val="af7"/>
                <w:w w:val="0"/>
              </w:rPr>
              <w:t>Часть 5.</w:t>
            </w:r>
            <w:r w:rsidR="00B5509E">
              <w:rPr>
                <w:rFonts w:asciiTheme="minorHAnsi" w:eastAsiaTheme="minorEastAsia" w:hAnsiTheme="minorHAnsi" w:cstheme="minorBidi"/>
                <w:bCs w:val="0"/>
                <w:snapToGrid/>
                <w:sz w:val="22"/>
                <w:szCs w:val="22"/>
              </w:rPr>
              <w:tab/>
            </w:r>
            <w:r w:rsidR="00B5509E" w:rsidRPr="001A0D91">
              <w:rPr>
                <w:rStyle w:val="af7"/>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B5509E">
              <w:rPr>
                <w:webHidden/>
              </w:rPr>
              <w:tab/>
            </w:r>
            <w:r w:rsidR="00486108">
              <w:rPr>
                <w:webHidden/>
              </w:rPr>
              <w:fldChar w:fldCharType="begin"/>
            </w:r>
            <w:r w:rsidR="00B5509E">
              <w:rPr>
                <w:webHidden/>
              </w:rPr>
              <w:instrText xml:space="preserve"> PAGEREF _Toc96631168 \h </w:instrText>
            </w:r>
            <w:r w:rsidR="00486108">
              <w:rPr>
                <w:webHidden/>
              </w:rPr>
            </w:r>
            <w:r w:rsidR="00486108">
              <w:rPr>
                <w:webHidden/>
              </w:rPr>
              <w:fldChar w:fldCharType="separate"/>
            </w:r>
            <w:r w:rsidR="00B5509E">
              <w:rPr>
                <w:webHidden/>
              </w:rPr>
              <w:t>9</w:t>
            </w:r>
            <w:r w:rsidR="00486108">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69" w:history="1">
            <w:r w:rsidR="00B5509E" w:rsidRPr="001A0D91">
              <w:rPr>
                <w:rStyle w:val="af7"/>
                <w:w w:val="0"/>
              </w:rPr>
              <w:t>Часть 6.</w:t>
            </w:r>
            <w:r w:rsidR="00B5509E">
              <w:rPr>
                <w:rFonts w:asciiTheme="minorHAnsi" w:eastAsiaTheme="minorEastAsia" w:hAnsiTheme="minorHAnsi" w:cstheme="minorBidi"/>
                <w:bCs w:val="0"/>
                <w:snapToGrid/>
                <w:sz w:val="22"/>
                <w:szCs w:val="22"/>
              </w:rPr>
              <w:tab/>
            </w:r>
            <w:r w:rsidR="00B5509E" w:rsidRPr="001A0D91">
              <w:rPr>
                <w:rStyle w:val="af7"/>
              </w:rPr>
              <w:t>Существующие и перспективные затраты тепловой мощности на собственные и хозяйственные нужды источников тепловой энергии.</w:t>
            </w:r>
            <w:r w:rsidR="00B5509E">
              <w:rPr>
                <w:webHidden/>
              </w:rPr>
              <w:tab/>
            </w:r>
            <w:r w:rsidR="00486108">
              <w:rPr>
                <w:webHidden/>
              </w:rPr>
              <w:fldChar w:fldCharType="begin"/>
            </w:r>
            <w:r w:rsidR="00B5509E">
              <w:rPr>
                <w:webHidden/>
              </w:rPr>
              <w:instrText xml:space="preserve"> PAGEREF _Toc96631169 \h </w:instrText>
            </w:r>
            <w:r w:rsidR="00486108">
              <w:rPr>
                <w:webHidden/>
              </w:rPr>
            </w:r>
            <w:r w:rsidR="00486108">
              <w:rPr>
                <w:webHidden/>
              </w:rPr>
              <w:fldChar w:fldCharType="separate"/>
            </w:r>
            <w:r w:rsidR="00B5509E">
              <w:rPr>
                <w:webHidden/>
              </w:rPr>
              <w:t>9</w:t>
            </w:r>
            <w:r w:rsidR="00486108">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70" w:history="1">
            <w:r w:rsidR="00B5509E" w:rsidRPr="001A0D91">
              <w:rPr>
                <w:rStyle w:val="af7"/>
                <w:w w:val="0"/>
              </w:rPr>
              <w:t>Часть 7.</w:t>
            </w:r>
            <w:r w:rsidR="00B5509E">
              <w:rPr>
                <w:rFonts w:asciiTheme="minorHAnsi" w:eastAsiaTheme="minorEastAsia" w:hAnsiTheme="minorHAnsi" w:cstheme="minorBidi"/>
                <w:bCs w:val="0"/>
                <w:snapToGrid/>
                <w:sz w:val="22"/>
                <w:szCs w:val="22"/>
              </w:rPr>
              <w:tab/>
            </w:r>
            <w:r w:rsidR="00B5509E" w:rsidRPr="001A0D91">
              <w:rPr>
                <w:rStyle w:val="af7"/>
              </w:rPr>
              <w:t>Значения существующей и перспективной тепловой мощности источников тепловой энергии нетто.</w:t>
            </w:r>
            <w:r w:rsidR="00B5509E">
              <w:rPr>
                <w:webHidden/>
              </w:rPr>
              <w:tab/>
            </w:r>
            <w:r w:rsidR="00486108">
              <w:rPr>
                <w:webHidden/>
              </w:rPr>
              <w:fldChar w:fldCharType="begin"/>
            </w:r>
            <w:r w:rsidR="00B5509E">
              <w:rPr>
                <w:webHidden/>
              </w:rPr>
              <w:instrText xml:space="preserve"> PAGEREF _Toc96631170 \h </w:instrText>
            </w:r>
            <w:r w:rsidR="00486108">
              <w:rPr>
                <w:webHidden/>
              </w:rPr>
            </w:r>
            <w:r w:rsidR="00486108">
              <w:rPr>
                <w:webHidden/>
              </w:rPr>
              <w:fldChar w:fldCharType="separate"/>
            </w:r>
            <w:r w:rsidR="00B5509E">
              <w:rPr>
                <w:webHidden/>
              </w:rPr>
              <w:t>9</w:t>
            </w:r>
            <w:r w:rsidR="00486108">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71" w:history="1">
            <w:r w:rsidR="00B5509E" w:rsidRPr="001A0D91">
              <w:rPr>
                <w:rStyle w:val="af7"/>
                <w:w w:val="0"/>
              </w:rPr>
              <w:t>Часть 8.</w:t>
            </w:r>
            <w:r w:rsidR="00B5509E">
              <w:rPr>
                <w:rFonts w:asciiTheme="minorHAnsi" w:eastAsiaTheme="minorEastAsia" w:hAnsiTheme="minorHAnsi" w:cstheme="minorBidi"/>
                <w:bCs w:val="0"/>
                <w:snapToGrid/>
                <w:sz w:val="22"/>
                <w:szCs w:val="22"/>
              </w:rPr>
              <w:tab/>
            </w:r>
            <w:r w:rsidR="00B5509E" w:rsidRPr="001A0D91">
              <w:rPr>
                <w:rStyle w:val="af7"/>
              </w:rPr>
              <w:t>Значения существующих и перспективных потерь тепловой энергии при ее передаче по тепловым сетям, включая потери тепловой энергии в тепловых сетях.</w:t>
            </w:r>
            <w:r w:rsidR="00B5509E">
              <w:rPr>
                <w:webHidden/>
              </w:rPr>
              <w:tab/>
            </w:r>
            <w:r w:rsidR="00486108">
              <w:rPr>
                <w:webHidden/>
              </w:rPr>
              <w:fldChar w:fldCharType="begin"/>
            </w:r>
            <w:r w:rsidR="00B5509E">
              <w:rPr>
                <w:webHidden/>
              </w:rPr>
              <w:instrText xml:space="preserve"> PAGEREF _Toc96631171 \h </w:instrText>
            </w:r>
            <w:r w:rsidR="00486108">
              <w:rPr>
                <w:webHidden/>
              </w:rPr>
            </w:r>
            <w:r w:rsidR="00486108">
              <w:rPr>
                <w:webHidden/>
              </w:rPr>
              <w:fldChar w:fldCharType="separate"/>
            </w:r>
            <w:r w:rsidR="00B5509E">
              <w:rPr>
                <w:webHidden/>
              </w:rPr>
              <w:t>10</w:t>
            </w:r>
            <w:r w:rsidR="00486108">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72" w:history="1">
            <w:r w:rsidR="00B5509E" w:rsidRPr="001A0D91">
              <w:rPr>
                <w:rStyle w:val="af7"/>
                <w:w w:val="0"/>
              </w:rPr>
              <w:t>Часть 9.</w:t>
            </w:r>
            <w:r w:rsidR="00B5509E">
              <w:rPr>
                <w:rFonts w:asciiTheme="minorHAnsi" w:eastAsiaTheme="minorEastAsia" w:hAnsiTheme="minorHAnsi" w:cstheme="minorBidi"/>
                <w:bCs w:val="0"/>
                <w:snapToGrid/>
                <w:sz w:val="22"/>
                <w:szCs w:val="22"/>
              </w:rPr>
              <w:tab/>
            </w:r>
            <w:r w:rsidR="00B5509E" w:rsidRPr="001A0D91">
              <w:rPr>
                <w:rStyle w:val="af7"/>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r w:rsidR="00B5509E">
              <w:rPr>
                <w:webHidden/>
              </w:rPr>
              <w:tab/>
            </w:r>
            <w:r w:rsidR="00486108">
              <w:rPr>
                <w:webHidden/>
              </w:rPr>
              <w:fldChar w:fldCharType="begin"/>
            </w:r>
            <w:r w:rsidR="00B5509E">
              <w:rPr>
                <w:webHidden/>
              </w:rPr>
              <w:instrText xml:space="preserve"> PAGEREF _Toc96631172 \h </w:instrText>
            </w:r>
            <w:r w:rsidR="00486108">
              <w:rPr>
                <w:webHidden/>
              </w:rPr>
            </w:r>
            <w:r w:rsidR="00486108">
              <w:rPr>
                <w:webHidden/>
              </w:rPr>
              <w:fldChar w:fldCharType="separate"/>
            </w:r>
            <w:r w:rsidR="00B5509E">
              <w:rPr>
                <w:webHidden/>
              </w:rPr>
              <w:t>10</w:t>
            </w:r>
            <w:r w:rsidR="00486108">
              <w:rPr>
                <w:webHidden/>
              </w:rPr>
              <w:fldChar w:fldCharType="end"/>
            </w:r>
          </w:hyperlink>
        </w:p>
        <w:p w:rsidR="00B5509E" w:rsidRDefault="004C5C3B">
          <w:pPr>
            <w:pStyle w:val="21"/>
            <w:tabs>
              <w:tab w:val="left" w:pos="1760"/>
            </w:tabs>
            <w:rPr>
              <w:rFonts w:asciiTheme="minorHAnsi" w:eastAsiaTheme="minorEastAsia" w:hAnsiTheme="minorHAnsi" w:cstheme="minorBidi"/>
              <w:bCs w:val="0"/>
              <w:snapToGrid/>
              <w:sz w:val="22"/>
              <w:szCs w:val="22"/>
            </w:rPr>
          </w:pPr>
          <w:hyperlink w:anchor="_Toc96631173" w:history="1">
            <w:r w:rsidR="00B5509E" w:rsidRPr="001A0D91">
              <w:rPr>
                <w:rStyle w:val="af7"/>
                <w:w w:val="0"/>
              </w:rPr>
              <w:t>Часть 10.</w:t>
            </w:r>
            <w:r w:rsidR="00B5509E">
              <w:rPr>
                <w:rFonts w:asciiTheme="minorHAnsi" w:eastAsiaTheme="minorEastAsia" w:hAnsiTheme="minorHAnsi" w:cstheme="minorBidi"/>
                <w:bCs w:val="0"/>
                <w:snapToGrid/>
                <w:sz w:val="22"/>
                <w:szCs w:val="22"/>
              </w:rPr>
              <w:tab/>
            </w:r>
            <w:r w:rsidR="00B5509E" w:rsidRPr="001A0D91">
              <w:rPr>
                <w:rStyle w:val="af7"/>
              </w:rPr>
              <w:t>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r w:rsidR="00B5509E">
              <w:rPr>
                <w:webHidden/>
              </w:rPr>
              <w:tab/>
            </w:r>
            <w:r w:rsidR="00486108">
              <w:rPr>
                <w:webHidden/>
              </w:rPr>
              <w:fldChar w:fldCharType="begin"/>
            </w:r>
            <w:r w:rsidR="00B5509E">
              <w:rPr>
                <w:webHidden/>
              </w:rPr>
              <w:instrText xml:space="preserve"> PAGEREF _Toc96631173 \h </w:instrText>
            </w:r>
            <w:r w:rsidR="00486108">
              <w:rPr>
                <w:webHidden/>
              </w:rPr>
            </w:r>
            <w:r w:rsidR="00486108">
              <w:rPr>
                <w:webHidden/>
              </w:rPr>
              <w:fldChar w:fldCharType="separate"/>
            </w:r>
            <w:r w:rsidR="00B5509E">
              <w:rPr>
                <w:webHidden/>
              </w:rPr>
              <w:t>10</w:t>
            </w:r>
            <w:r w:rsidR="00486108">
              <w:rPr>
                <w:webHidden/>
              </w:rPr>
              <w:fldChar w:fldCharType="end"/>
            </w:r>
          </w:hyperlink>
        </w:p>
        <w:p w:rsidR="00B5509E" w:rsidRDefault="004C5C3B">
          <w:pPr>
            <w:pStyle w:val="13"/>
            <w:rPr>
              <w:rFonts w:asciiTheme="minorHAnsi" w:eastAsiaTheme="minorEastAsia" w:hAnsiTheme="minorHAnsi" w:cstheme="minorBidi"/>
              <w:bCs w:val="0"/>
              <w:noProof/>
              <w:sz w:val="22"/>
              <w:szCs w:val="22"/>
            </w:rPr>
          </w:pPr>
          <w:hyperlink w:anchor="_Toc96631174" w:history="1">
            <w:r w:rsidR="00B5509E" w:rsidRPr="001A0D91">
              <w:rPr>
                <w:rStyle w:val="af7"/>
                <w:noProof/>
              </w:rPr>
              <w:t>ГЛАВА 3.</w:t>
            </w:r>
            <w:r w:rsidR="00B5509E">
              <w:rPr>
                <w:rFonts w:asciiTheme="minorHAnsi" w:eastAsiaTheme="minorEastAsia" w:hAnsiTheme="minorHAnsi" w:cstheme="minorBidi"/>
                <w:bCs w:val="0"/>
                <w:noProof/>
                <w:sz w:val="22"/>
                <w:szCs w:val="22"/>
              </w:rPr>
              <w:tab/>
            </w:r>
            <w:r w:rsidR="00B5509E" w:rsidRPr="001A0D91">
              <w:rPr>
                <w:rStyle w:val="af7"/>
                <w:noProof/>
                <w:kern w:val="28"/>
              </w:rPr>
              <w:t>Перспективные балансы теплоносителя</w:t>
            </w:r>
            <w:r w:rsidR="00B5509E">
              <w:rPr>
                <w:noProof/>
                <w:webHidden/>
              </w:rPr>
              <w:tab/>
            </w:r>
            <w:r w:rsidR="00486108">
              <w:rPr>
                <w:noProof/>
                <w:webHidden/>
              </w:rPr>
              <w:fldChar w:fldCharType="begin"/>
            </w:r>
            <w:r w:rsidR="00B5509E">
              <w:rPr>
                <w:noProof/>
                <w:webHidden/>
              </w:rPr>
              <w:instrText xml:space="preserve"> PAGEREF _Toc96631174 \h </w:instrText>
            </w:r>
            <w:r w:rsidR="00486108">
              <w:rPr>
                <w:noProof/>
                <w:webHidden/>
              </w:rPr>
            </w:r>
            <w:r w:rsidR="00486108">
              <w:rPr>
                <w:noProof/>
                <w:webHidden/>
              </w:rPr>
              <w:fldChar w:fldCharType="separate"/>
            </w:r>
            <w:r w:rsidR="00B5509E">
              <w:rPr>
                <w:noProof/>
                <w:webHidden/>
              </w:rPr>
              <w:t>12</w:t>
            </w:r>
            <w:r w:rsidR="00486108">
              <w:rPr>
                <w:noProof/>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75" w:history="1">
            <w:r w:rsidR="00B5509E" w:rsidRPr="001A0D91">
              <w:rPr>
                <w:rStyle w:val="af7"/>
                <w:w w:val="0"/>
              </w:rPr>
              <w:t>Часть 1.</w:t>
            </w:r>
            <w:r w:rsidR="00B5509E">
              <w:rPr>
                <w:rFonts w:asciiTheme="minorHAnsi" w:eastAsiaTheme="minorEastAsia" w:hAnsiTheme="minorHAnsi" w:cstheme="minorBidi"/>
                <w:bCs w:val="0"/>
                <w:snapToGrid/>
                <w:sz w:val="22"/>
                <w:szCs w:val="22"/>
              </w:rPr>
              <w:tab/>
            </w:r>
            <w:r w:rsidR="00B5509E" w:rsidRPr="001A0D91">
              <w:rPr>
                <w:rStyle w:val="af7"/>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B5509E">
              <w:rPr>
                <w:webHidden/>
              </w:rPr>
              <w:tab/>
            </w:r>
            <w:r w:rsidR="00486108">
              <w:rPr>
                <w:webHidden/>
              </w:rPr>
              <w:fldChar w:fldCharType="begin"/>
            </w:r>
            <w:r w:rsidR="00B5509E">
              <w:rPr>
                <w:webHidden/>
              </w:rPr>
              <w:instrText xml:space="preserve"> PAGEREF _Toc96631175 \h </w:instrText>
            </w:r>
            <w:r w:rsidR="00486108">
              <w:rPr>
                <w:webHidden/>
              </w:rPr>
            </w:r>
            <w:r w:rsidR="00486108">
              <w:rPr>
                <w:webHidden/>
              </w:rPr>
              <w:fldChar w:fldCharType="separate"/>
            </w:r>
            <w:r w:rsidR="00B5509E">
              <w:rPr>
                <w:webHidden/>
              </w:rPr>
              <w:t>12</w:t>
            </w:r>
            <w:r w:rsidR="00486108">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76" w:history="1">
            <w:r w:rsidR="00B5509E" w:rsidRPr="001A0D91">
              <w:rPr>
                <w:rStyle w:val="af7"/>
                <w:w w:val="0"/>
              </w:rPr>
              <w:t>Часть 2.</w:t>
            </w:r>
            <w:r w:rsidR="00B5509E">
              <w:rPr>
                <w:rFonts w:asciiTheme="minorHAnsi" w:eastAsiaTheme="minorEastAsia" w:hAnsiTheme="minorHAnsi" w:cstheme="minorBidi"/>
                <w:bCs w:val="0"/>
                <w:snapToGrid/>
                <w:sz w:val="22"/>
                <w:szCs w:val="22"/>
              </w:rPr>
              <w:tab/>
            </w:r>
            <w:r w:rsidR="00B5509E" w:rsidRPr="001A0D91">
              <w:rPr>
                <w:rStyle w:val="af7"/>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B5509E">
              <w:rPr>
                <w:webHidden/>
              </w:rPr>
              <w:tab/>
            </w:r>
            <w:r w:rsidR="00486108">
              <w:rPr>
                <w:webHidden/>
              </w:rPr>
              <w:fldChar w:fldCharType="begin"/>
            </w:r>
            <w:r w:rsidR="00B5509E">
              <w:rPr>
                <w:webHidden/>
              </w:rPr>
              <w:instrText xml:space="preserve"> PAGEREF _Toc96631176 \h </w:instrText>
            </w:r>
            <w:r w:rsidR="00486108">
              <w:rPr>
                <w:webHidden/>
              </w:rPr>
            </w:r>
            <w:r w:rsidR="00486108">
              <w:rPr>
                <w:webHidden/>
              </w:rPr>
              <w:fldChar w:fldCharType="separate"/>
            </w:r>
            <w:r w:rsidR="00B5509E">
              <w:rPr>
                <w:webHidden/>
              </w:rPr>
              <w:t>12</w:t>
            </w:r>
            <w:r w:rsidR="00486108">
              <w:rPr>
                <w:webHidden/>
              </w:rPr>
              <w:fldChar w:fldCharType="end"/>
            </w:r>
          </w:hyperlink>
        </w:p>
        <w:p w:rsidR="00B5509E" w:rsidRDefault="004C5C3B">
          <w:pPr>
            <w:pStyle w:val="13"/>
            <w:rPr>
              <w:rFonts w:asciiTheme="minorHAnsi" w:eastAsiaTheme="minorEastAsia" w:hAnsiTheme="minorHAnsi" w:cstheme="minorBidi"/>
              <w:bCs w:val="0"/>
              <w:noProof/>
              <w:sz w:val="22"/>
              <w:szCs w:val="22"/>
            </w:rPr>
          </w:pPr>
          <w:hyperlink w:anchor="_Toc96631177" w:history="1">
            <w:r w:rsidR="00B5509E" w:rsidRPr="001A0D91">
              <w:rPr>
                <w:rStyle w:val="af7"/>
                <w:noProof/>
              </w:rPr>
              <w:t>ГЛАВА 4.</w:t>
            </w:r>
            <w:r w:rsidR="00B5509E">
              <w:rPr>
                <w:rFonts w:asciiTheme="minorHAnsi" w:eastAsiaTheme="minorEastAsia" w:hAnsiTheme="minorHAnsi" w:cstheme="minorBidi"/>
                <w:bCs w:val="0"/>
                <w:noProof/>
                <w:sz w:val="22"/>
                <w:szCs w:val="22"/>
              </w:rPr>
              <w:tab/>
            </w:r>
            <w:r w:rsidR="00B5509E" w:rsidRPr="001A0D91">
              <w:rPr>
                <w:rStyle w:val="af7"/>
                <w:noProof/>
              </w:rPr>
              <w:t>Основные положения мастер-плана развития систем теплоснабжения поселения</w:t>
            </w:r>
            <w:r w:rsidR="00B5509E">
              <w:rPr>
                <w:noProof/>
                <w:webHidden/>
              </w:rPr>
              <w:tab/>
            </w:r>
            <w:r w:rsidR="00486108">
              <w:rPr>
                <w:noProof/>
                <w:webHidden/>
              </w:rPr>
              <w:fldChar w:fldCharType="begin"/>
            </w:r>
            <w:r w:rsidR="00B5509E">
              <w:rPr>
                <w:noProof/>
                <w:webHidden/>
              </w:rPr>
              <w:instrText xml:space="preserve"> PAGEREF _Toc96631177 \h </w:instrText>
            </w:r>
            <w:r w:rsidR="00486108">
              <w:rPr>
                <w:noProof/>
                <w:webHidden/>
              </w:rPr>
            </w:r>
            <w:r w:rsidR="00486108">
              <w:rPr>
                <w:noProof/>
                <w:webHidden/>
              </w:rPr>
              <w:fldChar w:fldCharType="separate"/>
            </w:r>
            <w:r w:rsidR="00B5509E">
              <w:rPr>
                <w:noProof/>
                <w:webHidden/>
              </w:rPr>
              <w:t>13</w:t>
            </w:r>
            <w:r w:rsidR="00486108">
              <w:rPr>
                <w:noProof/>
                <w:webHidden/>
              </w:rPr>
              <w:fldChar w:fldCharType="end"/>
            </w:r>
          </w:hyperlink>
        </w:p>
        <w:p w:rsidR="00B5509E" w:rsidRDefault="004C5C3B">
          <w:pPr>
            <w:pStyle w:val="13"/>
            <w:rPr>
              <w:rFonts w:asciiTheme="minorHAnsi" w:eastAsiaTheme="minorEastAsia" w:hAnsiTheme="minorHAnsi" w:cstheme="minorBidi"/>
              <w:bCs w:val="0"/>
              <w:noProof/>
              <w:sz w:val="22"/>
              <w:szCs w:val="22"/>
            </w:rPr>
          </w:pPr>
          <w:hyperlink w:anchor="_Toc96631178" w:history="1">
            <w:r w:rsidR="00B5509E" w:rsidRPr="001A0D91">
              <w:rPr>
                <w:rStyle w:val="af7"/>
                <w:noProof/>
              </w:rPr>
              <w:t>ГЛАВА 5.</w:t>
            </w:r>
            <w:r w:rsidR="00B5509E">
              <w:rPr>
                <w:rFonts w:asciiTheme="minorHAnsi" w:eastAsiaTheme="minorEastAsia" w:hAnsiTheme="minorHAnsi" w:cstheme="minorBidi"/>
                <w:bCs w:val="0"/>
                <w:noProof/>
                <w:sz w:val="22"/>
                <w:szCs w:val="22"/>
              </w:rPr>
              <w:tab/>
            </w:r>
            <w:r w:rsidR="00B5509E" w:rsidRPr="001A0D91">
              <w:rPr>
                <w:rStyle w:val="af7"/>
                <w:noProof/>
                <w:kern w:val="28"/>
              </w:rPr>
              <w:t>Предложения по строительству и реконструкции тепловых сетей</w:t>
            </w:r>
            <w:r w:rsidR="00B5509E">
              <w:rPr>
                <w:noProof/>
                <w:webHidden/>
              </w:rPr>
              <w:tab/>
            </w:r>
            <w:r w:rsidR="00486108">
              <w:rPr>
                <w:noProof/>
                <w:webHidden/>
              </w:rPr>
              <w:fldChar w:fldCharType="begin"/>
            </w:r>
            <w:r w:rsidR="00B5509E">
              <w:rPr>
                <w:noProof/>
                <w:webHidden/>
              </w:rPr>
              <w:instrText xml:space="preserve"> PAGEREF _Toc96631178 \h </w:instrText>
            </w:r>
            <w:r w:rsidR="00486108">
              <w:rPr>
                <w:noProof/>
                <w:webHidden/>
              </w:rPr>
            </w:r>
            <w:r w:rsidR="00486108">
              <w:rPr>
                <w:noProof/>
                <w:webHidden/>
              </w:rPr>
              <w:fldChar w:fldCharType="separate"/>
            </w:r>
            <w:r w:rsidR="00B5509E">
              <w:rPr>
                <w:noProof/>
                <w:webHidden/>
              </w:rPr>
              <w:t>14</w:t>
            </w:r>
            <w:r w:rsidR="00486108">
              <w:rPr>
                <w:noProof/>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79" w:history="1">
            <w:r w:rsidR="00B5509E" w:rsidRPr="001A0D91">
              <w:rPr>
                <w:rStyle w:val="af7"/>
                <w:w w:val="0"/>
              </w:rPr>
              <w:t>Часть 1.</w:t>
            </w:r>
            <w:r w:rsidR="00B5509E">
              <w:rPr>
                <w:rFonts w:asciiTheme="minorHAnsi" w:eastAsiaTheme="minorEastAsia" w:hAnsiTheme="minorHAnsi" w:cstheme="minorBidi"/>
                <w:bCs w:val="0"/>
                <w:snapToGrid/>
                <w:sz w:val="22"/>
                <w:szCs w:val="22"/>
              </w:rPr>
              <w:tab/>
            </w:r>
            <w:r w:rsidR="00B5509E" w:rsidRPr="001A0D91">
              <w:rPr>
                <w:rStyle w:val="af7"/>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w:t>
            </w:r>
            <w:r w:rsidR="00B5509E">
              <w:rPr>
                <w:webHidden/>
              </w:rPr>
              <w:tab/>
            </w:r>
            <w:r w:rsidR="00486108">
              <w:rPr>
                <w:webHidden/>
              </w:rPr>
              <w:fldChar w:fldCharType="begin"/>
            </w:r>
            <w:r w:rsidR="00B5509E">
              <w:rPr>
                <w:webHidden/>
              </w:rPr>
              <w:instrText xml:space="preserve"> PAGEREF _Toc96631179 \h </w:instrText>
            </w:r>
            <w:r w:rsidR="00486108">
              <w:rPr>
                <w:webHidden/>
              </w:rPr>
            </w:r>
            <w:r w:rsidR="00486108">
              <w:rPr>
                <w:webHidden/>
              </w:rPr>
              <w:fldChar w:fldCharType="separate"/>
            </w:r>
            <w:r w:rsidR="00B5509E">
              <w:rPr>
                <w:webHidden/>
              </w:rPr>
              <w:t>14</w:t>
            </w:r>
            <w:r w:rsidR="00486108">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80" w:history="1">
            <w:r w:rsidR="00B5509E" w:rsidRPr="001A0D91">
              <w:rPr>
                <w:rStyle w:val="af7"/>
                <w:w w:val="0"/>
              </w:rPr>
              <w:t>Часть 2.</w:t>
            </w:r>
            <w:r w:rsidR="00B5509E">
              <w:rPr>
                <w:rFonts w:asciiTheme="minorHAnsi" w:eastAsiaTheme="minorEastAsia" w:hAnsiTheme="minorHAnsi" w:cstheme="minorBidi"/>
                <w:bCs w:val="0"/>
                <w:snapToGrid/>
                <w:sz w:val="22"/>
                <w:szCs w:val="22"/>
              </w:rPr>
              <w:tab/>
            </w:r>
            <w:r w:rsidR="00B5509E" w:rsidRPr="001A0D91">
              <w:rPr>
                <w:rStyle w:val="af7"/>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тепловой энергии.</w:t>
            </w:r>
            <w:r w:rsidR="00B5509E">
              <w:rPr>
                <w:webHidden/>
              </w:rPr>
              <w:tab/>
            </w:r>
            <w:r w:rsidR="00486108">
              <w:rPr>
                <w:webHidden/>
              </w:rPr>
              <w:fldChar w:fldCharType="begin"/>
            </w:r>
            <w:r w:rsidR="00B5509E">
              <w:rPr>
                <w:webHidden/>
              </w:rPr>
              <w:instrText xml:space="preserve"> PAGEREF _Toc96631180 \h </w:instrText>
            </w:r>
            <w:r w:rsidR="00486108">
              <w:rPr>
                <w:webHidden/>
              </w:rPr>
            </w:r>
            <w:r w:rsidR="00486108">
              <w:rPr>
                <w:webHidden/>
              </w:rPr>
              <w:fldChar w:fldCharType="separate"/>
            </w:r>
            <w:r w:rsidR="00B5509E">
              <w:rPr>
                <w:webHidden/>
              </w:rPr>
              <w:t>14</w:t>
            </w:r>
            <w:r w:rsidR="00486108">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81" w:history="1">
            <w:r w:rsidR="00B5509E" w:rsidRPr="001A0D91">
              <w:rPr>
                <w:rStyle w:val="af7"/>
                <w:w w:val="0"/>
              </w:rPr>
              <w:t>Часть 3.</w:t>
            </w:r>
            <w:r w:rsidR="00B5509E">
              <w:rPr>
                <w:rFonts w:asciiTheme="minorHAnsi" w:eastAsiaTheme="minorEastAsia" w:hAnsiTheme="minorHAnsi" w:cstheme="minorBidi"/>
                <w:bCs w:val="0"/>
                <w:snapToGrid/>
                <w:sz w:val="22"/>
                <w:szCs w:val="22"/>
              </w:rPr>
              <w:tab/>
            </w:r>
            <w:r w:rsidR="00B5509E" w:rsidRPr="001A0D91">
              <w:rPr>
                <w:rStyle w:val="af7"/>
              </w:rPr>
              <w:t>Предложения по техническому перевооружению источников тепловой энергии с целью повышения эффективности работы систем теплоснабжения.</w:t>
            </w:r>
            <w:r w:rsidR="00B5509E">
              <w:rPr>
                <w:webHidden/>
              </w:rPr>
              <w:tab/>
            </w:r>
            <w:r w:rsidR="00486108">
              <w:rPr>
                <w:webHidden/>
              </w:rPr>
              <w:fldChar w:fldCharType="begin"/>
            </w:r>
            <w:r w:rsidR="00B5509E">
              <w:rPr>
                <w:webHidden/>
              </w:rPr>
              <w:instrText xml:space="preserve"> PAGEREF _Toc96631181 \h </w:instrText>
            </w:r>
            <w:r w:rsidR="00486108">
              <w:rPr>
                <w:webHidden/>
              </w:rPr>
            </w:r>
            <w:r w:rsidR="00486108">
              <w:rPr>
                <w:webHidden/>
              </w:rPr>
              <w:fldChar w:fldCharType="separate"/>
            </w:r>
            <w:r w:rsidR="00B5509E">
              <w:rPr>
                <w:webHidden/>
              </w:rPr>
              <w:t>14</w:t>
            </w:r>
            <w:r w:rsidR="00486108">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82" w:history="1">
            <w:r w:rsidR="00B5509E" w:rsidRPr="001A0D91">
              <w:rPr>
                <w:rStyle w:val="af7"/>
                <w:w w:val="0"/>
              </w:rPr>
              <w:t>Часть 4.</w:t>
            </w:r>
            <w:r w:rsidR="00B5509E">
              <w:rPr>
                <w:rFonts w:asciiTheme="minorHAnsi" w:eastAsiaTheme="minorEastAsia" w:hAnsiTheme="minorHAnsi" w:cstheme="minorBidi"/>
                <w:bCs w:val="0"/>
                <w:snapToGrid/>
                <w:sz w:val="22"/>
                <w:szCs w:val="22"/>
              </w:rPr>
              <w:tab/>
            </w:r>
            <w:r w:rsidR="00B5509E" w:rsidRPr="001A0D91">
              <w:rPr>
                <w:rStyle w:val="af7"/>
              </w:rPr>
              <w:t>Графики совместной работы источников тепловой энергии, функционирующих в режиме комбинированной выработки электрической и тепловой энергии.</w:t>
            </w:r>
            <w:r w:rsidR="00B5509E">
              <w:rPr>
                <w:webHidden/>
              </w:rPr>
              <w:tab/>
            </w:r>
            <w:r w:rsidR="00486108">
              <w:rPr>
                <w:webHidden/>
              </w:rPr>
              <w:fldChar w:fldCharType="begin"/>
            </w:r>
            <w:r w:rsidR="00B5509E">
              <w:rPr>
                <w:webHidden/>
              </w:rPr>
              <w:instrText xml:space="preserve"> PAGEREF _Toc96631182 \h </w:instrText>
            </w:r>
            <w:r w:rsidR="00486108">
              <w:rPr>
                <w:webHidden/>
              </w:rPr>
            </w:r>
            <w:r w:rsidR="00486108">
              <w:rPr>
                <w:webHidden/>
              </w:rPr>
              <w:fldChar w:fldCharType="separate"/>
            </w:r>
            <w:r w:rsidR="00B5509E">
              <w:rPr>
                <w:webHidden/>
              </w:rPr>
              <w:t>16</w:t>
            </w:r>
            <w:r w:rsidR="00486108">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83" w:history="1">
            <w:r w:rsidR="00B5509E" w:rsidRPr="001A0D91">
              <w:rPr>
                <w:rStyle w:val="af7"/>
                <w:w w:val="0"/>
              </w:rPr>
              <w:t>Часть 5.</w:t>
            </w:r>
            <w:r w:rsidR="00B5509E">
              <w:rPr>
                <w:rFonts w:asciiTheme="minorHAnsi" w:eastAsiaTheme="minorEastAsia" w:hAnsiTheme="minorHAnsi" w:cstheme="minorBidi"/>
                <w:bCs w:val="0"/>
                <w:snapToGrid/>
                <w:sz w:val="22"/>
                <w:szCs w:val="22"/>
              </w:rPr>
              <w:tab/>
            </w:r>
            <w:r w:rsidR="00B5509E" w:rsidRPr="001A0D91">
              <w:rPr>
                <w:rStyle w:val="af7"/>
              </w:rPr>
              <w:t>Меры по переоборудованию котельных в источники комбинированной выработки электрической и тепловой энергии для каждого этапа.</w:t>
            </w:r>
            <w:r w:rsidR="00B5509E">
              <w:rPr>
                <w:webHidden/>
              </w:rPr>
              <w:tab/>
            </w:r>
            <w:r w:rsidR="00486108">
              <w:rPr>
                <w:webHidden/>
              </w:rPr>
              <w:fldChar w:fldCharType="begin"/>
            </w:r>
            <w:r w:rsidR="00B5509E">
              <w:rPr>
                <w:webHidden/>
              </w:rPr>
              <w:instrText xml:space="preserve"> PAGEREF _Toc96631183 \h </w:instrText>
            </w:r>
            <w:r w:rsidR="00486108">
              <w:rPr>
                <w:webHidden/>
              </w:rPr>
            </w:r>
            <w:r w:rsidR="00486108">
              <w:rPr>
                <w:webHidden/>
              </w:rPr>
              <w:fldChar w:fldCharType="separate"/>
            </w:r>
            <w:r w:rsidR="00B5509E">
              <w:rPr>
                <w:webHidden/>
              </w:rPr>
              <w:t>16</w:t>
            </w:r>
            <w:r w:rsidR="00486108">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84" w:history="1">
            <w:r w:rsidR="00B5509E" w:rsidRPr="001A0D91">
              <w:rPr>
                <w:rStyle w:val="af7"/>
                <w:w w:val="0"/>
              </w:rPr>
              <w:t>Часть 6.</w:t>
            </w:r>
            <w:r w:rsidR="00B5509E">
              <w:rPr>
                <w:rFonts w:asciiTheme="minorHAnsi" w:eastAsiaTheme="minorEastAsia" w:hAnsiTheme="minorHAnsi" w:cstheme="minorBidi"/>
                <w:bCs w:val="0"/>
                <w:snapToGrid/>
                <w:sz w:val="22"/>
                <w:szCs w:val="22"/>
              </w:rPr>
              <w:tab/>
            </w:r>
            <w:r w:rsidR="00B5509E" w:rsidRPr="001A0D91">
              <w:rPr>
                <w:rStyle w:val="af7"/>
              </w:rPr>
              <w:t>Меры по переводу котельных, размещенных в существующей и расширяемых зонах действия источников тепловой энергии, функционирующих в режиме комбинированной выработки тепловой и электрической энергии, в пиковый режим работы, либо по выводу их из эксплуатации.</w:t>
            </w:r>
            <w:r w:rsidR="00B5509E">
              <w:rPr>
                <w:webHidden/>
              </w:rPr>
              <w:tab/>
            </w:r>
            <w:r w:rsidR="00486108">
              <w:rPr>
                <w:webHidden/>
              </w:rPr>
              <w:fldChar w:fldCharType="begin"/>
            </w:r>
            <w:r w:rsidR="00B5509E">
              <w:rPr>
                <w:webHidden/>
              </w:rPr>
              <w:instrText xml:space="preserve"> PAGEREF _Toc96631184 \h </w:instrText>
            </w:r>
            <w:r w:rsidR="00486108">
              <w:rPr>
                <w:webHidden/>
              </w:rPr>
            </w:r>
            <w:r w:rsidR="00486108">
              <w:rPr>
                <w:webHidden/>
              </w:rPr>
              <w:fldChar w:fldCharType="separate"/>
            </w:r>
            <w:r w:rsidR="00B5509E">
              <w:rPr>
                <w:webHidden/>
              </w:rPr>
              <w:t>16</w:t>
            </w:r>
            <w:r w:rsidR="00486108">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85" w:history="1">
            <w:r w:rsidR="00B5509E" w:rsidRPr="001A0D91">
              <w:rPr>
                <w:rStyle w:val="af7"/>
                <w:w w:val="0"/>
              </w:rPr>
              <w:t>Часть 7.</w:t>
            </w:r>
            <w:r w:rsidR="00B5509E">
              <w:rPr>
                <w:rFonts w:asciiTheme="minorHAnsi" w:eastAsiaTheme="minorEastAsia" w:hAnsiTheme="minorHAnsi" w:cstheme="minorBidi"/>
                <w:bCs w:val="0"/>
                <w:snapToGrid/>
                <w:sz w:val="22"/>
                <w:szCs w:val="22"/>
              </w:rPr>
              <w:tab/>
            </w:r>
            <w:r w:rsidR="00B5509E" w:rsidRPr="001A0D91">
              <w:rPr>
                <w:rStyle w:val="af7"/>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оценка затрат при необходимости его изменения.</w:t>
            </w:r>
            <w:r w:rsidR="00B5509E">
              <w:rPr>
                <w:webHidden/>
              </w:rPr>
              <w:tab/>
            </w:r>
            <w:r w:rsidR="00486108">
              <w:rPr>
                <w:webHidden/>
              </w:rPr>
              <w:fldChar w:fldCharType="begin"/>
            </w:r>
            <w:r w:rsidR="00B5509E">
              <w:rPr>
                <w:webHidden/>
              </w:rPr>
              <w:instrText xml:space="preserve"> PAGEREF _Toc96631185 \h </w:instrText>
            </w:r>
            <w:r w:rsidR="00486108">
              <w:rPr>
                <w:webHidden/>
              </w:rPr>
            </w:r>
            <w:r w:rsidR="00486108">
              <w:rPr>
                <w:webHidden/>
              </w:rPr>
              <w:fldChar w:fldCharType="separate"/>
            </w:r>
            <w:r w:rsidR="00B5509E">
              <w:rPr>
                <w:webHidden/>
              </w:rPr>
              <w:t>16</w:t>
            </w:r>
            <w:r w:rsidR="00486108">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86" w:history="1">
            <w:r w:rsidR="00B5509E" w:rsidRPr="001A0D91">
              <w:rPr>
                <w:rStyle w:val="af7"/>
                <w:w w:val="0"/>
              </w:rPr>
              <w:t>Часть 8.</w:t>
            </w:r>
            <w:r w:rsidR="00B5509E">
              <w:rPr>
                <w:rFonts w:asciiTheme="minorHAnsi" w:eastAsiaTheme="minorEastAsia" w:hAnsiTheme="minorHAnsi" w:cstheme="minorBidi"/>
                <w:bCs w:val="0"/>
                <w:snapToGrid/>
                <w:sz w:val="22"/>
                <w:szCs w:val="22"/>
              </w:rPr>
              <w:tab/>
            </w:r>
            <w:r w:rsidR="00B5509E" w:rsidRPr="001A0D91">
              <w:rPr>
                <w:rStyle w:val="af7"/>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B5509E">
              <w:rPr>
                <w:webHidden/>
              </w:rPr>
              <w:tab/>
            </w:r>
            <w:r w:rsidR="00486108">
              <w:rPr>
                <w:webHidden/>
              </w:rPr>
              <w:fldChar w:fldCharType="begin"/>
            </w:r>
            <w:r w:rsidR="00B5509E">
              <w:rPr>
                <w:webHidden/>
              </w:rPr>
              <w:instrText xml:space="preserve"> PAGEREF _Toc96631186 \h </w:instrText>
            </w:r>
            <w:r w:rsidR="00486108">
              <w:rPr>
                <w:webHidden/>
              </w:rPr>
            </w:r>
            <w:r w:rsidR="00486108">
              <w:rPr>
                <w:webHidden/>
              </w:rPr>
              <w:fldChar w:fldCharType="separate"/>
            </w:r>
            <w:r w:rsidR="00B5509E">
              <w:rPr>
                <w:webHidden/>
              </w:rPr>
              <w:t>17</w:t>
            </w:r>
            <w:r w:rsidR="00486108">
              <w:rPr>
                <w:webHidden/>
              </w:rPr>
              <w:fldChar w:fldCharType="end"/>
            </w:r>
          </w:hyperlink>
        </w:p>
        <w:p w:rsidR="00B5509E" w:rsidRDefault="004C5C3B">
          <w:pPr>
            <w:pStyle w:val="13"/>
            <w:rPr>
              <w:rFonts w:asciiTheme="minorHAnsi" w:eastAsiaTheme="minorEastAsia" w:hAnsiTheme="minorHAnsi" w:cstheme="minorBidi"/>
              <w:bCs w:val="0"/>
              <w:noProof/>
              <w:sz w:val="22"/>
              <w:szCs w:val="22"/>
            </w:rPr>
          </w:pPr>
          <w:hyperlink w:anchor="_Toc96631187" w:history="1">
            <w:r w:rsidR="00B5509E" w:rsidRPr="001A0D91">
              <w:rPr>
                <w:rStyle w:val="af7"/>
                <w:noProof/>
              </w:rPr>
              <w:t>ГЛАВА 6.</w:t>
            </w:r>
            <w:r w:rsidR="00B5509E">
              <w:rPr>
                <w:rFonts w:asciiTheme="minorHAnsi" w:eastAsiaTheme="minorEastAsia" w:hAnsiTheme="minorHAnsi" w:cstheme="minorBidi"/>
                <w:bCs w:val="0"/>
                <w:noProof/>
                <w:sz w:val="22"/>
                <w:szCs w:val="22"/>
              </w:rPr>
              <w:tab/>
            </w:r>
            <w:r w:rsidR="00B5509E" w:rsidRPr="001A0D91">
              <w:rPr>
                <w:rStyle w:val="af7"/>
                <w:noProof/>
                <w:kern w:val="28"/>
              </w:rPr>
              <w:t>Предложения по строительству и реконструкции тепловых сетей</w:t>
            </w:r>
            <w:r w:rsidR="00B5509E">
              <w:rPr>
                <w:noProof/>
                <w:webHidden/>
              </w:rPr>
              <w:tab/>
            </w:r>
            <w:r w:rsidR="00486108">
              <w:rPr>
                <w:noProof/>
                <w:webHidden/>
              </w:rPr>
              <w:fldChar w:fldCharType="begin"/>
            </w:r>
            <w:r w:rsidR="00B5509E">
              <w:rPr>
                <w:noProof/>
                <w:webHidden/>
              </w:rPr>
              <w:instrText xml:space="preserve"> PAGEREF _Toc96631187 \h </w:instrText>
            </w:r>
            <w:r w:rsidR="00486108">
              <w:rPr>
                <w:noProof/>
                <w:webHidden/>
              </w:rPr>
            </w:r>
            <w:r w:rsidR="00486108">
              <w:rPr>
                <w:noProof/>
                <w:webHidden/>
              </w:rPr>
              <w:fldChar w:fldCharType="separate"/>
            </w:r>
            <w:r w:rsidR="00B5509E">
              <w:rPr>
                <w:noProof/>
                <w:webHidden/>
              </w:rPr>
              <w:t>18</w:t>
            </w:r>
            <w:r w:rsidR="00486108">
              <w:rPr>
                <w:noProof/>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88" w:history="1">
            <w:r w:rsidR="00B5509E" w:rsidRPr="001A0D91">
              <w:rPr>
                <w:rStyle w:val="af7"/>
                <w:rFonts w:eastAsiaTheme="minorHAnsi"/>
                <w:w w:val="0"/>
              </w:rPr>
              <w:t>Часть 1.</w:t>
            </w:r>
            <w:r w:rsidR="00B5509E">
              <w:rPr>
                <w:rFonts w:asciiTheme="minorHAnsi" w:eastAsiaTheme="minorEastAsia" w:hAnsiTheme="minorHAnsi" w:cstheme="minorBidi"/>
                <w:bCs w:val="0"/>
                <w:snapToGrid/>
                <w:sz w:val="22"/>
                <w:szCs w:val="22"/>
              </w:rPr>
              <w:tab/>
            </w:r>
            <w:r w:rsidR="00B5509E" w:rsidRPr="001A0D91">
              <w:rPr>
                <w:rStyle w:val="af7"/>
                <w:rFonts w:eastAsiaTheme="minorHAnsi"/>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источника тепловой энергии в зоны с резервом располагаемой тепловой мощности источника тепловой энергии (использование существующих резервов)</w:t>
            </w:r>
            <w:r w:rsidR="00B5509E">
              <w:rPr>
                <w:webHidden/>
              </w:rPr>
              <w:tab/>
            </w:r>
            <w:r w:rsidR="00486108">
              <w:rPr>
                <w:webHidden/>
              </w:rPr>
              <w:fldChar w:fldCharType="begin"/>
            </w:r>
            <w:r w:rsidR="00B5509E">
              <w:rPr>
                <w:webHidden/>
              </w:rPr>
              <w:instrText xml:space="preserve"> PAGEREF _Toc96631188 \h </w:instrText>
            </w:r>
            <w:r w:rsidR="00486108">
              <w:rPr>
                <w:webHidden/>
              </w:rPr>
            </w:r>
            <w:r w:rsidR="00486108">
              <w:rPr>
                <w:webHidden/>
              </w:rPr>
              <w:fldChar w:fldCharType="separate"/>
            </w:r>
            <w:r w:rsidR="00B5509E">
              <w:rPr>
                <w:webHidden/>
              </w:rPr>
              <w:t>18</w:t>
            </w:r>
            <w:r w:rsidR="00486108">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89" w:history="1">
            <w:r w:rsidR="00B5509E" w:rsidRPr="001A0D91">
              <w:rPr>
                <w:rStyle w:val="af7"/>
                <w:w w:val="0"/>
              </w:rPr>
              <w:t>Часть 2.</w:t>
            </w:r>
            <w:r w:rsidR="00B5509E">
              <w:rPr>
                <w:rFonts w:asciiTheme="minorHAnsi" w:eastAsiaTheme="minorEastAsia" w:hAnsiTheme="minorHAnsi" w:cstheme="minorBidi"/>
                <w:bCs w:val="0"/>
                <w:snapToGrid/>
                <w:sz w:val="22"/>
                <w:szCs w:val="22"/>
              </w:rPr>
              <w:tab/>
            </w:r>
            <w:r w:rsidR="00B5509E" w:rsidRPr="001A0D91">
              <w:rPr>
                <w:rStyle w:val="af7"/>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B5509E">
              <w:rPr>
                <w:webHidden/>
              </w:rPr>
              <w:tab/>
            </w:r>
            <w:r w:rsidR="00486108">
              <w:rPr>
                <w:webHidden/>
              </w:rPr>
              <w:fldChar w:fldCharType="begin"/>
            </w:r>
            <w:r w:rsidR="00B5509E">
              <w:rPr>
                <w:webHidden/>
              </w:rPr>
              <w:instrText xml:space="preserve"> PAGEREF _Toc96631189 \h </w:instrText>
            </w:r>
            <w:r w:rsidR="00486108">
              <w:rPr>
                <w:webHidden/>
              </w:rPr>
            </w:r>
            <w:r w:rsidR="00486108">
              <w:rPr>
                <w:webHidden/>
              </w:rPr>
              <w:fldChar w:fldCharType="separate"/>
            </w:r>
            <w:r w:rsidR="00B5509E">
              <w:rPr>
                <w:webHidden/>
              </w:rPr>
              <w:t>18</w:t>
            </w:r>
            <w:r w:rsidR="00486108">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90" w:history="1">
            <w:r w:rsidR="00B5509E" w:rsidRPr="001A0D91">
              <w:rPr>
                <w:rStyle w:val="af7"/>
                <w:w w:val="0"/>
              </w:rPr>
              <w:t>Часть 3.</w:t>
            </w:r>
            <w:r w:rsidR="00B5509E">
              <w:rPr>
                <w:rFonts w:asciiTheme="minorHAnsi" w:eastAsiaTheme="minorEastAsia" w:hAnsiTheme="minorHAnsi" w:cstheme="minorBidi"/>
                <w:bCs w:val="0"/>
                <w:snapToGrid/>
                <w:sz w:val="22"/>
                <w:szCs w:val="22"/>
              </w:rPr>
              <w:tab/>
            </w:r>
            <w:r w:rsidR="00B5509E" w:rsidRPr="001A0D91">
              <w:rPr>
                <w:rStyle w:val="af7"/>
              </w:rPr>
              <w:t>Предложения по строительству и реконструкции тепловых сетей в целях обеспечения нормативной надежности теплоснабжения потребителей.</w:t>
            </w:r>
            <w:r w:rsidR="00B5509E">
              <w:rPr>
                <w:webHidden/>
              </w:rPr>
              <w:tab/>
            </w:r>
            <w:r w:rsidR="00486108">
              <w:rPr>
                <w:webHidden/>
              </w:rPr>
              <w:fldChar w:fldCharType="begin"/>
            </w:r>
            <w:r w:rsidR="00B5509E">
              <w:rPr>
                <w:webHidden/>
              </w:rPr>
              <w:instrText xml:space="preserve"> PAGEREF _Toc96631190 \h </w:instrText>
            </w:r>
            <w:r w:rsidR="00486108">
              <w:rPr>
                <w:webHidden/>
              </w:rPr>
            </w:r>
            <w:r w:rsidR="00486108">
              <w:rPr>
                <w:webHidden/>
              </w:rPr>
              <w:fldChar w:fldCharType="separate"/>
            </w:r>
            <w:r w:rsidR="00B5509E">
              <w:rPr>
                <w:webHidden/>
              </w:rPr>
              <w:t>18</w:t>
            </w:r>
            <w:r w:rsidR="00486108">
              <w:rPr>
                <w:webHidden/>
              </w:rPr>
              <w:fldChar w:fldCharType="end"/>
            </w:r>
          </w:hyperlink>
        </w:p>
        <w:p w:rsidR="00B5509E" w:rsidRDefault="004C5C3B">
          <w:pPr>
            <w:pStyle w:val="13"/>
            <w:rPr>
              <w:rFonts w:asciiTheme="minorHAnsi" w:eastAsiaTheme="minorEastAsia" w:hAnsiTheme="minorHAnsi" w:cstheme="minorBidi"/>
              <w:bCs w:val="0"/>
              <w:noProof/>
              <w:sz w:val="22"/>
              <w:szCs w:val="22"/>
            </w:rPr>
          </w:pPr>
          <w:hyperlink w:anchor="_Toc96631191" w:history="1">
            <w:r w:rsidR="00B5509E" w:rsidRPr="001A0D91">
              <w:rPr>
                <w:rStyle w:val="af7"/>
                <w:noProof/>
              </w:rPr>
              <w:t>ГЛАВА 7.</w:t>
            </w:r>
            <w:r w:rsidR="00B5509E">
              <w:rPr>
                <w:rFonts w:asciiTheme="minorHAnsi" w:eastAsiaTheme="minorEastAsia" w:hAnsiTheme="minorHAnsi" w:cstheme="minorBidi"/>
                <w:bCs w:val="0"/>
                <w:noProof/>
                <w:sz w:val="22"/>
                <w:szCs w:val="22"/>
              </w:rPr>
              <w:tab/>
            </w:r>
            <w:r w:rsidR="00B5509E" w:rsidRPr="001A0D91">
              <w:rPr>
                <w:rStyle w:val="af7"/>
                <w:noProof/>
              </w:rPr>
              <w:t>Предложения по переводу открытых систем теплоснабжения (горячего водоснабжения) в закрытые системы горячего водоснабжения</w:t>
            </w:r>
            <w:r w:rsidR="00B5509E">
              <w:rPr>
                <w:noProof/>
                <w:webHidden/>
              </w:rPr>
              <w:tab/>
            </w:r>
            <w:r w:rsidR="00486108">
              <w:rPr>
                <w:noProof/>
                <w:webHidden/>
              </w:rPr>
              <w:fldChar w:fldCharType="begin"/>
            </w:r>
            <w:r w:rsidR="00B5509E">
              <w:rPr>
                <w:noProof/>
                <w:webHidden/>
              </w:rPr>
              <w:instrText xml:space="preserve"> PAGEREF _Toc96631191 \h </w:instrText>
            </w:r>
            <w:r w:rsidR="00486108">
              <w:rPr>
                <w:noProof/>
                <w:webHidden/>
              </w:rPr>
            </w:r>
            <w:r w:rsidR="00486108">
              <w:rPr>
                <w:noProof/>
                <w:webHidden/>
              </w:rPr>
              <w:fldChar w:fldCharType="separate"/>
            </w:r>
            <w:r w:rsidR="00B5509E">
              <w:rPr>
                <w:noProof/>
                <w:webHidden/>
              </w:rPr>
              <w:t>21</w:t>
            </w:r>
            <w:r w:rsidR="00486108">
              <w:rPr>
                <w:noProof/>
                <w:webHidden/>
              </w:rPr>
              <w:fldChar w:fldCharType="end"/>
            </w:r>
          </w:hyperlink>
        </w:p>
        <w:p w:rsidR="00B5509E" w:rsidRDefault="004C5C3B">
          <w:pPr>
            <w:pStyle w:val="13"/>
            <w:rPr>
              <w:rFonts w:asciiTheme="minorHAnsi" w:eastAsiaTheme="minorEastAsia" w:hAnsiTheme="minorHAnsi" w:cstheme="minorBidi"/>
              <w:bCs w:val="0"/>
              <w:noProof/>
              <w:sz w:val="22"/>
              <w:szCs w:val="22"/>
            </w:rPr>
          </w:pPr>
          <w:hyperlink w:anchor="_Toc96631192" w:history="1">
            <w:r w:rsidR="00B5509E" w:rsidRPr="001A0D91">
              <w:rPr>
                <w:rStyle w:val="af7"/>
                <w:noProof/>
              </w:rPr>
              <w:t>ГЛАВА 8.</w:t>
            </w:r>
            <w:r w:rsidR="00B5509E">
              <w:rPr>
                <w:rFonts w:asciiTheme="minorHAnsi" w:eastAsiaTheme="minorEastAsia" w:hAnsiTheme="minorHAnsi" w:cstheme="minorBidi"/>
                <w:bCs w:val="0"/>
                <w:noProof/>
                <w:sz w:val="22"/>
                <w:szCs w:val="22"/>
              </w:rPr>
              <w:tab/>
            </w:r>
            <w:r w:rsidR="00B5509E" w:rsidRPr="001A0D91">
              <w:rPr>
                <w:rStyle w:val="af7"/>
                <w:noProof/>
                <w:kern w:val="28"/>
              </w:rPr>
              <w:t>Перспективные топливные балансы</w:t>
            </w:r>
            <w:r w:rsidR="00B5509E">
              <w:rPr>
                <w:noProof/>
                <w:webHidden/>
              </w:rPr>
              <w:tab/>
            </w:r>
            <w:r w:rsidR="00486108">
              <w:rPr>
                <w:noProof/>
                <w:webHidden/>
              </w:rPr>
              <w:fldChar w:fldCharType="begin"/>
            </w:r>
            <w:r w:rsidR="00B5509E">
              <w:rPr>
                <w:noProof/>
                <w:webHidden/>
              </w:rPr>
              <w:instrText xml:space="preserve"> PAGEREF _Toc96631192 \h </w:instrText>
            </w:r>
            <w:r w:rsidR="00486108">
              <w:rPr>
                <w:noProof/>
                <w:webHidden/>
              </w:rPr>
            </w:r>
            <w:r w:rsidR="00486108">
              <w:rPr>
                <w:noProof/>
                <w:webHidden/>
              </w:rPr>
              <w:fldChar w:fldCharType="separate"/>
            </w:r>
            <w:r w:rsidR="00B5509E">
              <w:rPr>
                <w:noProof/>
                <w:webHidden/>
              </w:rPr>
              <w:t>22</w:t>
            </w:r>
            <w:r w:rsidR="00486108">
              <w:rPr>
                <w:noProof/>
                <w:webHidden/>
              </w:rPr>
              <w:fldChar w:fldCharType="end"/>
            </w:r>
          </w:hyperlink>
        </w:p>
        <w:p w:rsidR="00B5509E" w:rsidRDefault="004C5C3B">
          <w:pPr>
            <w:pStyle w:val="13"/>
            <w:tabs>
              <w:tab w:val="left" w:pos="1760"/>
            </w:tabs>
            <w:rPr>
              <w:rFonts w:asciiTheme="minorHAnsi" w:eastAsiaTheme="minorEastAsia" w:hAnsiTheme="minorHAnsi" w:cstheme="minorBidi"/>
              <w:bCs w:val="0"/>
              <w:noProof/>
              <w:sz w:val="22"/>
              <w:szCs w:val="22"/>
            </w:rPr>
          </w:pPr>
          <w:hyperlink w:anchor="_Toc96631193" w:history="1">
            <w:r w:rsidR="00B5509E" w:rsidRPr="001A0D91">
              <w:rPr>
                <w:rStyle w:val="af7"/>
                <w:noProof/>
              </w:rPr>
              <w:t>ГЛАВА 9.</w:t>
            </w:r>
            <w:r w:rsidR="00B5509E">
              <w:rPr>
                <w:rFonts w:asciiTheme="minorHAnsi" w:eastAsiaTheme="minorEastAsia" w:hAnsiTheme="minorHAnsi" w:cstheme="minorBidi"/>
                <w:bCs w:val="0"/>
                <w:noProof/>
                <w:sz w:val="22"/>
                <w:szCs w:val="22"/>
              </w:rPr>
              <w:tab/>
            </w:r>
            <w:r w:rsidR="00B5509E" w:rsidRPr="001A0D91">
              <w:rPr>
                <w:rStyle w:val="af7"/>
                <w:noProof/>
              </w:rPr>
              <w:t>Инвестиции в строительство, реконструкцию и техническое перевооружение</w:t>
            </w:r>
            <w:r w:rsidR="00B5509E">
              <w:rPr>
                <w:noProof/>
                <w:webHidden/>
              </w:rPr>
              <w:tab/>
            </w:r>
            <w:r w:rsidR="00486108">
              <w:rPr>
                <w:noProof/>
                <w:webHidden/>
              </w:rPr>
              <w:fldChar w:fldCharType="begin"/>
            </w:r>
            <w:r w:rsidR="00B5509E">
              <w:rPr>
                <w:noProof/>
                <w:webHidden/>
              </w:rPr>
              <w:instrText xml:space="preserve"> PAGEREF _Toc96631193 \h </w:instrText>
            </w:r>
            <w:r w:rsidR="00486108">
              <w:rPr>
                <w:noProof/>
                <w:webHidden/>
              </w:rPr>
            </w:r>
            <w:r w:rsidR="00486108">
              <w:rPr>
                <w:noProof/>
                <w:webHidden/>
              </w:rPr>
              <w:fldChar w:fldCharType="separate"/>
            </w:r>
            <w:r w:rsidR="00B5509E">
              <w:rPr>
                <w:noProof/>
                <w:webHidden/>
              </w:rPr>
              <w:t>23</w:t>
            </w:r>
            <w:r w:rsidR="00486108">
              <w:rPr>
                <w:noProof/>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94" w:history="1">
            <w:r w:rsidR="00B5509E" w:rsidRPr="001A0D91">
              <w:rPr>
                <w:rStyle w:val="af7"/>
                <w:w w:val="0"/>
              </w:rPr>
              <w:t>Часть 1.</w:t>
            </w:r>
            <w:r w:rsidR="00B5509E">
              <w:rPr>
                <w:rFonts w:asciiTheme="minorHAnsi" w:eastAsiaTheme="minorEastAsia" w:hAnsiTheme="minorHAnsi" w:cstheme="minorBidi"/>
                <w:bCs w:val="0"/>
                <w:snapToGrid/>
                <w:sz w:val="22"/>
                <w:szCs w:val="22"/>
              </w:rPr>
              <w:tab/>
            </w:r>
            <w:r w:rsidR="00B5509E" w:rsidRPr="001A0D91">
              <w:rPr>
                <w:rStyle w:val="af7"/>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B5509E">
              <w:rPr>
                <w:webHidden/>
              </w:rPr>
              <w:tab/>
            </w:r>
            <w:r w:rsidR="00486108">
              <w:rPr>
                <w:webHidden/>
              </w:rPr>
              <w:fldChar w:fldCharType="begin"/>
            </w:r>
            <w:r w:rsidR="00B5509E">
              <w:rPr>
                <w:webHidden/>
              </w:rPr>
              <w:instrText xml:space="preserve"> PAGEREF _Toc96631194 \h </w:instrText>
            </w:r>
            <w:r w:rsidR="00486108">
              <w:rPr>
                <w:webHidden/>
              </w:rPr>
            </w:r>
            <w:r w:rsidR="00486108">
              <w:rPr>
                <w:webHidden/>
              </w:rPr>
              <w:fldChar w:fldCharType="separate"/>
            </w:r>
            <w:r w:rsidR="00B5509E">
              <w:rPr>
                <w:webHidden/>
              </w:rPr>
              <w:t>23</w:t>
            </w:r>
            <w:r w:rsidR="00486108">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95" w:history="1">
            <w:r w:rsidR="00B5509E" w:rsidRPr="001A0D91">
              <w:rPr>
                <w:rStyle w:val="af7"/>
                <w:w w:val="0"/>
              </w:rPr>
              <w:t>Часть 2.</w:t>
            </w:r>
            <w:r w:rsidR="00B5509E">
              <w:rPr>
                <w:rFonts w:asciiTheme="minorHAnsi" w:eastAsiaTheme="minorEastAsia" w:hAnsiTheme="minorHAnsi" w:cstheme="minorBidi"/>
                <w:bCs w:val="0"/>
                <w:snapToGrid/>
                <w:sz w:val="22"/>
                <w:szCs w:val="22"/>
              </w:rPr>
              <w:tab/>
            </w:r>
            <w:r w:rsidR="00B5509E" w:rsidRPr="001A0D91">
              <w:rPr>
                <w:rStyle w:val="af7"/>
              </w:rPr>
              <w:t>Предложения по величине необходимых инвестиций в строительство, реконструкцию тепловых сетей, насосных станций и тепловых пунктов на каждом этапе.</w:t>
            </w:r>
            <w:r w:rsidR="00B5509E">
              <w:rPr>
                <w:webHidden/>
              </w:rPr>
              <w:tab/>
            </w:r>
            <w:r w:rsidR="00486108">
              <w:rPr>
                <w:webHidden/>
              </w:rPr>
              <w:fldChar w:fldCharType="begin"/>
            </w:r>
            <w:r w:rsidR="00B5509E">
              <w:rPr>
                <w:webHidden/>
              </w:rPr>
              <w:instrText xml:space="preserve"> PAGEREF _Toc96631195 \h </w:instrText>
            </w:r>
            <w:r w:rsidR="00486108">
              <w:rPr>
                <w:webHidden/>
              </w:rPr>
            </w:r>
            <w:r w:rsidR="00486108">
              <w:rPr>
                <w:webHidden/>
              </w:rPr>
              <w:fldChar w:fldCharType="separate"/>
            </w:r>
            <w:r w:rsidR="00B5509E">
              <w:rPr>
                <w:webHidden/>
              </w:rPr>
              <w:t>25</w:t>
            </w:r>
            <w:r w:rsidR="00486108">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96" w:history="1">
            <w:r w:rsidR="00B5509E" w:rsidRPr="001A0D91">
              <w:rPr>
                <w:rStyle w:val="af7"/>
                <w:w w:val="0"/>
              </w:rPr>
              <w:t>Часть 3.</w:t>
            </w:r>
            <w:r w:rsidR="00B5509E">
              <w:rPr>
                <w:rFonts w:asciiTheme="minorHAnsi" w:eastAsiaTheme="minorEastAsia" w:hAnsiTheme="minorHAnsi" w:cstheme="minorBidi"/>
                <w:bCs w:val="0"/>
                <w:snapToGrid/>
                <w:sz w:val="22"/>
                <w:szCs w:val="22"/>
              </w:rPr>
              <w:tab/>
            </w:r>
            <w:r w:rsidR="00B5509E" w:rsidRPr="001A0D91">
              <w:rPr>
                <w:rStyle w:val="af7"/>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B5509E">
              <w:rPr>
                <w:webHidden/>
              </w:rPr>
              <w:tab/>
            </w:r>
            <w:r w:rsidR="00486108">
              <w:rPr>
                <w:webHidden/>
              </w:rPr>
              <w:fldChar w:fldCharType="begin"/>
            </w:r>
            <w:r w:rsidR="00B5509E">
              <w:rPr>
                <w:webHidden/>
              </w:rPr>
              <w:instrText xml:space="preserve"> PAGEREF _Toc96631196 \h </w:instrText>
            </w:r>
            <w:r w:rsidR="00486108">
              <w:rPr>
                <w:webHidden/>
              </w:rPr>
            </w:r>
            <w:r w:rsidR="00486108">
              <w:rPr>
                <w:webHidden/>
              </w:rPr>
              <w:fldChar w:fldCharType="separate"/>
            </w:r>
            <w:r w:rsidR="00B5509E">
              <w:rPr>
                <w:webHidden/>
              </w:rPr>
              <w:t>25</w:t>
            </w:r>
            <w:r w:rsidR="00486108">
              <w:rPr>
                <w:webHidden/>
              </w:rPr>
              <w:fldChar w:fldCharType="end"/>
            </w:r>
          </w:hyperlink>
        </w:p>
        <w:p w:rsidR="00B5509E" w:rsidRDefault="004C5C3B">
          <w:pPr>
            <w:pStyle w:val="13"/>
            <w:tabs>
              <w:tab w:val="left" w:pos="1760"/>
            </w:tabs>
            <w:rPr>
              <w:rFonts w:asciiTheme="minorHAnsi" w:eastAsiaTheme="minorEastAsia" w:hAnsiTheme="minorHAnsi" w:cstheme="minorBidi"/>
              <w:bCs w:val="0"/>
              <w:noProof/>
              <w:sz w:val="22"/>
              <w:szCs w:val="22"/>
            </w:rPr>
          </w:pPr>
          <w:hyperlink w:anchor="_Toc96631197" w:history="1">
            <w:r w:rsidR="00B5509E" w:rsidRPr="001A0D91">
              <w:rPr>
                <w:rStyle w:val="af7"/>
                <w:noProof/>
              </w:rPr>
              <w:t>ГЛАВА 10.</w:t>
            </w:r>
            <w:r w:rsidR="00B5509E">
              <w:rPr>
                <w:rFonts w:asciiTheme="minorHAnsi" w:eastAsiaTheme="minorEastAsia" w:hAnsiTheme="minorHAnsi" w:cstheme="minorBidi"/>
                <w:bCs w:val="0"/>
                <w:noProof/>
                <w:sz w:val="22"/>
                <w:szCs w:val="22"/>
              </w:rPr>
              <w:tab/>
            </w:r>
            <w:r w:rsidR="00B5509E" w:rsidRPr="001A0D91">
              <w:rPr>
                <w:rStyle w:val="af7"/>
                <w:noProof/>
              </w:rPr>
              <w:t>Решение об определении единой теплоснабжающей организации (организаций)</w:t>
            </w:r>
            <w:r w:rsidR="00B5509E">
              <w:rPr>
                <w:noProof/>
                <w:webHidden/>
              </w:rPr>
              <w:tab/>
            </w:r>
            <w:r w:rsidR="00486108">
              <w:rPr>
                <w:noProof/>
                <w:webHidden/>
              </w:rPr>
              <w:fldChar w:fldCharType="begin"/>
            </w:r>
            <w:r w:rsidR="00B5509E">
              <w:rPr>
                <w:noProof/>
                <w:webHidden/>
              </w:rPr>
              <w:instrText xml:space="preserve"> PAGEREF _Toc96631197 \h </w:instrText>
            </w:r>
            <w:r w:rsidR="00486108">
              <w:rPr>
                <w:noProof/>
                <w:webHidden/>
              </w:rPr>
            </w:r>
            <w:r w:rsidR="00486108">
              <w:rPr>
                <w:noProof/>
                <w:webHidden/>
              </w:rPr>
              <w:fldChar w:fldCharType="separate"/>
            </w:r>
            <w:r w:rsidR="00B5509E">
              <w:rPr>
                <w:noProof/>
                <w:webHidden/>
              </w:rPr>
              <w:t>26</w:t>
            </w:r>
            <w:r w:rsidR="00486108">
              <w:rPr>
                <w:noProof/>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198" w:history="1">
            <w:r w:rsidR="00B5509E" w:rsidRPr="001A0D91">
              <w:rPr>
                <w:rStyle w:val="af7"/>
                <w:w w:val="0"/>
              </w:rPr>
              <w:t>Часть 1.</w:t>
            </w:r>
            <w:r w:rsidR="00B5509E">
              <w:rPr>
                <w:rFonts w:asciiTheme="minorHAnsi" w:eastAsiaTheme="minorEastAsia" w:hAnsiTheme="minorHAnsi" w:cstheme="minorBidi"/>
                <w:bCs w:val="0"/>
                <w:snapToGrid/>
                <w:sz w:val="22"/>
                <w:szCs w:val="22"/>
              </w:rPr>
              <w:tab/>
            </w:r>
            <w:r w:rsidR="00B5509E" w:rsidRPr="001A0D91">
              <w:rPr>
                <w:rStyle w:val="af7"/>
              </w:rPr>
              <w:t>Решения о распределении тепловой нагрузки между источниками тепловой энергии</w:t>
            </w:r>
            <w:r w:rsidR="00B5509E">
              <w:rPr>
                <w:webHidden/>
              </w:rPr>
              <w:tab/>
            </w:r>
            <w:r w:rsidR="00486108">
              <w:rPr>
                <w:webHidden/>
              </w:rPr>
              <w:fldChar w:fldCharType="begin"/>
            </w:r>
            <w:r w:rsidR="00B5509E">
              <w:rPr>
                <w:webHidden/>
              </w:rPr>
              <w:instrText xml:space="preserve"> PAGEREF _Toc96631198 \h </w:instrText>
            </w:r>
            <w:r w:rsidR="00486108">
              <w:rPr>
                <w:webHidden/>
              </w:rPr>
            </w:r>
            <w:r w:rsidR="00486108">
              <w:rPr>
                <w:webHidden/>
              </w:rPr>
              <w:fldChar w:fldCharType="separate"/>
            </w:r>
            <w:r w:rsidR="00B5509E">
              <w:rPr>
                <w:webHidden/>
              </w:rPr>
              <w:t>26</w:t>
            </w:r>
            <w:r w:rsidR="00486108">
              <w:rPr>
                <w:webHidden/>
              </w:rPr>
              <w:fldChar w:fldCharType="end"/>
            </w:r>
          </w:hyperlink>
        </w:p>
        <w:p w:rsidR="00B5509E" w:rsidRDefault="004C5C3B">
          <w:pPr>
            <w:pStyle w:val="13"/>
            <w:rPr>
              <w:rFonts w:asciiTheme="minorHAnsi" w:eastAsiaTheme="minorEastAsia" w:hAnsiTheme="minorHAnsi" w:cstheme="minorBidi"/>
              <w:bCs w:val="0"/>
              <w:noProof/>
              <w:sz w:val="22"/>
              <w:szCs w:val="22"/>
            </w:rPr>
          </w:pPr>
          <w:hyperlink w:anchor="_Toc96631199" w:history="1">
            <w:r w:rsidR="00B5509E" w:rsidRPr="001A0D91">
              <w:rPr>
                <w:rStyle w:val="af7"/>
                <w:noProof/>
              </w:rPr>
              <w:t>ГЛАВА 11.</w:t>
            </w:r>
            <w:r w:rsidR="00B5509E">
              <w:rPr>
                <w:rFonts w:asciiTheme="minorHAnsi" w:eastAsiaTheme="minorEastAsia" w:hAnsiTheme="minorHAnsi" w:cstheme="minorBidi"/>
                <w:bCs w:val="0"/>
                <w:noProof/>
                <w:sz w:val="22"/>
                <w:szCs w:val="22"/>
              </w:rPr>
              <w:tab/>
            </w:r>
            <w:r w:rsidR="00B5509E" w:rsidRPr="001A0D91">
              <w:rPr>
                <w:rStyle w:val="af7"/>
                <w:noProof/>
                <w:kern w:val="28"/>
              </w:rPr>
              <w:t>Решения по бесхозяйным тепловым сетям</w:t>
            </w:r>
            <w:r w:rsidR="00B5509E">
              <w:rPr>
                <w:noProof/>
                <w:webHidden/>
              </w:rPr>
              <w:tab/>
            </w:r>
            <w:r w:rsidR="00486108">
              <w:rPr>
                <w:noProof/>
                <w:webHidden/>
              </w:rPr>
              <w:fldChar w:fldCharType="begin"/>
            </w:r>
            <w:r w:rsidR="00B5509E">
              <w:rPr>
                <w:noProof/>
                <w:webHidden/>
              </w:rPr>
              <w:instrText xml:space="preserve"> PAGEREF _Toc96631199 \h </w:instrText>
            </w:r>
            <w:r w:rsidR="00486108">
              <w:rPr>
                <w:noProof/>
                <w:webHidden/>
              </w:rPr>
            </w:r>
            <w:r w:rsidR="00486108">
              <w:rPr>
                <w:noProof/>
                <w:webHidden/>
              </w:rPr>
              <w:fldChar w:fldCharType="separate"/>
            </w:r>
            <w:r w:rsidR="00B5509E">
              <w:rPr>
                <w:noProof/>
                <w:webHidden/>
              </w:rPr>
              <w:t>27</w:t>
            </w:r>
            <w:r w:rsidR="00486108">
              <w:rPr>
                <w:noProof/>
                <w:webHidden/>
              </w:rPr>
              <w:fldChar w:fldCharType="end"/>
            </w:r>
          </w:hyperlink>
        </w:p>
        <w:p w:rsidR="00B5509E" w:rsidRDefault="004C5C3B">
          <w:pPr>
            <w:pStyle w:val="13"/>
            <w:tabs>
              <w:tab w:val="left" w:pos="1540"/>
            </w:tabs>
            <w:rPr>
              <w:rFonts w:asciiTheme="minorHAnsi" w:eastAsiaTheme="minorEastAsia" w:hAnsiTheme="minorHAnsi" w:cstheme="minorBidi"/>
              <w:bCs w:val="0"/>
              <w:noProof/>
              <w:sz w:val="22"/>
              <w:szCs w:val="22"/>
            </w:rPr>
          </w:pPr>
          <w:hyperlink w:anchor="_Toc96631200" w:history="1">
            <w:r w:rsidR="00B5509E" w:rsidRPr="001A0D91">
              <w:rPr>
                <w:rStyle w:val="af7"/>
                <w:noProof/>
              </w:rPr>
              <w:t>ГЛАВА 12.</w:t>
            </w:r>
            <w:r w:rsidR="00B5509E">
              <w:rPr>
                <w:rFonts w:asciiTheme="minorHAnsi" w:eastAsiaTheme="minorEastAsia" w:hAnsiTheme="minorHAnsi" w:cstheme="minorBidi"/>
                <w:bCs w:val="0"/>
                <w:noProof/>
                <w:sz w:val="22"/>
                <w:szCs w:val="22"/>
              </w:rPr>
              <w:tab/>
            </w:r>
            <w:r w:rsidR="00B5509E" w:rsidRPr="001A0D91">
              <w:rPr>
                <w:rStyle w:val="af7"/>
                <w:noProof/>
              </w:rPr>
              <w:t>Синхронизация схемы теплоснабжения со схемой газоснабжения и газификации субъекта РФ и (или) поселения, схемой и программой развития электроэнергетики, а так же со схемой водоснабжения и водоотведения поселения</w:t>
            </w:r>
            <w:r w:rsidR="00B5509E">
              <w:rPr>
                <w:noProof/>
                <w:webHidden/>
              </w:rPr>
              <w:tab/>
            </w:r>
            <w:r w:rsidR="00486108">
              <w:rPr>
                <w:noProof/>
                <w:webHidden/>
              </w:rPr>
              <w:fldChar w:fldCharType="begin"/>
            </w:r>
            <w:r w:rsidR="00B5509E">
              <w:rPr>
                <w:noProof/>
                <w:webHidden/>
              </w:rPr>
              <w:instrText xml:space="preserve"> PAGEREF _Toc96631200 \h </w:instrText>
            </w:r>
            <w:r w:rsidR="00486108">
              <w:rPr>
                <w:noProof/>
                <w:webHidden/>
              </w:rPr>
            </w:r>
            <w:r w:rsidR="00486108">
              <w:rPr>
                <w:noProof/>
                <w:webHidden/>
              </w:rPr>
              <w:fldChar w:fldCharType="separate"/>
            </w:r>
            <w:r w:rsidR="00B5509E">
              <w:rPr>
                <w:noProof/>
                <w:webHidden/>
              </w:rPr>
              <w:t>28</w:t>
            </w:r>
            <w:r w:rsidR="00486108">
              <w:rPr>
                <w:noProof/>
                <w:webHidden/>
              </w:rPr>
              <w:fldChar w:fldCharType="end"/>
            </w:r>
          </w:hyperlink>
        </w:p>
        <w:p w:rsidR="00B5509E" w:rsidRDefault="004C5C3B">
          <w:pPr>
            <w:pStyle w:val="13"/>
            <w:rPr>
              <w:rFonts w:asciiTheme="minorHAnsi" w:eastAsiaTheme="minorEastAsia" w:hAnsiTheme="minorHAnsi" w:cstheme="minorBidi"/>
              <w:bCs w:val="0"/>
              <w:noProof/>
              <w:sz w:val="22"/>
              <w:szCs w:val="22"/>
            </w:rPr>
          </w:pPr>
          <w:hyperlink w:anchor="_Toc96631201" w:history="1">
            <w:r w:rsidR="00B5509E" w:rsidRPr="001A0D91">
              <w:rPr>
                <w:rStyle w:val="af7"/>
                <w:noProof/>
              </w:rPr>
              <w:t>ГЛАВА 13.</w:t>
            </w:r>
            <w:r w:rsidR="00B5509E">
              <w:rPr>
                <w:rFonts w:asciiTheme="minorHAnsi" w:eastAsiaTheme="minorEastAsia" w:hAnsiTheme="minorHAnsi" w:cstheme="minorBidi"/>
                <w:bCs w:val="0"/>
                <w:noProof/>
                <w:sz w:val="22"/>
                <w:szCs w:val="22"/>
              </w:rPr>
              <w:tab/>
            </w:r>
            <w:r w:rsidR="00B5509E" w:rsidRPr="001A0D91">
              <w:rPr>
                <w:rStyle w:val="af7"/>
                <w:noProof/>
              </w:rPr>
              <w:t>Ценовые (тарифные) последствия</w:t>
            </w:r>
            <w:r w:rsidR="00B5509E">
              <w:rPr>
                <w:noProof/>
                <w:webHidden/>
              </w:rPr>
              <w:tab/>
            </w:r>
            <w:r w:rsidR="00486108">
              <w:rPr>
                <w:noProof/>
                <w:webHidden/>
              </w:rPr>
              <w:fldChar w:fldCharType="begin"/>
            </w:r>
            <w:r w:rsidR="00B5509E">
              <w:rPr>
                <w:noProof/>
                <w:webHidden/>
              </w:rPr>
              <w:instrText xml:space="preserve"> PAGEREF _Toc96631201 \h </w:instrText>
            </w:r>
            <w:r w:rsidR="00486108">
              <w:rPr>
                <w:noProof/>
                <w:webHidden/>
              </w:rPr>
            </w:r>
            <w:r w:rsidR="00486108">
              <w:rPr>
                <w:noProof/>
                <w:webHidden/>
              </w:rPr>
              <w:fldChar w:fldCharType="separate"/>
            </w:r>
            <w:r w:rsidR="00B5509E">
              <w:rPr>
                <w:noProof/>
                <w:webHidden/>
              </w:rPr>
              <w:t>29</w:t>
            </w:r>
            <w:r w:rsidR="00486108">
              <w:rPr>
                <w:noProof/>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202" w:history="1">
            <w:r w:rsidR="00B5509E" w:rsidRPr="001A0D91">
              <w:rPr>
                <w:rStyle w:val="af7"/>
                <w:w w:val="0"/>
              </w:rPr>
              <w:t>Часть 1.</w:t>
            </w:r>
            <w:r w:rsidR="00B5509E">
              <w:rPr>
                <w:rFonts w:asciiTheme="minorHAnsi" w:eastAsiaTheme="minorEastAsia" w:hAnsiTheme="minorHAnsi" w:cstheme="minorBidi"/>
                <w:bCs w:val="0"/>
                <w:snapToGrid/>
                <w:sz w:val="22"/>
                <w:szCs w:val="22"/>
              </w:rPr>
              <w:tab/>
            </w:r>
            <w:r w:rsidR="00B5509E" w:rsidRPr="001A0D91">
              <w:rPr>
                <w:rStyle w:val="af7"/>
              </w:rPr>
              <w:t>Оценку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r w:rsidR="00B5509E">
              <w:rPr>
                <w:webHidden/>
              </w:rPr>
              <w:tab/>
            </w:r>
            <w:r w:rsidR="00486108">
              <w:rPr>
                <w:webHidden/>
              </w:rPr>
              <w:fldChar w:fldCharType="begin"/>
            </w:r>
            <w:r w:rsidR="00B5509E">
              <w:rPr>
                <w:webHidden/>
              </w:rPr>
              <w:instrText xml:space="preserve"> PAGEREF _Toc96631202 \h </w:instrText>
            </w:r>
            <w:r w:rsidR="00486108">
              <w:rPr>
                <w:webHidden/>
              </w:rPr>
            </w:r>
            <w:r w:rsidR="00486108">
              <w:rPr>
                <w:webHidden/>
              </w:rPr>
              <w:fldChar w:fldCharType="separate"/>
            </w:r>
            <w:r w:rsidR="00B5509E">
              <w:rPr>
                <w:webHidden/>
              </w:rPr>
              <w:t>34</w:t>
            </w:r>
            <w:r w:rsidR="00486108">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203" w:history="1">
            <w:r w:rsidR="00B5509E" w:rsidRPr="001A0D91">
              <w:rPr>
                <w:rStyle w:val="af7"/>
                <w:w w:val="0"/>
              </w:rPr>
              <w:t>Часть 2.</w:t>
            </w:r>
            <w:r w:rsidR="00B5509E">
              <w:rPr>
                <w:rFonts w:asciiTheme="minorHAnsi" w:eastAsiaTheme="minorEastAsia" w:hAnsiTheme="minorHAnsi" w:cstheme="minorBidi"/>
                <w:bCs w:val="0"/>
                <w:snapToGrid/>
                <w:sz w:val="22"/>
                <w:szCs w:val="22"/>
              </w:rPr>
              <w:tab/>
            </w:r>
            <w:r w:rsidR="00B5509E" w:rsidRPr="001A0D91">
              <w:rPr>
                <w:rStyle w:val="af7"/>
              </w:rPr>
              <w:t>Предложения по источникам инвестиций, обеспечивающих финансовые потребности</w:t>
            </w:r>
            <w:r w:rsidR="00B5509E">
              <w:rPr>
                <w:webHidden/>
              </w:rPr>
              <w:tab/>
            </w:r>
            <w:r w:rsidR="00486108">
              <w:rPr>
                <w:webHidden/>
              </w:rPr>
              <w:fldChar w:fldCharType="begin"/>
            </w:r>
            <w:r w:rsidR="00B5509E">
              <w:rPr>
                <w:webHidden/>
              </w:rPr>
              <w:instrText xml:space="preserve"> PAGEREF _Toc96631203 \h </w:instrText>
            </w:r>
            <w:r w:rsidR="00486108">
              <w:rPr>
                <w:webHidden/>
              </w:rPr>
            </w:r>
            <w:r w:rsidR="00486108">
              <w:rPr>
                <w:webHidden/>
              </w:rPr>
              <w:fldChar w:fldCharType="separate"/>
            </w:r>
            <w:r w:rsidR="00B5509E">
              <w:rPr>
                <w:webHidden/>
              </w:rPr>
              <w:t>36</w:t>
            </w:r>
            <w:r w:rsidR="00486108">
              <w:rPr>
                <w:webHidden/>
              </w:rPr>
              <w:fldChar w:fldCharType="end"/>
            </w:r>
          </w:hyperlink>
        </w:p>
        <w:p w:rsidR="00B5509E" w:rsidRDefault="004C5C3B">
          <w:pPr>
            <w:pStyle w:val="21"/>
            <w:rPr>
              <w:rFonts w:asciiTheme="minorHAnsi" w:eastAsiaTheme="minorEastAsia" w:hAnsiTheme="minorHAnsi" w:cstheme="minorBidi"/>
              <w:bCs w:val="0"/>
              <w:snapToGrid/>
              <w:sz w:val="22"/>
              <w:szCs w:val="22"/>
            </w:rPr>
          </w:pPr>
          <w:hyperlink w:anchor="_Toc96631204" w:history="1">
            <w:r w:rsidR="00B5509E" w:rsidRPr="001A0D91">
              <w:rPr>
                <w:rStyle w:val="af7"/>
                <w:w w:val="0"/>
              </w:rPr>
              <w:t>Часть 3.</w:t>
            </w:r>
            <w:r w:rsidR="00B5509E">
              <w:rPr>
                <w:rFonts w:asciiTheme="minorHAnsi" w:eastAsiaTheme="minorEastAsia" w:hAnsiTheme="minorHAnsi" w:cstheme="minorBidi"/>
                <w:bCs w:val="0"/>
                <w:snapToGrid/>
                <w:sz w:val="22"/>
                <w:szCs w:val="22"/>
              </w:rPr>
              <w:tab/>
            </w:r>
            <w:r w:rsidR="00B5509E" w:rsidRPr="001A0D91">
              <w:rPr>
                <w:rStyle w:val="af7"/>
              </w:rPr>
              <w:t>Расчеты эффективности инвестиций</w:t>
            </w:r>
            <w:r w:rsidR="00B5509E">
              <w:rPr>
                <w:webHidden/>
              </w:rPr>
              <w:tab/>
            </w:r>
            <w:r w:rsidR="00486108">
              <w:rPr>
                <w:webHidden/>
              </w:rPr>
              <w:fldChar w:fldCharType="begin"/>
            </w:r>
            <w:r w:rsidR="00B5509E">
              <w:rPr>
                <w:webHidden/>
              </w:rPr>
              <w:instrText xml:space="preserve"> PAGEREF _Toc96631204 \h </w:instrText>
            </w:r>
            <w:r w:rsidR="00486108">
              <w:rPr>
                <w:webHidden/>
              </w:rPr>
            </w:r>
            <w:r w:rsidR="00486108">
              <w:rPr>
                <w:webHidden/>
              </w:rPr>
              <w:fldChar w:fldCharType="separate"/>
            </w:r>
            <w:r w:rsidR="00B5509E">
              <w:rPr>
                <w:webHidden/>
              </w:rPr>
              <w:t>37</w:t>
            </w:r>
            <w:r w:rsidR="00486108">
              <w:rPr>
                <w:webHidden/>
              </w:rPr>
              <w:fldChar w:fldCharType="end"/>
            </w:r>
          </w:hyperlink>
        </w:p>
        <w:p w:rsidR="00B5509E" w:rsidRDefault="00486108">
          <w:r>
            <w:fldChar w:fldCharType="end"/>
          </w:r>
        </w:p>
      </w:sdtContent>
    </w:sdt>
    <w:p w:rsidR="00A9554B" w:rsidRPr="0095023C" w:rsidRDefault="00A9554B" w:rsidP="007341DD">
      <w:pPr>
        <w:sectPr w:rsidR="00A9554B" w:rsidRPr="0095023C" w:rsidSect="001A3C8A">
          <w:headerReference w:type="default" r:id="rId12"/>
          <w:footerReference w:type="default" r:id="rId13"/>
          <w:headerReference w:type="first" r:id="rId14"/>
          <w:pgSz w:w="11906" w:h="16838"/>
          <w:pgMar w:top="624" w:right="652" w:bottom="1418" w:left="1418" w:header="283" w:footer="312" w:gutter="0"/>
          <w:pgBorders>
            <w:top w:val="single" w:sz="8" w:space="14" w:color="auto"/>
            <w:left w:val="single" w:sz="8" w:space="10" w:color="auto"/>
            <w:bottom w:val="single" w:sz="8" w:space="0" w:color="auto"/>
            <w:right w:val="single" w:sz="8" w:space="17" w:color="auto"/>
          </w:pgBorders>
          <w:pgNumType w:start="2"/>
          <w:cols w:space="708"/>
          <w:titlePg/>
          <w:docGrid w:linePitch="360"/>
        </w:sectPr>
      </w:pPr>
    </w:p>
    <w:p w:rsidR="00A41B4E" w:rsidRPr="00A41B4E" w:rsidRDefault="00A41B4E" w:rsidP="00A41B4E">
      <w:pPr>
        <w:widowControl w:val="0"/>
        <w:kinsoku w:val="0"/>
        <w:overflowPunct w:val="0"/>
        <w:autoSpaceDE w:val="0"/>
        <w:autoSpaceDN w:val="0"/>
        <w:adjustRightInd w:val="0"/>
        <w:spacing w:before="6" w:line="150" w:lineRule="exact"/>
        <w:jc w:val="center"/>
        <w:rPr>
          <w:rFonts w:eastAsiaTheme="minorEastAsia" w:cs="Times New Roman"/>
          <w:sz w:val="15"/>
          <w:szCs w:val="15"/>
          <w:lang w:eastAsia="ru-RU"/>
        </w:rPr>
      </w:pPr>
      <w:bookmarkStart w:id="0" w:name="_Toc482947865"/>
    </w:p>
    <w:p w:rsidR="00B40E6F" w:rsidRPr="00B5509E" w:rsidRDefault="00B40E6F" w:rsidP="00B44803">
      <w:pPr>
        <w:pStyle w:val="2"/>
        <w:numPr>
          <w:ilvl w:val="0"/>
          <w:numId w:val="0"/>
        </w:numPr>
        <w:jc w:val="center"/>
        <w:rPr>
          <w:sz w:val="28"/>
        </w:rPr>
      </w:pPr>
      <w:bookmarkStart w:id="1" w:name="_Toc90897892"/>
      <w:bookmarkStart w:id="2" w:name="_Toc96631154"/>
      <w:r w:rsidRPr="00B5509E">
        <w:rPr>
          <w:sz w:val="28"/>
        </w:rPr>
        <w:t>ВВЕДЕНИЕ</w:t>
      </w:r>
      <w:bookmarkEnd w:id="1"/>
      <w:bookmarkEnd w:id="2"/>
    </w:p>
    <w:p w:rsidR="00B40E6F" w:rsidRPr="00B5509E" w:rsidRDefault="00B40E6F" w:rsidP="00D944D9">
      <w:pPr>
        <w:pStyle w:val="Default"/>
        <w:spacing w:line="276" w:lineRule="auto"/>
        <w:ind w:right="101" w:firstLine="567"/>
        <w:jc w:val="both"/>
        <w:rPr>
          <w:sz w:val="28"/>
          <w:szCs w:val="28"/>
        </w:rPr>
      </w:pPr>
      <w:r w:rsidRPr="00B5509E">
        <w:rPr>
          <w:sz w:val="28"/>
          <w:szCs w:val="28"/>
        </w:rPr>
        <w:t xml:space="preserve">«Актуализация схемы теплоснабжения </w:t>
      </w:r>
      <w:r w:rsidR="00125554" w:rsidRPr="00B5509E">
        <w:rPr>
          <w:sz w:val="28"/>
          <w:szCs w:val="28"/>
        </w:rPr>
        <w:t>Минин</w:t>
      </w:r>
      <w:r w:rsidR="00D944D9" w:rsidRPr="00B5509E">
        <w:rPr>
          <w:sz w:val="28"/>
          <w:szCs w:val="28"/>
        </w:rPr>
        <w:t>ского</w:t>
      </w:r>
      <w:r w:rsidRPr="00B5509E">
        <w:rPr>
          <w:sz w:val="28"/>
          <w:szCs w:val="28"/>
        </w:rPr>
        <w:t xml:space="preserve"> сельсовета Емельяновского района Красноярского края на 202</w:t>
      </w:r>
      <w:r w:rsidR="00544B92">
        <w:rPr>
          <w:sz w:val="28"/>
          <w:szCs w:val="28"/>
        </w:rPr>
        <w:t>4</w:t>
      </w:r>
      <w:r w:rsidRPr="00B5509E">
        <w:rPr>
          <w:sz w:val="28"/>
          <w:szCs w:val="28"/>
        </w:rPr>
        <w:t xml:space="preserve"> год и на перспективу до 20</w:t>
      </w:r>
      <w:r w:rsidR="00544B92">
        <w:rPr>
          <w:sz w:val="28"/>
          <w:szCs w:val="28"/>
        </w:rPr>
        <w:t>40</w:t>
      </w:r>
      <w:r w:rsidRPr="00B5509E">
        <w:rPr>
          <w:sz w:val="28"/>
          <w:szCs w:val="28"/>
        </w:rPr>
        <w:t xml:space="preserve"> года» выполнена на основании: </w:t>
      </w:r>
    </w:p>
    <w:p w:rsidR="00B40E6F" w:rsidRPr="00B5509E" w:rsidRDefault="00B40E6F" w:rsidP="00462F61">
      <w:pPr>
        <w:pStyle w:val="Default"/>
        <w:spacing w:line="276" w:lineRule="auto"/>
        <w:ind w:right="-1" w:firstLine="567"/>
        <w:jc w:val="both"/>
        <w:rPr>
          <w:sz w:val="28"/>
          <w:szCs w:val="28"/>
        </w:rPr>
      </w:pPr>
      <w:r w:rsidRPr="00B5509E">
        <w:rPr>
          <w:sz w:val="28"/>
          <w:szCs w:val="28"/>
        </w:rPr>
        <w:t xml:space="preserve"> «Методически</w:t>
      </w:r>
      <w:r w:rsidR="00544B92">
        <w:rPr>
          <w:sz w:val="28"/>
          <w:szCs w:val="28"/>
        </w:rPr>
        <w:t>х</w:t>
      </w:r>
      <w:r w:rsidRPr="00B5509E">
        <w:rPr>
          <w:sz w:val="28"/>
          <w:szCs w:val="28"/>
        </w:rPr>
        <w:t xml:space="preserve"> рекомендаци</w:t>
      </w:r>
      <w:r w:rsidR="00544B92">
        <w:rPr>
          <w:sz w:val="28"/>
          <w:szCs w:val="28"/>
        </w:rPr>
        <w:t>й</w:t>
      </w:r>
      <w:r w:rsidRPr="00B5509E">
        <w:rPr>
          <w:sz w:val="28"/>
          <w:szCs w:val="28"/>
        </w:rPr>
        <w:t xml:space="preserve"> по разработк</w:t>
      </w:r>
      <w:r w:rsidR="00544B92">
        <w:rPr>
          <w:sz w:val="28"/>
          <w:szCs w:val="28"/>
        </w:rPr>
        <w:t>е</w:t>
      </w:r>
      <w:r w:rsidRPr="00B5509E">
        <w:rPr>
          <w:sz w:val="28"/>
          <w:szCs w:val="28"/>
        </w:rPr>
        <w:t xml:space="preserve"> схем теплоснабжения» введенных в действие в соответствии с пунктом 3 постановления Правительства РФ от 22.02.2012 № 154. </w:t>
      </w:r>
    </w:p>
    <w:p w:rsidR="003A34FA" w:rsidRPr="00B5509E" w:rsidRDefault="00B40E6F" w:rsidP="00462F61">
      <w:pPr>
        <w:widowControl w:val="0"/>
        <w:kinsoku w:val="0"/>
        <w:overflowPunct w:val="0"/>
        <w:autoSpaceDE w:val="0"/>
        <w:autoSpaceDN w:val="0"/>
        <w:adjustRightInd w:val="0"/>
        <w:spacing w:line="276" w:lineRule="auto"/>
        <w:ind w:right="101" w:firstLine="567"/>
        <w:rPr>
          <w:rFonts w:eastAsiaTheme="minorEastAsia" w:cs="Times New Roman"/>
          <w:szCs w:val="24"/>
          <w:lang w:eastAsia="ru-RU"/>
        </w:rPr>
      </w:pPr>
      <w:r w:rsidRPr="00B5509E">
        <w:rPr>
          <w:sz w:val="28"/>
          <w:szCs w:val="28"/>
        </w:rPr>
        <w:t>При актуализации учтены требования законодательства Российской Федерации, стандартов РФ, действующих нормативных документов Министерства природных ресурсов России, других нормативных актов, регулирующих природоохранную деятельность.</w:t>
      </w:r>
    </w:p>
    <w:p w:rsidR="003A34FA" w:rsidRDefault="003A34FA" w:rsidP="00A41B4E">
      <w:pPr>
        <w:keepNext/>
        <w:keepLines/>
        <w:suppressAutoHyphens/>
        <w:spacing w:before="240" w:after="120"/>
        <w:ind w:left="680"/>
        <w:outlineLvl w:val="0"/>
        <w:rPr>
          <w:rFonts w:eastAsia="Times New Roman" w:cs="Times New Roman"/>
          <w:b/>
          <w:kern w:val="28"/>
          <w:sz w:val="28"/>
          <w:szCs w:val="28"/>
          <w:lang w:eastAsia="ru-RU"/>
        </w:rPr>
      </w:pPr>
      <w:r>
        <w:rPr>
          <w:rFonts w:eastAsia="Times New Roman" w:cs="Times New Roman"/>
          <w:b/>
          <w:kern w:val="28"/>
          <w:sz w:val="28"/>
          <w:szCs w:val="28"/>
          <w:lang w:eastAsia="ru-RU"/>
        </w:rPr>
        <w:br w:type="page"/>
      </w:r>
    </w:p>
    <w:p w:rsidR="00A41B4E" w:rsidRPr="00B5509E" w:rsidRDefault="003A34FA" w:rsidP="00B44803">
      <w:pPr>
        <w:pStyle w:val="2"/>
        <w:numPr>
          <w:ilvl w:val="0"/>
          <w:numId w:val="0"/>
        </w:numPr>
        <w:jc w:val="center"/>
        <w:rPr>
          <w:kern w:val="28"/>
          <w:sz w:val="28"/>
        </w:rPr>
      </w:pPr>
      <w:bookmarkStart w:id="3" w:name="_Toc90897893"/>
      <w:bookmarkStart w:id="4" w:name="_Toc96631155"/>
      <w:r w:rsidRPr="00B5509E">
        <w:rPr>
          <w:kern w:val="28"/>
          <w:sz w:val="28"/>
        </w:rPr>
        <w:lastRenderedPageBreak/>
        <w:t>О</w:t>
      </w:r>
      <w:r w:rsidR="00A41B4E" w:rsidRPr="00B5509E">
        <w:rPr>
          <w:kern w:val="28"/>
          <w:sz w:val="28"/>
        </w:rPr>
        <w:t>бщие положения</w:t>
      </w:r>
      <w:bookmarkEnd w:id="3"/>
      <w:bookmarkEnd w:id="4"/>
    </w:p>
    <w:p w:rsidR="00A41B4E" w:rsidRPr="00B5509E" w:rsidRDefault="00A41B4E" w:rsidP="005322E1">
      <w:pPr>
        <w:spacing w:line="276" w:lineRule="auto"/>
        <w:ind w:firstLine="709"/>
        <w:rPr>
          <w:sz w:val="28"/>
        </w:rPr>
      </w:pPr>
      <w:r w:rsidRPr="00B5509E">
        <w:rPr>
          <w:sz w:val="28"/>
        </w:rPr>
        <w:t>С</w:t>
      </w:r>
      <w:r w:rsidRPr="00B5509E">
        <w:rPr>
          <w:spacing w:val="1"/>
          <w:sz w:val="28"/>
        </w:rPr>
        <w:t>х</w:t>
      </w:r>
      <w:r w:rsidRPr="00B5509E">
        <w:rPr>
          <w:sz w:val="28"/>
        </w:rPr>
        <w:t>ема</w:t>
      </w:r>
      <w:r w:rsidR="00C535DD" w:rsidRPr="00B5509E">
        <w:rPr>
          <w:sz w:val="28"/>
        </w:rPr>
        <w:t xml:space="preserve"> </w:t>
      </w:r>
      <w:r w:rsidRPr="00B5509E">
        <w:rPr>
          <w:sz w:val="28"/>
        </w:rPr>
        <w:t>теп</w:t>
      </w:r>
      <w:r w:rsidRPr="00B5509E">
        <w:rPr>
          <w:spacing w:val="-4"/>
          <w:sz w:val="28"/>
        </w:rPr>
        <w:t>л</w:t>
      </w:r>
      <w:r w:rsidRPr="00B5509E">
        <w:rPr>
          <w:spacing w:val="1"/>
          <w:sz w:val="28"/>
        </w:rPr>
        <w:t>о</w:t>
      </w:r>
      <w:r w:rsidRPr="00B5509E">
        <w:rPr>
          <w:spacing w:val="-3"/>
          <w:sz w:val="28"/>
        </w:rPr>
        <w:t>с</w:t>
      </w:r>
      <w:r w:rsidRPr="00B5509E">
        <w:rPr>
          <w:sz w:val="28"/>
        </w:rPr>
        <w:t>на</w:t>
      </w:r>
      <w:r w:rsidRPr="00B5509E">
        <w:rPr>
          <w:spacing w:val="-2"/>
          <w:sz w:val="28"/>
        </w:rPr>
        <w:t>б</w:t>
      </w:r>
      <w:r w:rsidRPr="00B5509E">
        <w:rPr>
          <w:sz w:val="28"/>
        </w:rPr>
        <w:t>ж</w:t>
      </w:r>
      <w:r w:rsidRPr="00B5509E">
        <w:rPr>
          <w:spacing w:val="-3"/>
          <w:sz w:val="28"/>
        </w:rPr>
        <w:t>е</w:t>
      </w:r>
      <w:r w:rsidRPr="00B5509E">
        <w:rPr>
          <w:sz w:val="28"/>
        </w:rPr>
        <w:t>ния</w:t>
      </w:r>
      <w:r w:rsidR="005322E1" w:rsidRPr="00B5509E">
        <w:rPr>
          <w:sz w:val="28"/>
        </w:rPr>
        <w:t xml:space="preserve"> </w:t>
      </w:r>
      <w:r w:rsidRPr="00B5509E">
        <w:rPr>
          <w:sz w:val="28"/>
        </w:rPr>
        <w:t>се</w:t>
      </w:r>
      <w:r w:rsidRPr="00B5509E">
        <w:rPr>
          <w:spacing w:val="-1"/>
          <w:sz w:val="28"/>
        </w:rPr>
        <w:t>ль</w:t>
      </w:r>
      <w:r w:rsidRPr="00B5509E">
        <w:rPr>
          <w:spacing w:val="-3"/>
          <w:sz w:val="28"/>
        </w:rPr>
        <w:t>с</w:t>
      </w:r>
      <w:r w:rsidRPr="00B5509E">
        <w:rPr>
          <w:spacing w:val="1"/>
          <w:sz w:val="28"/>
        </w:rPr>
        <w:t>о</w:t>
      </w:r>
      <w:r w:rsidRPr="00B5509E">
        <w:rPr>
          <w:spacing w:val="-1"/>
          <w:sz w:val="28"/>
        </w:rPr>
        <w:t>в</w:t>
      </w:r>
      <w:r w:rsidRPr="00B5509E">
        <w:rPr>
          <w:sz w:val="28"/>
        </w:rPr>
        <w:t>ета</w:t>
      </w:r>
      <w:r w:rsidR="005322E1" w:rsidRPr="00B5509E">
        <w:rPr>
          <w:sz w:val="28"/>
        </w:rPr>
        <w:t xml:space="preserve"> </w:t>
      </w:r>
      <w:r w:rsidRPr="00B5509E">
        <w:rPr>
          <w:sz w:val="28"/>
        </w:rPr>
        <w:t>—</w:t>
      </w:r>
      <w:r w:rsidR="005322E1" w:rsidRPr="00B5509E">
        <w:rPr>
          <w:sz w:val="28"/>
        </w:rPr>
        <w:t xml:space="preserve"> </w:t>
      </w:r>
      <w:r w:rsidRPr="00B5509E">
        <w:rPr>
          <w:spacing w:val="-2"/>
          <w:sz w:val="28"/>
        </w:rPr>
        <w:t>д</w:t>
      </w:r>
      <w:r w:rsidRPr="00B5509E">
        <w:rPr>
          <w:spacing w:val="1"/>
          <w:sz w:val="28"/>
        </w:rPr>
        <w:t>о</w:t>
      </w:r>
      <w:r w:rsidRPr="00B5509E">
        <w:rPr>
          <w:sz w:val="28"/>
        </w:rPr>
        <w:t>к</w:t>
      </w:r>
      <w:r w:rsidRPr="00B5509E">
        <w:rPr>
          <w:spacing w:val="-4"/>
          <w:sz w:val="28"/>
        </w:rPr>
        <w:t>у</w:t>
      </w:r>
      <w:r w:rsidRPr="00B5509E">
        <w:rPr>
          <w:sz w:val="28"/>
        </w:rPr>
        <w:t>мен</w:t>
      </w:r>
      <w:r w:rsidRPr="00B5509E">
        <w:rPr>
          <w:spacing w:val="-1"/>
          <w:sz w:val="28"/>
        </w:rPr>
        <w:t>т</w:t>
      </w:r>
      <w:r w:rsidRPr="00B5509E">
        <w:rPr>
          <w:sz w:val="28"/>
        </w:rPr>
        <w:t>,</w:t>
      </w:r>
      <w:r w:rsidR="005322E1" w:rsidRPr="00B5509E">
        <w:rPr>
          <w:sz w:val="28"/>
        </w:rPr>
        <w:t xml:space="preserve"> </w:t>
      </w:r>
      <w:r w:rsidRPr="00B5509E">
        <w:rPr>
          <w:spacing w:val="-3"/>
          <w:sz w:val="28"/>
        </w:rPr>
        <w:t>с</w:t>
      </w:r>
      <w:r w:rsidRPr="00B5509E">
        <w:rPr>
          <w:spacing w:val="1"/>
          <w:sz w:val="28"/>
        </w:rPr>
        <w:t>од</w:t>
      </w:r>
      <w:r w:rsidRPr="00B5509E">
        <w:rPr>
          <w:spacing w:val="-3"/>
          <w:sz w:val="28"/>
        </w:rPr>
        <w:t>е</w:t>
      </w:r>
      <w:r w:rsidRPr="00B5509E">
        <w:rPr>
          <w:spacing w:val="1"/>
          <w:sz w:val="28"/>
        </w:rPr>
        <w:t>р</w:t>
      </w:r>
      <w:r w:rsidRPr="00B5509E">
        <w:rPr>
          <w:spacing w:val="-2"/>
          <w:sz w:val="28"/>
        </w:rPr>
        <w:t>ж</w:t>
      </w:r>
      <w:r w:rsidRPr="00B5509E">
        <w:rPr>
          <w:sz w:val="28"/>
        </w:rPr>
        <w:t>а</w:t>
      </w:r>
      <w:r w:rsidRPr="00B5509E">
        <w:rPr>
          <w:spacing w:val="-3"/>
          <w:sz w:val="28"/>
        </w:rPr>
        <w:t>щ</w:t>
      </w:r>
      <w:r w:rsidRPr="00B5509E">
        <w:rPr>
          <w:sz w:val="28"/>
        </w:rPr>
        <w:t>ий</w:t>
      </w:r>
      <w:r w:rsidR="005322E1" w:rsidRPr="00B5509E">
        <w:rPr>
          <w:sz w:val="28"/>
        </w:rPr>
        <w:t xml:space="preserve"> </w:t>
      </w:r>
      <w:r w:rsidRPr="00B5509E">
        <w:rPr>
          <w:sz w:val="28"/>
        </w:rPr>
        <w:t>мат</w:t>
      </w:r>
      <w:r w:rsidRPr="00B5509E">
        <w:rPr>
          <w:spacing w:val="-3"/>
          <w:sz w:val="28"/>
        </w:rPr>
        <w:t>е</w:t>
      </w:r>
      <w:r w:rsidRPr="00B5509E">
        <w:rPr>
          <w:spacing w:val="1"/>
          <w:sz w:val="28"/>
        </w:rPr>
        <w:t>ри</w:t>
      </w:r>
      <w:r w:rsidRPr="00B5509E">
        <w:rPr>
          <w:sz w:val="28"/>
        </w:rPr>
        <w:t>а</w:t>
      </w:r>
      <w:r w:rsidRPr="00B5509E">
        <w:rPr>
          <w:spacing w:val="-4"/>
          <w:sz w:val="28"/>
        </w:rPr>
        <w:t>л</w:t>
      </w:r>
      <w:r w:rsidRPr="00B5509E">
        <w:rPr>
          <w:sz w:val="28"/>
        </w:rPr>
        <w:t>ы</w:t>
      </w:r>
      <w:r w:rsidR="005322E1" w:rsidRPr="00B5509E">
        <w:rPr>
          <w:sz w:val="28"/>
        </w:rPr>
        <w:t xml:space="preserve"> </w:t>
      </w:r>
      <w:r w:rsidRPr="00B5509E">
        <w:rPr>
          <w:spacing w:val="-2"/>
          <w:sz w:val="28"/>
        </w:rPr>
        <w:t xml:space="preserve">по </w:t>
      </w:r>
      <w:r w:rsidRPr="00B5509E">
        <w:rPr>
          <w:spacing w:val="1"/>
          <w:sz w:val="28"/>
        </w:rPr>
        <w:t>о</w:t>
      </w:r>
      <w:r w:rsidRPr="00B5509E">
        <w:rPr>
          <w:spacing w:val="-2"/>
          <w:sz w:val="28"/>
        </w:rPr>
        <w:t>б</w:t>
      </w:r>
      <w:r w:rsidRPr="00B5509E">
        <w:rPr>
          <w:spacing w:val="1"/>
          <w:sz w:val="28"/>
        </w:rPr>
        <w:t>о</w:t>
      </w:r>
      <w:r w:rsidRPr="00B5509E">
        <w:rPr>
          <w:spacing w:val="-3"/>
          <w:sz w:val="28"/>
        </w:rPr>
        <w:t>с</w:t>
      </w:r>
      <w:r w:rsidRPr="00B5509E">
        <w:rPr>
          <w:sz w:val="28"/>
        </w:rPr>
        <w:t>но</w:t>
      </w:r>
      <w:r w:rsidRPr="00B5509E">
        <w:rPr>
          <w:spacing w:val="-3"/>
          <w:sz w:val="28"/>
        </w:rPr>
        <w:t>в</w:t>
      </w:r>
      <w:r w:rsidRPr="00B5509E">
        <w:rPr>
          <w:sz w:val="28"/>
        </w:rPr>
        <w:t>а</w:t>
      </w:r>
      <w:r w:rsidRPr="00B5509E">
        <w:rPr>
          <w:spacing w:val="-2"/>
          <w:sz w:val="28"/>
        </w:rPr>
        <w:t>н</w:t>
      </w:r>
      <w:r w:rsidRPr="00B5509E">
        <w:rPr>
          <w:sz w:val="28"/>
        </w:rPr>
        <w:t>ию</w:t>
      </w:r>
      <w:r w:rsidR="005322E1" w:rsidRPr="00B5509E">
        <w:rPr>
          <w:sz w:val="28"/>
        </w:rPr>
        <w:t xml:space="preserve"> </w:t>
      </w:r>
      <w:r w:rsidRPr="00B5509E">
        <w:rPr>
          <w:spacing w:val="-1"/>
          <w:sz w:val="28"/>
        </w:rPr>
        <w:t>э</w:t>
      </w:r>
      <w:r w:rsidRPr="00B5509E">
        <w:rPr>
          <w:sz w:val="28"/>
        </w:rPr>
        <w:t>фф</w:t>
      </w:r>
      <w:r w:rsidRPr="00B5509E">
        <w:rPr>
          <w:spacing w:val="-3"/>
          <w:sz w:val="28"/>
        </w:rPr>
        <w:t>е</w:t>
      </w:r>
      <w:r w:rsidRPr="00B5509E">
        <w:rPr>
          <w:sz w:val="28"/>
        </w:rPr>
        <w:t>кти</w:t>
      </w:r>
      <w:r w:rsidRPr="00B5509E">
        <w:rPr>
          <w:spacing w:val="-1"/>
          <w:sz w:val="28"/>
        </w:rPr>
        <w:t>в</w:t>
      </w:r>
      <w:r w:rsidRPr="00B5509E">
        <w:rPr>
          <w:spacing w:val="-2"/>
          <w:sz w:val="28"/>
        </w:rPr>
        <w:t>н</w:t>
      </w:r>
      <w:r w:rsidRPr="00B5509E">
        <w:rPr>
          <w:spacing w:val="1"/>
          <w:sz w:val="28"/>
        </w:rPr>
        <w:t>о</w:t>
      </w:r>
      <w:r w:rsidRPr="00B5509E">
        <w:rPr>
          <w:spacing w:val="-3"/>
          <w:sz w:val="28"/>
        </w:rPr>
        <w:t>г</w:t>
      </w:r>
      <w:r w:rsidRPr="00B5509E">
        <w:rPr>
          <w:sz w:val="28"/>
        </w:rPr>
        <w:t xml:space="preserve">о и </w:t>
      </w:r>
      <w:r w:rsidRPr="00B5509E">
        <w:rPr>
          <w:spacing w:val="-2"/>
          <w:sz w:val="28"/>
        </w:rPr>
        <w:t>б</w:t>
      </w:r>
      <w:r w:rsidRPr="00B5509E">
        <w:rPr>
          <w:sz w:val="28"/>
        </w:rPr>
        <w:t>е</w:t>
      </w:r>
      <w:r w:rsidRPr="00B5509E">
        <w:rPr>
          <w:spacing w:val="-1"/>
          <w:sz w:val="28"/>
        </w:rPr>
        <w:t>з</w:t>
      </w:r>
      <w:r w:rsidRPr="00B5509E">
        <w:rPr>
          <w:spacing w:val="-2"/>
          <w:sz w:val="28"/>
        </w:rPr>
        <w:t>о</w:t>
      </w:r>
      <w:r w:rsidRPr="00B5509E">
        <w:rPr>
          <w:sz w:val="28"/>
        </w:rPr>
        <w:t>па</w:t>
      </w:r>
      <w:r w:rsidRPr="00B5509E">
        <w:rPr>
          <w:spacing w:val="-3"/>
          <w:sz w:val="28"/>
        </w:rPr>
        <w:t>с</w:t>
      </w:r>
      <w:r w:rsidRPr="00B5509E">
        <w:rPr>
          <w:sz w:val="28"/>
        </w:rPr>
        <w:t>но</w:t>
      </w:r>
      <w:r w:rsidRPr="00B5509E">
        <w:rPr>
          <w:spacing w:val="-3"/>
          <w:sz w:val="28"/>
        </w:rPr>
        <w:t>г</w:t>
      </w:r>
      <w:r w:rsidRPr="00B5509E">
        <w:rPr>
          <w:sz w:val="28"/>
        </w:rPr>
        <w:t>о ф</w:t>
      </w:r>
      <w:r w:rsidRPr="00B5509E">
        <w:rPr>
          <w:spacing w:val="-4"/>
          <w:sz w:val="28"/>
        </w:rPr>
        <w:t>у</w:t>
      </w:r>
      <w:r w:rsidRPr="00B5509E">
        <w:rPr>
          <w:sz w:val="28"/>
        </w:rPr>
        <w:t>нк</w:t>
      </w:r>
      <w:r w:rsidRPr="00B5509E">
        <w:rPr>
          <w:spacing w:val="-2"/>
          <w:sz w:val="28"/>
        </w:rPr>
        <w:t>ц</w:t>
      </w:r>
      <w:r w:rsidRPr="00B5509E">
        <w:rPr>
          <w:sz w:val="28"/>
        </w:rPr>
        <w:t>и</w:t>
      </w:r>
      <w:r w:rsidRPr="00B5509E">
        <w:rPr>
          <w:spacing w:val="-2"/>
          <w:sz w:val="28"/>
        </w:rPr>
        <w:t>он</w:t>
      </w:r>
      <w:r w:rsidRPr="00B5509E">
        <w:rPr>
          <w:sz w:val="28"/>
        </w:rPr>
        <w:t>и</w:t>
      </w:r>
      <w:r w:rsidRPr="00B5509E">
        <w:rPr>
          <w:spacing w:val="-2"/>
          <w:sz w:val="28"/>
        </w:rPr>
        <w:t>р</w:t>
      </w:r>
      <w:r w:rsidRPr="00B5509E">
        <w:rPr>
          <w:spacing w:val="1"/>
          <w:sz w:val="28"/>
        </w:rPr>
        <w:t>о</w:t>
      </w:r>
      <w:r w:rsidRPr="00B5509E">
        <w:rPr>
          <w:spacing w:val="-3"/>
          <w:sz w:val="28"/>
        </w:rPr>
        <w:t>в</w:t>
      </w:r>
      <w:r w:rsidRPr="00B5509E">
        <w:rPr>
          <w:sz w:val="28"/>
        </w:rPr>
        <w:t>ан</w:t>
      </w:r>
      <w:r w:rsidRPr="00B5509E">
        <w:rPr>
          <w:spacing w:val="-2"/>
          <w:sz w:val="28"/>
        </w:rPr>
        <w:t>и</w:t>
      </w:r>
      <w:r w:rsidRPr="00B5509E">
        <w:rPr>
          <w:sz w:val="28"/>
        </w:rPr>
        <w:t>я</w:t>
      </w:r>
      <w:r w:rsidR="005322E1" w:rsidRPr="00B5509E">
        <w:rPr>
          <w:sz w:val="28"/>
        </w:rPr>
        <w:t xml:space="preserve"> </w:t>
      </w:r>
      <w:r w:rsidRPr="00B5509E">
        <w:rPr>
          <w:sz w:val="28"/>
        </w:rPr>
        <w:t>сис</w:t>
      </w:r>
      <w:r w:rsidRPr="00B5509E">
        <w:rPr>
          <w:spacing w:val="-3"/>
          <w:sz w:val="28"/>
        </w:rPr>
        <w:t>т</w:t>
      </w:r>
      <w:r w:rsidRPr="00B5509E">
        <w:rPr>
          <w:sz w:val="28"/>
        </w:rPr>
        <w:t>емы т</w:t>
      </w:r>
      <w:r w:rsidRPr="00B5509E">
        <w:rPr>
          <w:spacing w:val="-3"/>
          <w:sz w:val="28"/>
        </w:rPr>
        <w:t>е</w:t>
      </w:r>
      <w:r w:rsidRPr="00B5509E">
        <w:rPr>
          <w:sz w:val="28"/>
        </w:rPr>
        <w:t>п</w:t>
      </w:r>
      <w:r w:rsidRPr="00B5509E">
        <w:rPr>
          <w:spacing w:val="-4"/>
          <w:sz w:val="28"/>
        </w:rPr>
        <w:t>л</w:t>
      </w:r>
      <w:r w:rsidRPr="00B5509E">
        <w:rPr>
          <w:sz w:val="28"/>
        </w:rPr>
        <w:t>осн</w:t>
      </w:r>
      <w:r w:rsidRPr="00B5509E">
        <w:rPr>
          <w:spacing w:val="-3"/>
          <w:sz w:val="28"/>
        </w:rPr>
        <w:t>а</w:t>
      </w:r>
      <w:r w:rsidRPr="00B5509E">
        <w:rPr>
          <w:spacing w:val="1"/>
          <w:sz w:val="28"/>
        </w:rPr>
        <w:t>б</w:t>
      </w:r>
      <w:r w:rsidRPr="00B5509E">
        <w:rPr>
          <w:sz w:val="28"/>
        </w:rPr>
        <w:t>ж</w:t>
      </w:r>
      <w:r w:rsidRPr="00B5509E">
        <w:rPr>
          <w:spacing w:val="-3"/>
          <w:sz w:val="28"/>
        </w:rPr>
        <w:t>е</w:t>
      </w:r>
      <w:r w:rsidRPr="00B5509E">
        <w:rPr>
          <w:sz w:val="28"/>
        </w:rPr>
        <w:t>н</w:t>
      </w:r>
      <w:r w:rsidRPr="00B5509E">
        <w:rPr>
          <w:spacing w:val="-2"/>
          <w:sz w:val="28"/>
        </w:rPr>
        <w:t>и</w:t>
      </w:r>
      <w:r w:rsidRPr="00B5509E">
        <w:rPr>
          <w:sz w:val="28"/>
        </w:rPr>
        <w:t>я,</w:t>
      </w:r>
      <w:r w:rsidR="005322E1" w:rsidRPr="00B5509E">
        <w:rPr>
          <w:sz w:val="28"/>
        </w:rPr>
        <w:t xml:space="preserve"> </w:t>
      </w:r>
      <w:r w:rsidRPr="00B5509E">
        <w:rPr>
          <w:sz w:val="28"/>
        </w:rPr>
        <w:t>ее</w:t>
      </w:r>
      <w:r w:rsidR="005322E1" w:rsidRPr="00B5509E">
        <w:rPr>
          <w:sz w:val="28"/>
        </w:rPr>
        <w:t xml:space="preserve"> </w:t>
      </w:r>
      <w:r w:rsidRPr="00B5509E">
        <w:rPr>
          <w:spacing w:val="1"/>
          <w:sz w:val="28"/>
        </w:rPr>
        <w:t>р</w:t>
      </w:r>
      <w:r w:rsidRPr="00B5509E">
        <w:rPr>
          <w:sz w:val="28"/>
        </w:rPr>
        <w:t>а</w:t>
      </w:r>
      <w:r w:rsidRPr="00B5509E">
        <w:rPr>
          <w:spacing w:val="-1"/>
          <w:sz w:val="28"/>
        </w:rPr>
        <w:t>з</w:t>
      </w:r>
      <w:r w:rsidRPr="00B5509E">
        <w:rPr>
          <w:spacing w:val="-3"/>
          <w:sz w:val="28"/>
        </w:rPr>
        <w:t>в</w:t>
      </w:r>
      <w:r w:rsidRPr="00B5509E">
        <w:rPr>
          <w:spacing w:val="-2"/>
          <w:sz w:val="28"/>
        </w:rPr>
        <w:t>и</w:t>
      </w:r>
      <w:r w:rsidRPr="00B5509E">
        <w:rPr>
          <w:sz w:val="28"/>
        </w:rPr>
        <w:t>тия</w:t>
      </w:r>
      <w:r w:rsidR="005322E1" w:rsidRPr="00B5509E">
        <w:rPr>
          <w:sz w:val="28"/>
        </w:rPr>
        <w:t xml:space="preserve"> </w:t>
      </w:r>
      <w:r w:rsidRPr="00B5509E">
        <w:rPr>
          <w:sz w:val="28"/>
        </w:rPr>
        <w:t>с</w:t>
      </w:r>
      <w:r w:rsidR="005322E1" w:rsidRPr="00B5509E">
        <w:rPr>
          <w:sz w:val="28"/>
        </w:rPr>
        <w:t xml:space="preserve"> </w:t>
      </w:r>
      <w:r w:rsidRPr="00B5509E">
        <w:rPr>
          <w:spacing w:val="-4"/>
          <w:sz w:val="28"/>
        </w:rPr>
        <w:t>у</w:t>
      </w:r>
      <w:r w:rsidRPr="00B5509E">
        <w:rPr>
          <w:sz w:val="28"/>
        </w:rPr>
        <w:t>чет</w:t>
      </w:r>
      <w:r w:rsidRPr="00B5509E">
        <w:rPr>
          <w:spacing w:val="1"/>
          <w:sz w:val="28"/>
        </w:rPr>
        <w:t>о</w:t>
      </w:r>
      <w:r w:rsidRPr="00B5509E">
        <w:rPr>
          <w:sz w:val="28"/>
        </w:rPr>
        <w:t>м</w:t>
      </w:r>
      <w:r w:rsidR="005322E1" w:rsidRPr="00B5509E">
        <w:rPr>
          <w:sz w:val="28"/>
        </w:rPr>
        <w:t xml:space="preserve"> </w:t>
      </w:r>
      <w:r w:rsidRPr="00B5509E">
        <w:rPr>
          <w:spacing w:val="-2"/>
          <w:sz w:val="28"/>
        </w:rPr>
        <w:t>п</w:t>
      </w:r>
      <w:r w:rsidRPr="00B5509E">
        <w:rPr>
          <w:spacing w:val="1"/>
          <w:sz w:val="28"/>
        </w:rPr>
        <w:t>р</w:t>
      </w:r>
      <w:r w:rsidRPr="00B5509E">
        <w:rPr>
          <w:sz w:val="28"/>
        </w:rPr>
        <w:t>а</w:t>
      </w:r>
      <w:r w:rsidRPr="00B5509E">
        <w:rPr>
          <w:spacing w:val="-3"/>
          <w:sz w:val="28"/>
        </w:rPr>
        <w:t>в</w:t>
      </w:r>
      <w:r w:rsidRPr="00B5509E">
        <w:rPr>
          <w:spacing w:val="-2"/>
          <w:sz w:val="28"/>
        </w:rPr>
        <w:t>о</w:t>
      </w:r>
      <w:r w:rsidRPr="00B5509E">
        <w:rPr>
          <w:spacing w:val="-1"/>
          <w:sz w:val="28"/>
        </w:rPr>
        <w:t>в</w:t>
      </w:r>
      <w:r w:rsidRPr="00B5509E">
        <w:rPr>
          <w:spacing w:val="1"/>
          <w:sz w:val="28"/>
        </w:rPr>
        <w:t>о</w:t>
      </w:r>
      <w:r w:rsidRPr="00B5509E">
        <w:rPr>
          <w:sz w:val="28"/>
        </w:rPr>
        <w:t>го</w:t>
      </w:r>
      <w:r w:rsidR="005322E1" w:rsidRPr="00B5509E">
        <w:rPr>
          <w:sz w:val="28"/>
        </w:rPr>
        <w:t xml:space="preserve"> </w:t>
      </w:r>
      <w:r w:rsidRPr="00B5509E">
        <w:rPr>
          <w:spacing w:val="1"/>
          <w:sz w:val="28"/>
        </w:rPr>
        <w:t>р</w:t>
      </w:r>
      <w:r w:rsidRPr="00B5509E">
        <w:rPr>
          <w:sz w:val="28"/>
        </w:rPr>
        <w:t>ег</w:t>
      </w:r>
      <w:r w:rsidRPr="00B5509E">
        <w:rPr>
          <w:spacing w:val="-4"/>
          <w:sz w:val="28"/>
        </w:rPr>
        <w:t>у</w:t>
      </w:r>
      <w:r w:rsidRPr="00B5509E">
        <w:rPr>
          <w:spacing w:val="-1"/>
          <w:sz w:val="28"/>
        </w:rPr>
        <w:t>л</w:t>
      </w:r>
      <w:r w:rsidRPr="00B5509E">
        <w:rPr>
          <w:sz w:val="28"/>
        </w:rPr>
        <w:t>и</w:t>
      </w:r>
      <w:r w:rsidRPr="00B5509E">
        <w:rPr>
          <w:spacing w:val="-2"/>
          <w:sz w:val="28"/>
        </w:rPr>
        <w:t>р</w:t>
      </w:r>
      <w:r w:rsidRPr="00B5509E">
        <w:rPr>
          <w:spacing w:val="1"/>
          <w:sz w:val="28"/>
        </w:rPr>
        <w:t>о</w:t>
      </w:r>
      <w:r w:rsidRPr="00B5509E">
        <w:rPr>
          <w:spacing w:val="-1"/>
          <w:sz w:val="28"/>
        </w:rPr>
        <w:t>в</w:t>
      </w:r>
      <w:r w:rsidRPr="00B5509E">
        <w:rPr>
          <w:sz w:val="28"/>
        </w:rPr>
        <w:t>а</w:t>
      </w:r>
      <w:r w:rsidRPr="00B5509E">
        <w:rPr>
          <w:spacing w:val="-2"/>
          <w:sz w:val="28"/>
        </w:rPr>
        <w:t>н</w:t>
      </w:r>
      <w:r w:rsidRPr="00B5509E">
        <w:rPr>
          <w:sz w:val="28"/>
        </w:rPr>
        <w:t>ия</w:t>
      </w:r>
      <w:r w:rsidR="005322E1" w:rsidRPr="00B5509E">
        <w:rPr>
          <w:sz w:val="28"/>
        </w:rPr>
        <w:t xml:space="preserve"> </w:t>
      </w:r>
      <w:r w:rsidRPr="00B5509E">
        <w:rPr>
          <w:sz w:val="28"/>
        </w:rPr>
        <w:t>в</w:t>
      </w:r>
      <w:r w:rsidR="005322E1" w:rsidRPr="00B5509E">
        <w:rPr>
          <w:sz w:val="28"/>
        </w:rPr>
        <w:t xml:space="preserve"> </w:t>
      </w:r>
      <w:r w:rsidRPr="00B5509E">
        <w:rPr>
          <w:sz w:val="28"/>
        </w:rPr>
        <w:t>о</w:t>
      </w:r>
      <w:r w:rsidRPr="00B5509E">
        <w:rPr>
          <w:spacing w:val="1"/>
          <w:sz w:val="28"/>
        </w:rPr>
        <w:t>б</w:t>
      </w:r>
      <w:r w:rsidRPr="00B5509E">
        <w:rPr>
          <w:spacing w:val="-1"/>
          <w:sz w:val="28"/>
        </w:rPr>
        <w:t>л</w:t>
      </w:r>
      <w:r w:rsidRPr="00B5509E">
        <w:rPr>
          <w:sz w:val="28"/>
        </w:rPr>
        <w:t>ас</w:t>
      </w:r>
      <w:r w:rsidRPr="00B5509E">
        <w:rPr>
          <w:spacing w:val="-3"/>
          <w:sz w:val="28"/>
        </w:rPr>
        <w:t>т</w:t>
      </w:r>
      <w:r w:rsidRPr="00B5509E">
        <w:rPr>
          <w:sz w:val="28"/>
        </w:rPr>
        <w:t>и</w:t>
      </w:r>
      <w:r w:rsidR="005322E1" w:rsidRPr="00B5509E">
        <w:rPr>
          <w:sz w:val="28"/>
        </w:rPr>
        <w:t xml:space="preserve"> </w:t>
      </w:r>
      <w:r w:rsidRPr="00B5509E">
        <w:rPr>
          <w:spacing w:val="-1"/>
          <w:sz w:val="28"/>
        </w:rPr>
        <w:t>э</w:t>
      </w:r>
      <w:r w:rsidRPr="00B5509E">
        <w:rPr>
          <w:sz w:val="28"/>
        </w:rPr>
        <w:t>н</w:t>
      </w:r>
      <w:r w:rsidRPr="00B5509E">
        <w:rPr>
          <w:spacing w:val="-3"/>
          <w:sz w:val="28"/>
        </w:rPr>
        <w:t>е</w:t>
      </w:r>
      <w:r w:rsidRPr="00B5509E">
        <w:rPr>
          <w:spacing w:val="1"/>
          <w:sz w:val="28"/>
        </w:rPr>
        <w:t>р</w:t>
      </w:r>
      <w:r w:rsidRPr="00B5509E">
        <w:rPr>
          <w:spacing w:val="-3"/>
          <w:sz w:val="28"/>
        </w:rPr>
        <w:t>г</w:t>
      </w:r>
      <w:r w:rsidRPr="00B5509E">
        <w:rPr>
          <w:spacing w:val="1"/>
          <w:sz w:val="28"/>
        </w:rPr>
        <w:t>о</w:t>
      </w:r>
      <w:r w:rsidRPr="00B5509E">
        <w:rPr>
          <w:sz w:val="28"/>
        </w:rPr>
        <w:t>с</w:t>
      </w:r>
      <w:r w:rsidRPr="00B5509E">
        <w:rPr>
          <w:spacing w:val="-2"/>
          <w:sz w:val="28"/>
        </w:rPr>
        <w:t>б</w:t>
      </w:r>
      <w:r w:rsidRPr="00B5509E">
        <w:rPr>
          <w:sz w:val="28"/>
        </w:rPr>
        <w:t>е</w:t>
      </w:r>
      <w:r w:rsidRPr="00B5509E">
        <w:rPr>
          <w:spacing w:val="1"/>
          <w:sz w:val="28"/>
        </w:rPr>
        <w:t>р</w:t>
      </w:r>
      <w:r w:rsidRPr="00B5509E">
        <w:rPr>
          <w:sz w:val="28"/>
        </w:rPr>
        <w:t>еж</w:t>
      </w:r>
      <w:r w:rsidRPr="00B5509E">
        <w:rPr>
          <w:spacing w:val="-3"/>
          <w:sz w:val="28"/>
        </w:rPr>
        <w:t>е</w:t>
      </w:r>
      <w:r w:rsidRPr="00B5509E">
        <w:rPr>
          <w:spacing w:val="-2"/>
          <w:sz w:val="28"/>
        </w:rPr>
        <w:t>н</w:t>
      </w:r>
      <w:r w:rsidRPr="00B5509E">
        <w:rPr>
          <w:sz w:val="28"/>
        </w:rPr>
        <w:t xml:space="preserve">ия </w:t>
      </w:r>
      <w:r w:rsidR="00EB46BF" w:rsidRPr="00B5509E">
        <w:rPr>
          <w:sz w:val="28"/>
        </w:rPr>
        <w:t>и</w:t>
      </w:r>
      <w:r w:rsidR="005322E1" w:rsidRPr="00B5509E">
        <w:rPr>
          <w:sz w:val="28"/>
        </w:rPr>
        <w:t xml:space="preserve"> </w:t>
      </w:r>
      <w:r w:rsidRPr="00B5509E">
        <w:rPr>
          <w:sz w:val="28"/>
        </w:rPr>
        <w:t>по</w:t>
      </w:r>
      <w:r w:rsidRPr="00B5509E">
        <w:rPr>
          <w:spacing w:val="-3"/>
          <w:sz w:val="28"/>
        </w:rPr>
        <w:t>в</w:t>
      </w:r>
      <w:r w:rsidRPr="00B5509E">
        <w:rPr>
          <w:sz w:val="28"/>
        </w:rPr>
        <w:t>ыш</w:t>
      </w:r>
      <w:r w:rsidRPr="00B5509E">
        <w:rPr>
          <w:spacing w:val="-3"/>
          <w:sz w:val="28"/>
        </w:rPr>
        <w:t>е</w:t>
      </w:r>
      <w:r w:rsidRPr="00B5509E">
        <w:rPr>
          <w:spacing w:val="-2"/>
          <w:sz w:val="28"/>
        </w:rPr>
        <w:t>н</w:t>
      </w:r>
      <w:r w:rsidRPr="00B5509E">
        <w:rPr>
          <w:sz w:val="28"/>
        </w:rPr>
        <w:t xml:space="preserve">ия </w:t>
      </w:r>
      <w:r w:rsidRPr="00B5509E">
        <w:rPr>
          <w:spacing w:val="-1"/>
          <w:sz w:val="28"/>
        </w:rPr>
        <w:t>э</w:t>
      </w:r>
      <w:r w:rsidRPr="00B5509E">
        <w:rPr>
          <w:sz w:val="28"/>
        </w:rPr>
        <w:t>н</w:t>
      </w:r>
      <w:r w:rsidRPr="00B5509E">
        <w:rPr>
          <w:spacing w:val="-3"/>
          <w:sz w:val="28"/>
        </w:rPr>
        <w:t>е</w:t>
      </w:r>
      <w:r w:rsidRPr="00B5509E">
        <w:rPr>
          <w:spacing w:val="1"/>
          <w:sz w:val="28"/>
        </w:rPr>
        <w:t>р</w:t>
      </w:r>
      <w:r w:rsidRPr="00B5509E">
        <w:rPr>
          <w:sz w:val="28"/>
        </w:rPr>
        <w:t>ге</w:t>
      </w:r>
      <w:r w:rsidRPr="00B5509E">
        <w:rPr>
          <w:spacing w:val="-3"/>
          <w:sz w:val="28"/>
        </w:rPr>
        <w:t>т</w:t>
      </w:r>
      <w:r w:rsidRPr="00B5509E">
        <w:rPr>
          <w:sz w:val="28"/>
        </w:rPr>
        <w:t>и</w:t>
      </w:r>
      <w:r w:rsidRPr="00B5509E">
        <w:rPr>
          <w:spacing w:val="-3"/>
          <w:sz w:val="28"/>
        </w:rPr>
        <w:t>ч</w:t>
      </w:r>
      <w:r w:rsidRPr="00B5509E">
        <w:rPr>
          <w:sz w:val="28"/>
        </w:rPr>
        <w:t>ес</w:t>
      </w:r>
      <w:r w:rsidRPr="00B5509E">
        <w:rPr>
          <w:spacing w:val="-3"/>
          <w:sz w:val="28"/>
        </w:rPr>
        <w:t>к</w:t>
      </w:r>
      <w:r w:rsidRPr="00B5509E">
        <w:rPr>
          <w:spacing w:val="1"/>
          <w:sz w:val="28"/>
        </w:rPr>
        <w:t>о</w:t>
      </w:r>
      <w:r w:rsidRPr="00B5509E">
        <w:rPr>
          <w:sz w:val="28"/>
        </w:rPr>
        <w:t xml:space="preserve">й </w:t>
      </w:r>
      <w:r w:rsidRPr="00B5509E">
        <w:rPr>
          <w:spacing w:val="-3"/>
          <w:sz w:val="28"/>
        </w:rPr>
        <w:t>э</w:t>
      </w:r>
      <w:r w:rsidRPr="00B5509E">
        <w:rPr>
          <w:sz w:val="28"/>
        </w:rPr>
        <w:t>ффек</w:t>
      </w:r>
      <w:r w:rsidRPr="00B5509E">
        <w:rPr>
          <w:spacing w:val="-3"/>
          <w:sz w:val="28"/>
        </w:rPr>
        <w:t>т</w:t>
      </w:r>
      <w:r w:rsidRPr="00B5509E">
        <w:rPr>
          <w:sz w:val="28"/>
        </w:rPr>
        <w:t>и</w:t>
      </w:r>
      <w:r w:rsidRPr="00B5509E">
        <w:rPr>
          <w:spacing w:val="-1"/>
          <w:sz w:val="28"/>
        </w:rPr>
        <w:t>в</w:t>
      </w:r>
      <w:r w:rsidRPr="00B5509E">
        <w:rPr>
          <w:spacing w:val="-2"/>
          <w:sz w:val="28"/>
        </w:rPr>
        <w:t>н</w:t>
      </w:r>
      <w:r w:rsidRPr="00B5509E">
        <w:rPr>
          <w:spacing w:val="1"/>
          <w:sz w:val="28"/>
        </w:rPr>
        <w:t>о</w:t>
      </w:r>
      <w:r w:rsidRPr="00B5509E">
        <w:rPr>
          <w:sz w:val="28"/>
        </w:rPr>
        <w:t>с</w:t>
      </w:r>
      <w:r w:rsidRPr="00B5509E">
        <w:rPr>
          <w:spacing w:val="-3"/>
          <w:sz w:val="28"/>
        </w:rPr>
        <w:t>ти</w:t>
      </w:r>
      <w:r w:rsidR="00EB46BF" w:rsidRPr="00B5509E">
        <w:rPr>
          <w:spacing w:val="-3"/>
          <w:sz w:val="28"/>
        </w:rPr>
        <w:t>.</w:t>
      </w:r>
    </w:p>
    <w:p w:rsidR="00A41B4E" w:rsidRPr="00B5509E" w:rsidRDefault="00A41B4E" w:rsidP="005322E1">
      <w:pPr>
        <w:spacing w:line="276" w:lineRule="auto"/>
        <w:ind w:firstLine="709"/>
        <w:rPr>
          <w:sz w:val="28"/>
        </w:rPr>
      </w:pPr>
      <w:r w:rsidRPr="00B5509E">
        <w:rPr>
          <w:sz w:val="28"/>
        </w:rPr>
        <w:t>Ме</w:t>
      </w:r>
      <w:r w:rsidRPr="00B5509E">
        <w:rPr>
          <w:spacing w:val="-2"/>
          <w:sz w:val="28"/>
        </w:rPr>
        <w:t>р</w:t>
      </w:r>
      <w:r w:rsidRPr="00B5509E">
        <w:rPr>
          <w:spacing w:val="1"/>
          <w:sz w:val="28"/>
        </w:rPr>
        <w:t>о</w:t>
      </w:r>
      <w:r w:rsidRPr="00B5509E">
        <w:rPr>
          <w:spacing w:val="-2"/>
          <w:sz w:val="28"/>
        </w:rPr>
        <w:t>пр</w:t>
      </w:r>
      <w:r w:rsidRPr="00B5509E">
        <w:rPr>
          <w:sz w:val="28"/>
        </w:rPr>
        <w:t>ият</w:t>
      </w:r>
      <w:r w:rsidRPr="00B5509E">
        <w:rPr>
          <w:spacing w:val="-2"/>
          <w:sz w:val="28"/>
        </w:rPr>
        <w:t>и</w:t>
      </w:r>
      <w:r w:rsidRPr="00B5509E">
        <w:rPr>
          <w:sz w:val="28"/>
        </w:rPr>
        <w:t>я</w:t>
      </w:r>
      <w:r w:rsidR="005322E1" w:rsidRPr="00B5509E">
        <w:rPr>
          <w:sz w:val="28"/>
        </w:rPr>
        <w:t xml:space="preserve"> </w:t>
      </w:r>
      <w:r w:rsidRPr="00B5509E">
        <w:rPr>
          <w:spacing w:val="-2"/>
          <w:sz w:val="28"/>
        </w:rPr>
        <w:t>п</w:t>
      </w:r>
      <w:r w:rsidRPr="00B5509E">
        <w:rPr>
          <w:sz w:val="28"/>
        </w:rPr>
        <w:t>о</w:t>
      </w:r>
      <w:r w:rsidR="005322E1" w:rsidRPr="00B5509E">
        <w:rPr>
          <w:sz w:val="28"/>
        </w:rPr>
        <w:t xml:space="preserve"> </w:t>
      </w:r>
      <w:r w:rsidRPr="00B5509E">
        <w:rPr>
          <w:spacing w:val="1"/>
          <w:sz w:val="28"/>
        </w:rPr>
        <w:t>р</w:t>
      </w:r>
      <w:r w:rsidRPr="00B5509E">
        <w:rPr>
          <w:spacing w:val="-3"/>
          <w:sz w:val="28"/>
        </w:rPr>
        <w:t>а</w:t>
      </w:r>
      <w:r w:rsidRPr="00B5509E">
        <w:rPr>
          <w:spacing w:val="-1"/>
          <w:sz w:val="28"/>
        </w:rPr>
        <w:t>зв</w:t>
      </w:r>
      <w:r w:rsidRPr="00B5509E">
        <w:rPr>
          <w:sz w:val="28"/>
        </w:rPr>
        <w:t>итию</w:t>
      </w:r>
      <w:r w:rsidR="005322E1" w:rsidRPr="00B5509E">
        <w:rPr>
          <w:sz w:val="28"/>
        </w:rPr>
        <w:t xml:space="preserve"> </w:t>
      </w:r>
      <w:r w:rsidRPr="00B5509E">
        <w:rPr>
          <w:spacing w:val="-3"/>
          <w:sz w:val="28"/>
        </w:rPr>
        <w:t>с</w:t>
      </w:r>
      <w:r w:rsidRPr="00B5509E">
        <w:rPr>
          <w:sz w:val="28"/>
        </w:rPr>
        <w:t>исте</w:t>
      </w:r>
      <w:r w:rsidRPr="00B5509E">
        <w:rPr>
          <w:spacing w:val="-3"/>
          <w:sz w:val="28"/>
        </w:rPr>
        <w:t>м</w:t>
      </w:r>
      <w:r w:rsidRPr="00B5509E">
        <w:rPr>
          <w:sz w:val="28"/>
        </w:rPr>
        <w:t>ы</w:t>
      </w:r>
      <w:r w:rsidR="005322E1" w:rsidRPr="00B5509E">
        <w:rPr>
          <w:sz w:val="28"/>
        </w:rPr>
        <w:t xml:space="preserve"> </w:t>
      </w:r>
      <w:r w:rsidRPr="00B5509E">
        <w:rPr>
          <w:sz w:val="28"/>
        </w:rPr>
        <w:t>т</w:t>
      </w:r>
      <w:r w:rsidRPr="00B5509E">
        <w:rPr>
          <w:spacing w:val="-3"/>
          <w:sz w:val="28"/>
        </w:rPr>
        <w:t>е</w:t>
      </w:r>
      <w:r w:rsidRPr="00B5509E">
        <w:rPr>
          <w:spacing w:val="-2"/>
          <w:sz w:val="28"/>
        </w:rPr>
        <w:t>п</w:t>
      </w:r>
      <w:r w:rsidRPr="00B5509E">
        <w:rPr>
          <w:spacing w:val="-1"/>
          <w:sz w:val="28"/>
        </w:rPr>
        <w:t>л</w:t>
      </w:r>
      <w:r w:rsidRPr="00B5509E">
        <w:rPr>
          <w:spacing w:val="1"/>
          <w:sz w:val="28"/>
        </w:rPr>
        <w:t>о</w:t>
      </w:r>
      <w:r w:rsidRPr="00B5509E">
        <w:rPr>
          <w:sz w:val="28"/>
        </w:rPr>
        <w:t>сн</w:t>
      </w:r>
      <w:r w:rsidRPr="00B5509E">
        <w:rPr>
          <w:spacing w:val="-3"/>
          <w:sz w:val="28"/>
        </w:rPr>
        <w:t>а</w:t>
      </w:r>
      <w:r w:rsidRPr="00B5509E">
        <w:rPr>
          <w:spacing w:val="1"/>
          <w:sz w:val="28"/>
        </w:rPr>
        <w:t>б</w:t>
      </w:r>
      <w:r w:rsidRPr="00B5509E">
        <w:rPr>
          <w:spacing w:val="-2"/>
          <w:sz w:val="28"/>
        </w:rPr>
        <w:t>ж</w:t>
      </w:r>
      <w:r w:rsidRPr="00B5509E">
        <w:rPr>
          <w:sz w:val="28"/>
        </w:rPr>
        <w:t>е</w:t>
      </w:r>
      <w:r w:rsidRPr="00B5509E">
        <w:rPr>
          <w:spacing w:val="-2"/>
          <w:sz w:val="28"/>
        </w:rPr>
        <w:t>н</w:t>
      </w:r>
      <w:r w:rsidRPr="00B5509E">
        <w:rPr>
          <w:sz w:val="28"/>
        </w:rPr>
        <w:t>ия,</w:t>
      </w:r>
      <w:r w:rsidR="005322E1" w:rsidRPr="00B5509E">
        <w:rPr>
          <w:sz w:val="28"/>
        </w:rPr>
        <w:t xml:space="preserve"> </w:t>
      </w:r>
      <w:r w:rsidRPr="00B5509E">
        <w:rPr>
          <w:sz w:val="28"/>
        </w:rPr>
        <w:t>пр</w:t>
      </w:r>
      <w:r w:rsidRPr="00B5509E">
        <w:rPr>
          <w:spacing w:val="-3"/>
          <w:sz w:val="28"/>
        </w:rPr>
        <w:t>е</w:t>
      </w:r>
      <w:r w:rsidRPr="00B5509E">
        <w:rPr>
          <w:spacing w:val="1"/>
          <w:sz w:val="28"/>
        </w:rPr>
        <w:t>д</w:t>
      </w:r>
      <w:r w:rsidRPr="00B5509E">
        <w:rPr>
          <w:spacing w:val="-4"/>
          <w:sz w:val="28"/>
        </w:rPr>
        <w:t>у</w:t>
      </w:r>
      <w:r w:rsidRPr="00B5509E">
        <w:rPr>
          <w:sz w:val="28"/>
        </w:rPr>
        <w:t>см</w:t>
      </w:r>
      <w:r w:rsidRPr="00B5509E">
        <w:rPr>
          <w:spacing w:val="1"/>
          <w:sz w:val="28"/>
        </w:rPr>
        <w:t>о</w:t>
      </w:r>
      <w:r w:rsidRPr="00B5509E">
        <w:rPr>
          <w:spacing w:val="-3"/>
          <w:sz w:val="28"/>
        </w:rPr>
        <w:t>т</w:t>
      </w:r>
      <w:r w:rsidRPr="00B5509E">
        <w:rPr>
          <w:spacing w:val="1"/>
          <w:sz w:val="28"/>
        </w:rPr>
        <w:t>р</w:t>
      </w:r>
      <w:r w:rsidRPr="00B5509E">
        <w:rPr>
          <w:sz w:val="28"/>
        </w:rPr>
        <w:t>е</w:t>
      </w:r>
      <w:r w:rsidRPr="00B5509E">
        <w:rPr>
          <w:spacing w:val="-2"/>
          <w:sz w:val="28"/>
        </w:rPr>
        <w:t>нн</w:t>
      </w:r>
      <w:r w:rsidRPr="00B5509E">
        <w:rPr>
          <w:sz w:val="28"/>
        </w:rPr>
        <w:t>ые</w:t>
      </w:r>
      <w:r w:rsidR="005322E1" w:rsidRPr="00B5509E">
        <w:rPr>
          <w:sz w:val="28"/>
        </w:rPr>
        <w:t xml:space="preserve"> </w:t>
      </w:r>
      <w:r w:rsidRPr="00B5509E">
        <w:rPr>
          <w:sz w:val="28"/>
        </w:rPr>
        <w:t>наст</w:t>
      </w:r>
      <w:r w:rsidRPr="00B5509E">
        <w:rPr>
          <w:spacing w:val="1"/>
          <w:sz w:val="28"/>
        </w:rPr>
        <w:t>о</w:t>
      </w:r>
      <w:r w:rsidRPr="00B5509E">
        <w:rPr>
          <w:sz w:val="28"/>
        </w:rPr>
        <w:t>я</w:t>
      </w:r>
      <w:r w:rsidRPr="00B5509E">
        <w:rPr>
          <w:spacing w:val="-3"/>
          <w:sz w:val="28"/>
        </w:rPr>
        <w:t>щ</w:t>
      </w:r>
      <w:r w:rsidRPr="00B5509E">
        <w:rPr>
          <w:sz w:val="28"/>
        </w:rPr>
        <w:t>ей</w:t>
      </w:r>
      <w:r w:rsidR="005322E1" w:rsidRPr="00B5509E">
        <w:rPr>
          <w:sz w:val="28"/>
        </w:rPr>
        <w:t xml:space="preserve"> </w:t>
      </w:r>
      <w:r w:rsidRPr="00B5509E">
        <w:rPr>
          <w:sz w:val="28"/>
        </w:rPr>
        <w:t>с</w:t>
      </w:r>
      <w:r w:rsidRPr="00B5509E">
        <w:rPr>
          <w:spacing w:val="-2"/>
          <w:sz w:val="28"/>
        </w:rPr>
        <w:t>х</w:t>
      </w:r>
      <w:r w:rsidRPr="00B5509E">
        <w:rPr>
          <w:sz w:val="28"/>
        </w:rPr>
        <w:t>е</w:t>
      </w:r>
      <w:r w:rsidRPr="00B5509E">
        <w:rPr>
          <w:spacing w:val="-3"/>
          <w:sz w:val="28"/>
        </w:rPr>
        <w:t>м</w:t>
      </w:r>
      <w:r w:rsidRPr="00B5509E">
        <w:rPr>
          <w:spacing w:val="1"/>
          <w:sz w:val="28"/>
        </w:rPr>
        <w:t>ой</w:t>
      </w:r>
      <w:r w:rsidRPr="00B5509E">
        <w:rPr>
          <w:sz w:val="28"/>
        </w:rPr>
        <w:t>,</w:t>
      </w:r>
      <w:r w:rsidR="005322E1" w:rsidRPr="00B5509E">
        <w:rPr>
          <w:sz w:val="28"/>
        </w:rPr>
        <w:t xml:space="preserve"> </w:t>
      </w:r>
      <w:r w:rsidRPr="00B5509E">
        <w:rPr>
          <w:spacing w:val="-3"/>
          <w:sz w:val="28"/>
        </w:rPr>
        <w:t>вк</w:t>
      </w:r>
      <w:r w:rsidRPr="00B5509E">
        <w:rPr>
          <w:spacing w:val="-1"/>
          <w:sz w:val="28"/>
        </w:rPr>
        <w:t>лю</w:t>
      </w:r>
      <w:r w:rsidRPr="00B5509E">
        <w:rPr>
          <w:sz w:val="28"/>
        </w:rPr>
        <w:t>ча</w:t>
      </w:r>
      <w:r w:rsidRPr="00B5509E">
        <w:rPr>
          <w:spacing w:val="-1"/>
          <w:sz w:val="28"/>
        </w:rPr>
        <w:t>ю</w:t>
      </w:r>
      <w:r w:rsidRPr="00B5509E">
        <w:rPr>
          <w:sz w:val="28"/>
        </w:rPr>
        <w:t>тся</w:t>
      </w:r>
      <w:r w:rsidR="005322E1" w:rsidRPr="00B5509E">
        <w:rPr>
          <w:sz w:val="28"/>
        </w:rPr>
        <w:t xml:space="preserve"> </w:t>
      </w:r>
      <w:r w:rsidRPr="00B5509E">
        <w:rPr>
          <w:sz w:val="28"/>
        </w:rPr>
        <w:t>в</w:t>
      </w:r>
      <w:r w:rsidR="005322E1" w:rsidRPr="00B5509E">
        <w:rPr>
          <w:sz w:val="28"/>
        </w:rPr>
        <w:t xml:space="preserve"> </w:t>
      </w:r>
      <w:r w:rsidRPr="00B5509E">
        <w:rPr>
          <w:sz w:val="28"/>
        </w:rPr>
        <w:t>ин</w:t>
      </w:r>
      <w:r w:rsidRPr="00B5509E">
        <w:rPr>
          <w:spacing w:val="-3"/>
          <w:sz w:val="28"/>
        </w:rPr>
        <w:t>в</w:t>
      </w:r>
      <w:r w:rsidRPr="00B5509E">
        <w:rPr>
          <w:sz w:val="28"/>
        </w:rPr>
        <w:t>ес</w:t>
      </w:r>
      <w:r w:rsidRPr="00B5509E">
        <w:rPr>
          <w:spacing w:val="-3"/>
          <w:sz w:val="28"/>
        </w:rPr>
        <w:t>т</w:t>
      </w:r>
      <w:r w:rsidRPr="00B5509E">
        <w:rPr>
          <w:sz w:val="28"/>
        </w:rPr>
        <w:t>и</w:t>
      </w:r>
      <w:r w:rsidRPr="00B5509E">
        <w:rPr>
          <w:spacing w:val="-2"/>
          <w:sz w:val="28"/>
        </w:rPr>
        <w:t>ц</w:t>
      </w:r>
      <w:r w:rsidRPr="00B5509E">
        <w:rPr>
          <w:sz w:val="28"/>
        </w:rPr>
        <w:t>и</w:t>
      </w:r>
      <w:r w:rsidRPr="00B5509E">
        <w:rPr>
          <w:spacing w:val="-2"/>
          <w:sz w:val="28"/>
        </w:rPr>
        <w:t>о</w:t>
      </w:r>
      <w:r w:rsidRPr="00B5509E">
        <w:rPr>
          <w:sz w:val="28"/>
        </w:rPr>
        <w:t>нн</w:t>
      </w:r>
      <w:r w:rsidRPr="00B5509E">
        <w:rPr>
          <w:spacing w:val="-4"/>
          <w:sz w:val="28"/>
        </w:rPr>
        <w:t>у</w:t>
      </w:r>
      <w:r w:rsidRPr="00B5509E">
        <w:rPr>
          <w:sz w:val="28"/>
        </w:rPr>
        <w:t>ю</w:t>
      </w:r>
      <w:r w:rsidR="005322E1" w:rsidRPr="00B5509E">
        <w:rPr>
          <w:sz w:val="28"/>
        </w:rPr>
        <w:t xml:space="preserve"> </w:t>
      </w:r>
      <w:r w:rsidRPr="00B5509E">
        <w:rPr>
          <w:spacing w:val="-2"/>
          <w:sz w:val="28"/>
        </w:rPr>
        <w:t>п</w:t>
      </w:r>
      <w:r w:rsidRPr="00B5509E">
        <w:rPr>
          <w:spacing w:val="1"/>
          <w:sz w:val="28"/>
        </w:rPr>
        <w:t>ро</w:t>
      </w:r>
      <w:r w:rsidRPr="00B5509E">
        <w:rPr>
          <w:spacing w:val="-3"/>
          <w:sz w:val="28"/>
        </w:rPr>
        <w:t>г</w:t>
      </w:r>
      <w:r w:rsidRPr="00B5509E">
        <w:rPr>
          <w:spacing w:val="1"/>
          <w:sz w:val="28"/>
        </w:rPr>
        <w:t>р</w:t>
      </w:r>
      <w:r w:rsidRPr="00B5509E">
        <w:rPr>
          <w:sz w:val="28"/>
        </w:rPr>
        <w:t>а</w:t>
      </w:r>
      <w:r w:rsidRPr="00B5509E">
        <w:rPr>
          <w:spacing w:val="-3"/>
          <w:sz w:val="28"/>
        </w:rPr>
        <w:t>м</w:t>
      </w:r>
      <w:r w:rsidRPr="00B5509E">
        <w:rPr>
          <w:sz w:val="28"/>
        </w:rPr>
        <w:t>му</w:t>
      </w:r>
      <w:r w:rsidR="005322E1" w:rsidRPr="00B5509E">
        <w:rPr>
          <w:sz w:val="28"/>
        </w:rPr>
        <w:t xml:space="preserve"> </w:t>
      </w:r>
      <w:r w:rsidRPr="00B5509E">
        <w:rPr>
          <w:sz w:val="28"/>
        </w:rPr>
        <w:t>теп</w:t>
      </w:r>
      <w:r w:rsidRPr="00B5509E">
        <w:rPr>
          <w:spacing w:val="-1"/>
          <w:sz w:val="28"/>
        </w:rPr>
        <w:t>л</w:t>
      </w:r>
      <w:r w:rsidRPr="00B5509E">
        <w:rPr>
          <w:spacing w:val="1"/>
          <w:sz w:val="28"/>
        </w:rPr>
        <w:t>о</w:t>
      </w:r>
      <w:r w:rsidRPr="00B5509E">
        <w:rPr>
          <w:sz w:val="28"/>
        </w:rPr>
        <w:t>сн</w:t>
      </w:r>
      <w:r w:rsidRPr="00B5509E">
        <w:rPr>
          <w:spacing w:val="-3"/>
          <w:sz w:val="28"/>
        </w:rPr>
        <w:t>а</w:t>
      </w:r>
      <w:r w:rsidRPr="00B5509E">
        <w:rPr>
          <w:spacing w:val="-2"/>
          <w:sz w:val="28"/>
        </w:rPr>
        <w:t>б</w:t>
      </w:r>
      <w:r w:rsidRPr="00B5509E">
        <w:rPr>
          <w:sz w:val="28"/>
        </w:rPr>
        <w:t>жа</w:t>
      </w:r>
      <w:r w:rsidRPr="00B5509E">
        <w:rPr>
          <w:spacing w:val="-1"/>
          <w:sz w:val="28"/>
        </w:rPr>
        <w:t>ю</w:t>
      </w:r>
      <w:r w:rsidRPr="00B5509E">
        <w:rPr>
          <w:spacing w:val="-3"/>
          <w:sz w:val="28"/>
        </w:rPr>
        <w:t>щ</w:t>
      </w:r>
      <w:r w:rsidRPr="00B5509E">
        <w:rPr>
          <w:sz w:val="28"/>
        </w:rPr>
        <w:t xml:space="preserve">ей </w:t>
      </w:r>
      <w:r w:rsidRPr="00B5509E">
        <w:rPr>
          <w:spacing w:val="1"/>
          <w:sz w:val="28"/>
        </w:rPr>
        <w:t>ор</w:t>
      </w:r>
      <w:r w:rsidRPr="00B5509E">
        <w:rPr>
          <w:spacing w:val="-3"/>
          <w:sz w:val="28"/>
        </w:rPr>
        <w:t>г</w:t>
      </w:r>
      <w:r w:rsidRPr="00B5509E">
        <w:rPr>
          <w:sz w:val="28"/>
        </w:rPr>
        <w:t>а</w:t>
      </w:r>
      <w:r w:rsidRPr="00B5509E">
        <w:rPr>
          <w:spacing w:val="-2"/>
          <w:sz w:val="28"/>
        </w:rPr>
        <w:t>н</w:t>
      </w:r>
      <w:r w:rsidRPr="00B5509E">
        <w:rPr>
          <w:sz w:val="28"/>
        </w:rPr>
        <w:t>и</w:t>
      </w:r>
      <w:r w:rsidRPr="00B5509E">
        <w:rPr>
          <w:spacing w:val="-1"/>
          <w:sz w:val="28"/>
        </w:rPr>
        <w:t>з</w:t>
      </w:r>
      <w:r w:rsidRPr="00B5509E">
        <w:rPr>
          <w:sz w:val="28"/>
        </w:rPr>
        <w:t>а</w:t>
      </w:r>
      <w:r w:rsidRPr="00B5509E">
        <w:rPr>
          <w:spacing w:val="-2"/>
          <w:sz w:val="28"/>
        </w:rPr>
        <w:t>ци</w:t>
      </w:r>
      <w:r w:rsidRPr="00B5509E">
        <w:rPr>
          <w:sz w:val="28"/>
        </w:rPr>
        <w:t>и,</w:t>
      </w:r>
      <w:r w:rsidR="005322E1" w:rsidRPr="00B5509E">
        <w:rPr>
          <w:sz w:val="28"/>
        </w:rPr>
        <w:t xml:space="preserve"> </w:t>
      </w:r>
      <w:r w:rsidR="0084744B" w:rsidRPr="00B5509E">
        <w:rPr>
          <w:sz w:val="28"/>
        </w:rPr>
        <w:t xml:space="preserve">и </w:t>
      </w:r>
      <w:r w:rsidRPr="00B5509E">
        <w:rPr>
          <w:sz w:val="28"/>
        </w:rPr>
        <w:t>как</w:t>
      </w:r>
      <w:r w:rsidR="005322E1" w:rsidRPr="00B5509E">
        <w:rPr>
          <w:sz w:val="28"/>
        </w:rPr>
        <w:t xml:space="preserve"> </w:t>
      </w:r>
      <w:r w:rsidRPr="00B5509E">
        <w:rPr>
          <w:sz w:val="28"/>
        </w:rPr>
        <w:t>с</w:t>
      </w:r>
      <w:r w:rsidRPr="00B5509E">
        <w:rPr>
          <w:spacing w:val="-1"/>
          <w:sz w:val="28"/>
        </w:rPr>
        <w:t>л</w:t>
      </w:r>
      <w:r w:rsidRPr="00B5509E">
        <w:rPr>
          <w:sz w:val="28"/>
        </w:rPr>
        <w:t>е</w:t>
      </w:r>
      <w:r w:rsidRPr="00B5509E">
        <w:rPr>
          <w:spacing w:val="1"/>
          <w:sz w:val="28"/>
        </w:rPr>
        <w:t>д</w:t>
      </w:r>
      <w:r w:rsidRPr="00B5509E">
        <w:rPr>
          <w:sz w:val="28"/>
        </w:rPr>
        <w:t>ст</w:t>
      </w:r>
      <w:r w:rsidRPr="00B5509E">
        <w:rPr>
          <w:spacing w:val="-3"/>
          <w:sz w:val="28"/>
        </w:rPr>
        <w:t>в</w:t>
      </w:r>
      <w:r w:rsidRPr="00B5509E">
        <w:rPr>
          <w:sz w:val="28"/>
        </w:rPr>
        <w:t>ие,</w:t>
      </w:r>
      <w:r w:rsidR="005322E1" w:rsidRPr="00B5509E">
        <w:rPr>
          <w:sz w:val="28"/>
        </w:rPr>
        <w:t xml:space="preserve"> </w:t>
      </w:r>
      <w:r w:rsidRPr="00B5509E">
        <w:rPr>
          <w:spacing w:val="-3"/>
          <w:sz w:val="28"/>
        </w:rPr>
        <w:t>м</w:t>
      </w:r>
      <w:r w:rsidRPr="00B5509E">
        <w:rPr>
          <w:spacing w:val="1"/>
          <w:sz w:val="28"/>
        </w:rPr>
        <w:t>о</w:t>
      </w:r>
      <w:r w:rsidRPr="00B5509E">
        <w:rPr>
          <w:spacing w:val="-1"/>
          <w:sz w:val="28"/>
        </w:rPr>
        <w:t>г</w:t>
      </w:r>
      <w:r w:rsidRPr="00B5509E">
        <w:rPr>
          <w:spacing w:val="-4"/>
          <w:sz w:val="28"/>
        </w:rPr>
        <w:t>у</w:t>
      </w:r>
      <w:r w:rsidRPr="00B5509E">
        <w:rPr>
          <w:sz w:val="28"/>
        </w:rPr>
        <w:t>т</w:t>
      </w:r>
      <w:r w:rsidR="005322E1" w:rsidRPr="00B5509E">
        <w:rPr>
          <w:sz w:val="28"/>
        </w:rPr>
        <w:t xml:space="preserve"> </w:t>
      </w:r>
      <w:r w:rsidRPr="00B5509E">
        <w:rPr>
          <w:spacing w:val="1"/>
          <w:sz w:val="28"/>
        </w:rPr>
        <w:t>бы</w:t>
      </w:r>
      <w:r w:rsidRPr="00B5509E">
        <w:rPr>
          <w:sz w:val="28"/>
        </w:rPr>
        <w:t>ть</w:t>
      </w:r>
      <w:r w:rsidR="005322E1" w:rsidRPr="00B5509E">
        <w:rPr>
          <w:sz w:val="28"/>
        </w:rPr>
        <w:t xml:space="preserve"> </w:t>
      </w:r>
      <w:r w:rsidRPr="00B5509E">
        <w:rPr>
          <w:spacing w:val="-1"/>
          <w:sz w:val="28"/>
        </w:rPr>
        <w:t>в</w:t>
      </w:r>
      <w:r w:rsidRPr="00B5509E">
        <w:rPr>
          <w:sz w:val="28"/>
        </w:rPr>
        <w:t>к</w:t>
      </w:r>
      <w:r w:rsidRPr="00B5509E">
        <w:rPr>
          <w:spacing w:val="-1"/>
          <w:sz w:val="28"/>
        </w:rPr>
        <w:t>лю</w:t>
      </w:r>
      <w:r w:rsidRPr="00B5509E">
        <w:rPr>
          <w:sz w:val="28"/>
        </w:rPr>
        <w:t>че</w:t>
      </w:r>
      <w:r w:rsidRPr="00B5509E">
        <w:rPr>
          <w:spacing w:val="-2"/>
          <w:sz w:val="28"/>
        </w:rPr>
        <w:t>н</w:t>
      </w:r>
      <w:r w:rsidRPr="00B5509E">
        <w:rPr>
          <w:sz w:val="28"/>
        </w:rPr>
        <w:t>ы</w:t>
      </w:r>
      <w:r w:rsidR="005322E1" w:rsidRPr="00B5509E">
        <w:rPr>
          <w:sz w:val="28"/>
        </w:rPr>
        <w:t xml:space="preserve"> </w:t>
      </w:r>
      <w:r w:rsidRPr="00B5509E">
        <w:rPr>
          <w:sz w:val="28"/>
        </w:rPr>
        <w:t>в</w:t>
      </w:r>
      <w:r w:rsidR="005322E1" w:rsidRPr="00B5509E">
        <w:rPr>
          <w:sz w:val="28"/>
        </w:rPr>
        <w:t xml:space="preserve"> </w:t>
      </w:r>
      <w:r w:rsidRPr="00B5509E">
        <w:rPr>
          <w:sz w:val="28"/>
        </w:rPr>
        <w:t>с</w:t>
      </w:r>
      <w:r w:rsidRPr="00B5509E">
        <w:rPr>
          <w:spacing w:val="-2"/>
          <w:sz w:val="28"/>
        </w:rPr>
        <w:t>о</w:t>
      </w:r>
      <w:r w:rsidRPr="00B5509E">
        <w:rPr>
          <w:spacing w:val="1"/>
          <w:sz w:val="28"/>
        </w:rPr>
        <w:t>о</w:t>
      </w:r>
      <w:r w:rsidRPr="00B5509E">
        <w:rPr>
          <w:sz w:val="28"/>
        </w:rPr>
        <w:t>т</w:t>
      </w:r>
      <w:r w:rsidRPr="00B5509E">
        <w:rPr>
          <w:spacing w:val="-1"/>
          <w:sz w:val="28"/>
        </w:rPr>
        <w:t>в</w:t>
      </w:r>
      <w:r w:rsidRPr="00B5509E">
        <w:rPr>
          <w:sz w:val="28"/>
        </w:rPr>
        <w:t>етст</w:t>
      </w:r>
      <w:r w:rsidRPr="00B5509E">
        <w:rPr>
          <w:spacing w:val="-1"/>
          <w:sz w:val="28"/>
        </w:rPr>
        <w:t>в</w:t>
      </w:r>
      <w:r w:rsidRPr="00B5509E">
        <w:rPr>
          <w:spacing w:val="-4"/>
          <w:sz w:val="28"/>
        </w:rPr>
        <w:t>у</w:t>
      </w:r>
      <w:r w:rsidRPr="00B5509E">
        <w:rPr>
          <w:spacing w:val="-1"/>
          <w:sz w:val="28"/>
        </w:rPr>
        <w:t>ю</w:t>
      </w:r>
      <w:r w:rsidRPr="00B5509E">
        <w:rPr>
          <w:sz w:val="28"/>
        </w:rPr>
        <w:t>щий</w:t>
      </w:r>
      <w:r w:rsidR="005322E1" w:rsidRPr="00B5509E">
        <w:rPr>
          <w:sz w:val="28"/>
        </w:rPr>
        <w:t xml:space="preserve"> </w:t>
      </w:r>
      <w:r w:rsidRPr="00B5509E">
        <w:rPr>
          <w:sz w:val="28"/>
        </w:rPr>
        <w:t>т</w:t>
      </w:r>
      <w:r w:rsidRPr="00B5509E">
        <w:rPr>
          <w:spacing w:val="-3"/>
          <w:sz w:val="28"/>
        </w:rPr>
        <w:t>а</w:t>
      </w:r>
      <w:r w:rsidRPr="00B5509E">
        <w:rPr>
          <w:spacing w:val="-2"/>
          <w:sz w:val="28"/>
        </w:rPr>
        <w:t xml:space="preserve">риф </w:t>
      </w:r>
      <w:r w:rsidRPr="00B5509E">
        <w:rPr>
          <w:spacing w:val="1"/>
          <w:sz w:val="28"/>
        </w:rPr>
        <w:t>ор</w:t>
      </w:r>
      <w:r w:rsidRPr="00B5509E">
        <w:rPr>
          <w:spacing w:val="-3"/>
          <w:sz w:val="28"/>
        </w:rPr>
        <w:t>г</w:t>
      </w:r>
      <w:r w:rsidRPr="00B5509E">
        <w:rPr>
          <w:sz w:val="28"/>
        </w:rPr>
        <w:t>а</w:t>
      </w:r>
      <w:r w:rsidRPr="00B5509E">
        <w:rPr>
          <w:spacing w:val="-2"/>
          <w:sz w:val="28"/>
        </w:rPr>
        <w:t>н</w:t>
      </w:r>
      <w:r w:rsidRPr="00B5509E">
        <w:rPr>
          <w:sz w:val="28"/>
        </w:rPr>
        <w:t>и</w:t>
      </w:r>
      <w:r w:rsidRPr="00B5509E">
        <w:rPr>
          <w:spacing w:val="-1"/>
          <w:sz w:val="28"/>
        </w:rPr>
        <w:t>з</w:t>
      </w:r>
      <w:r w:rsidRPr="00B5509E">
        <w:rPr>
          <w:sz w:val="28"/>
        </w:rPr>
        <w:t>а</w:t>
      </w:r>
      <w:r w:rsidRPr="00B5509E">
        <w:rPr>
          <w:spacing w:val="-2"/>
          <w:sz w:val="28"/>
        </w:rPr>
        <w:t>ци</w:t>
      </w:r>
      <w:r w:rsidRPr="00B5509E">
        <w:rPr>
          <w:sz w:val="28"/>
        </w:rPr>
        <w:t>и к</w:t>
      </w:r>
      <w:r w:rsidRPr="00B5509E">
        <w:rPr>
          <w:spacing w:val="-2"/>
          <w:sz w:val="28"/>
        </w:rPr>
        <w:t>о</w:t>
      </w:r>
      <w:r w:rsidRPr="00B5509E">
        <w:rPr>
          <w:sz w:val="28"/>
        </w:rPr>
        <w:t>мм</w:t>
      </w:r>
      <w:r w:rsidRPr="00B5509E">
        <w:rPr>
          <w:spacing w:val="-2"/>
          <w:sz w:val="28"/>
        </w:rPr>
        <w:t>у</w:t>
      </w:r>
      <w:r w:rsidRPr="00B5509E">
        <w:rPr>
          <w:sz w:val="28"/>
        </w:rPr>
        <w:t>на</w:t>
      </w:r>
      <w:r w:rsidRPr="00B5509E">
        <w:rPr>
          <w:spacing w:val="-1"/>
          <w:sz w:val="28"/>
        </w:rPr>
        <w:t>ль</w:t>
      </w:r>
      <w:r w:rsidRPr="00B5509E">
        <w:rPr>
          <w:spacing w:val="-2"/>
          <w:sz w:val="28"/>
        </w:rPr>
        <w:t>н</w:t>
      </w:r>
      <w:r w:rsidRPr="00B5509E">
        <w:rPr>
          <w:spacing w:val="1"/>
          <w:sz w:val="28"/>
        </w:rPr>
        <w:t>о</w:t>
      </w:r>
      <w:r w:rsidRPr="00B5509E">
        <w:rPr>
          <w:sz w:val="28"/>
        </w:rPr>
        <w:t>го</w:t>
      </w:r>
      <w:r w:rsidR="005322E1" w:rsidRPr="00B5509E">
        <w:rPr>
          <w:sz w:val="28"/>
        </w:rPr>
        <w:t xml:space="preserve"> </w:t>
      </w:r>
      <w:r w:rsidRPr="00B5509E">
        <w:rPr>
          <w:sz w:val="28"/>
        </w:rPr>
        <w:t>к</w:t>
      </w:r>
      <w:r w:rsidRPr="00B5509E">
        <w:rPr>
          <w:spacing w:val="1"/>
          <w:sz w:val="28"/>
        </w:rPr>
        <w:t>о</w:t>
      </w:r>
      <w:r w:rsidRPr="00B5509E">
        <w:rPr>
          <w:spacing w:val="-3"/>
          <w:sz w:val="28"/>
        </w:rPr>
        <w:t>м</w:t>
      </w:r>
      <w:r w:rsidRPr="00B5509E">
        <w:rPr>
          <w:sz w:val="28"/>
        </w:rPr>
        <w:t>п</w:t>
      </w:r>
      <w:r w:rsidRPr="00B5509E">
        <w:rPr>
          <w:spacing w:val="-1"/>
          <w:sz w:val="28"/>
        </w:rPr>
        <w:t>л</w:t>
      </w:r>
      <w:r w:rsidRPr="00B5509E">
        <w:rPr>
          <w:sz w:val="28"/>
        </w:rPr>
        <w:t>ек</w:t>
      </w:r>
      <w:r w:rsidRPr="00B5509E">
        <w:rPr>
          <w:spacing w:val="-3"/>
          <w:sz w:val="28"/>
        </w:rPr>
        <w:t>с</w:t>
      </w:r>
      <w:r w:rsidRPr="00B5509E">
        <w:rPr>
          <w:spacing w:val="-2"/>
          <w:sz w:val="28"/>
        </w:rPr>
        <w:t>а</w:t>
      </w:r>
      <w:r w:rsidRPr="00B5509E">
        <w:rPr>
          <w:sz w:val="28"/>
        </w:rPr>
        <w:t>.</w:t>
      </w:r>
    </w:p>
    <w:p w:rsidR="00A41B4E" w:rsidRPr="00B5509E" w:rsidRDefault="00A41B4E" w:rsidP="00B44803">
      <w:pPr>
        <w:pStyle w:val="2"/>
        <w:numPr>
          <w:ilvl w:val="0"/>
          <w:numId w:val="0"/>
        </w:numPr>
        <w:jc w:val="center"/>
        <w:rPr>
          <w:sz w:val="28"/>
        </w:rPr>
      </w:pPr>
      <w:bookmarkStart w:id="5" w:name="_Toc96631156"/>
      <w:r w:rsidRPr="00B5509E">
        <w:rPr>
          <w:sz w:val="28"/>
        </w:rPr>
        <w:t>Основные цели и задачи схемы теплоснабжения:</w:t>
      </w:r>
      <w:bookmarkEnd w:id="5"/>
    </w:p>
    <w:p w:rsidR="00A41B4E" w:rsidRPr="00B5509E" w:rsidRDefault="005322E1" w:rsidP="00801EDB">
      <w:pPr>
        <w:pStyle w:val="af6"/>
        <w:spacing w:line="276" w:lineRule="auto"/>
        <w:jc w:val="both"/>
        <w:rPr>
          <w:rFonts w:eastAsiaTheme="minorEastAsia"/>
          <w:sz w:val="28"/>
          <w:szCs w:val="24"/>
        </w:rPr>
      </w:pPr>
      <w:r w:rsidRPr="00B5509E">
        <w:rPr>
          <w:rFonts w:eastAsiaTheme="minorEastAsia"/>
          <w:spacing w:val="-2"/>
          <w:sz w:val="28"/>
          <w:szCs w:val="24"/>
        </w:rPr>
        <w:t xml:space="preserve">- </w:t>
      </w:r>
      <w:r w:rsidR="00EB46BF" w:rsidRPr="00B5509E">
        <w:rPr>
          <w:rFonts w:eastAsiaTheme="minorEastAsia"/>
          <w:spacing w:val="-2"/>
          <w:sz w:val="28"/>
          <w:szCs w:val="24"/>
        </w:rPr>
        <w:t>О</w:t>
      </w:r>
      <w:r w:rsidR="00A41B4E" w:rsidRPr="00B5509E">
        <w:rPr>
          <w:rFonts w:eastAsiaTheme="minorEastAsia"/>
          <w:sz w:val="28"/>
          <w:szCs w:val="24"/>
        </w:rPr>
        <w:t>п</w:t>
      </w:r>
      <w:r w:rsidR="00A41B4E" w:rsidRPr="00B5509E">
        <w:rPr>
          <w:rFonts w:eastAsiaTheme="minorEastAsia"/>
          <w:spacing w:val="-2"/>
          <w:sz w:val="28"/>
          <w:szCs w:val="24"/>
        </w:rPr>
        <w:t>р</w:t>
      </w:r>
      <w:r w:rsidR="00A41B4E" w:rsidRPr="00B5509E">
        <w:rPr>
          <w:rFonts w:eastAsiaTheme="minorEastAsia"/>
          <w:sz w:val="28"/>
          <w:szCs w:val="24"/>
        </w:rPr>
        <w:t>е</w:t>
      </w:r>
      <w:r w:rsidR="00A41B4E" w:rsidRPr="00B5509E">
        <w:rPr>
          <w:rFonts w:eastAsiaTheme="minorEastAsia"/>
          <w:spacing w:val="1"/>
          <w:sz w:val="28"/>
          <w:szCs w:val="24"/>
        </w:rPr>
        <w:t>д</w:t>
      </w:r>
      <w:r w:rsidR="00A41B4E" w:rsidRPr="00B5509E">
        <w:rPr>
          <w:rFonts w:eastAsiaTheme="minorEastAsia"/>
          <w:sz w:val="28"/>
          <w:szCs w:val="24"/>
        </w:rPr>
        <w:t>е</w:t>
      </w:r>
      <w:r w:rsidR="00A41B4E" w:rsidRPr="00B5509E">
        <w:rPr>
          <w:rFonts w:eastAsiaTheme="minorEastAsia"/>
          <w:spacing w:val="-4"/>
          <w:sz w:val="28"/>
          <w:szCs w:val="24"/>
        </w:rPr>
        <w:t>л</w:t>
      </w:r>
      <w:r w:rsidR="00A41B4E" w:rsidRPr="00B5509E">
        <w:rPr>
          <w:rFonts w:eastAsiaTheme="minorEastAsia"/>
          <w:sz w:val="28"/>
          <w:szCs w:val="24"/>
        </w:rPr>
        <w:t>ить</w:t>
      </w:r>
      <w:r w:rsidRPr="00B5509E">
        <w:rPr>
          <w:rFonts w:eastAsiaTheme="minorEastAsia"/>
          <w:sz w:val="28"/>
          <w:szCs w:val="24"/>
        </w:rPr>
        <w:t xml:space="preserve"> </w:t>
      </w:r>
      <w:r w:rsidR="00A41B4E" w:rsidRPr="00B5509E">
        <w:rPr>
          <w:rFonts w:eastAsiaTheme="minorEastAsia"/>
          <w:spacing w:val="-3"/>
          <w:sz w:val="28"/>
          <w:szCs w:val="24"/>
        </w:rPr>
        <w:t>в</w:t>
      </w:r>
      <w:r w:rsidR="00A41B4E" w:rsidRPr="00B5509E">
        <w:rPr>
          <w:rFonts w:eastAsiaTheme="minorEastAsia"/>
          <w:spacing w:val="1"/>
          <w:sz w:val="28"/>
          <w:szCs w:val="24"/>
        </w:rPr>
        <w:t>о</w:t>
      </w:r>
      <w:r w:rsidR="00A41B4E" w:rsidRPr="00B5509E">
        <w:rPr>
          <w:rFonts w:eastAsiaTheme="minorEastAsia"/>
          <w:spacing w:val="-1"/>
          <w:sz w:val="28"/>
          <w:szCs w:val="24"/>
        </w:rPr>
        <w:t>з</w:t>
      </w:r>
      <w:r w:rsidR="00A41B4E" w:rsidRPr="00B5509E">
        <w:rPr>
          <w:rFonts w:eastAsiaTheme="minorEastAsia"/>
          <w:sz w:val="28"/>
          <w:szCs w:val="24"/>
        </w:rPr>
        <w:t>м</w:t>
      </w:r>
      <w:r w:rsidR="00A41B4E" w:rsidRPr="00B5509E">
        <w:rPr>
          <w:rFonts w:eastAsiaTheme="minorEastAsia"/>
          <w:spacing w:val="-2"/>
          <w:sz w:val="28"/>
          <w:szCs w:val="24"/>
        </w:rPr>
        <w:t>о</w:t>
      </w:r>
      <w:r w:rsidR="00A41B4E" w:rsidRPr="00B5509E">
        <w:rPr>
          <w:rFonts w:eastAsiaTheme="minorEastAsia"/>
          <w:sz w:val="28"/>
          <w:szCs w:val="24"/>
        </w:rPr>
        <w:t>ж</w:t>
      </w:r>
      <w:r w:rsidR="00A41B4E" w:rsidRPr="00B5509E">
        <w:rPr>
          <w:rFonts w:eastAsiaTheme="minorEastAsia"/>
          <w:spacing w:val="-2"/>
          <w:sz w:val="28"/>
          <w:szCs w:val="24"/>
        </w:rPr>
        <w:t>н</w:t>
      </w:r>
      <w:r w:rsidR="00A41B4E" w:rsidRPr="00B5509E">
        <w:rPr>
          <w:rFonts w:eastAsiaTheme="minorEastAsia"/>
          <w:spacing w:val="1"/>
          <w:sz w:val="28"/>
          <w:szCs w:val="24"/>
        </w:rPr>
        <w:t>о</w:t>
      </w:r>
      <w:r w:rsidR="00A41B4E" w:rsidRPr="00B5509E">
        <w:rPr>
          <w:rFonts w:eastAsiaTheme="minorEastAsia"/>
          <w:sz w:val="28"/>
          <w:szCs w:val="24"/>
        </w:rPr>
        <w:t>сть</w:t>
      </w:r>
      <w:r w:rsidRPr="00B5509E">
        <w:rPr>
          <w:rFonts w:eastAsiaTheme="minorEastAsia"/>
          <w:sz w:val="28"/>
          <w:szCs w:val="24"/>
        </w:rPr>
        <w:t xml:space="preserve"> </w:t>
      </w:r>
      <w:r w:rsidR="00A41B4E" w:rsidRPr="00B5509E">
        <w:rPr>
          <w:rFonts w:eastAsiaTheme="minorEastAsia"/>
          <w:sz w:val="28"/>
          <w:szCs w:val="24"/>
        </w:rPr>
        <w:t>п</w:t>
      </w:r>
      <w:r w:rsidR="00A41B4E" w:rsidRPr="00B5509E">
        <w:rPr>
          <w:rFonts w:eastAsiaTheme="minorEastAsia"/>
          <w:spacing w:val="-2"/>
          <w:sz w:val="28"/>
          <w:szCs w:val="24"/>
        </w:rPr>
        <w:t>о</w:t>
      </w:r>
      <w:r w:rsidR="00A41B4E" w:rsidRPr="00B5509E">
        <w:rPr>
          <w:rFonts w:eastAsiaTheme="minorEastAsia"/>
          <w:spacing w:val="1"/>
          <w:sz w:val="28"/>
          <w:szCs w:val="24"/>
        </w:rPr>
        <w:t>д</w:t>
      </w:r>
      <w:r w:rsidR="00A41B4E" w:rsidRPr="00B5509E">
        <w:rPr>
          <w:rFonts w:eastAsiaTheme="minorEastAsia"/>
          <w:sz w:val="28"/>
          <w:szCs w:val="24"/>
        </w:rPr>
        <w:t>к</w:t>
      </w:r>
      <w:r w:rsidR="00A41B4E" w:rsidRPr="00B5509E">
        <w:rPr>
          <w:rFonts w:eastAsiaTheme="minorEastAsia"/>
          <w:spacing w:val="-1"/>
          <w:sz w:val="28"/>
          <w:szCs w:val="24"/>
        </w:rPr>
        <w:t>лю</w:t>
      </w:r>
      <w:r w:rsidR="00A41B4E" w:rsidRPr="00B5509E">
        <w:rPr>
          <w:rFonts w:eastAsiaTheme="minorEastAsia"/>
          <w:sz w:val="28"/>
          <w:szCs w:val="24"/>
        </w:rPr>
        <w:t>ч</w:t>
      </w:r>
      <w:r w:rsidR="00A41B4E" w:rsidRPr="00B5509E">
        <w:rPr>
          <w:rFonts w:eastAsiaTheme="minorEastAsia"/>
          <w:spacing w:val="-3"/>
          <w:sz w:val="28"/>
          <w:szCs w:val="24"/>
        </w:rPr>
        <w:t>е</w:t>
      </w:r>
      <w:r w:rsidR="00A41B4E" w:rsidRPr="00B5509E">
        <w:rPr>
          <w:rFonts w:eastAsiaTheme="minorEastAsia"/>
          <w:sz w:val="28"/>
          <w:szCs w:val="24"/>
        </w:rPr>
        <w:t>н</w:t>
      </w:r>
      <w:r w:rsidR="00A41B4E" w:rsidRPr="00B5509E">
        <w:rPr>
          <w:rFonts w:eastAsiaTheme="minorEastAsia"/>
          <w:spacing w:val="-2"/>
          <w:sz w:val="28"/>
          <w:szCs w:val="24"/>
        </w:rPr>
        <w:t>и</w:t>
      </w:r>
      <w:r w:rsidR="00A41B4E" w:rsidRPr="00B5509E">
        <w:rPr>
          <w:rFonts w:eastAsiaTheme="minorEastAsia"/>
          <w:sz w:val="28"/>
          <w:szCs w:val="24"/>
        </w:rPr>
        <w:t>я</w:t>
      </w:r>
      <w:r w:rsidRPr="00B5509E">
        <w:rPr>
          <w:rFonts w:eastAsiaTheme="minorEastAsia"/>
          <w:sz w:val="28"/>
          <w:szCs w:val="24"/>
        </w:rPr>
        <w:t xml:space="preserve"> </w:t>
      </w:r>
      <w:r w:rsidR="00A41B4E" w:rsidRPr="00B5509E">
        <w:rPr>
          <w:rFonts w:eastAsiaTheme="minorEastAsia"/>
          <w:sz w:val="28"/>
          <w:szCs w:val="24"/>
        </w:rPr>
        <w:t>к</w:t>
      </w:r>
      <w:r w:rsidRPr="00B5509E">
        <w:rPr>
          <w:rFonts w:eastAsiaTheme="minorEastAsia"/>
          <w:sz w:val="28"/>
          <w:szCs w:val="24"/>
        </w:rPr>
        <w:t xml:space="preserve"> </w:t>
      </w:r>
      <w:r w:rsidR="00A41B4E" w:rsidRPr="00B5509E">
        <w:rPr>
          <w:rFonts w:eastAsiaTheme="minorEastAsia"/>
          <w:sz w:val="28"/>
          <w:szCs w:val="24"/>
        </w:rPr>
        <w:t>сетям</w:t>
      </w:r>
      <w:r w:rsidRPr="00B5509E">
        <w:rPr>
          <w:rFonts w:eastAsiaTheme="minorEastAsia"/>
          <w:sz w:val="28"/>
          <w:szCs w:val="24"/>
        </w:rPr>
        <w:t xml:space="preserve"> </w:t>
      </w:r>
      <w:r w:rsidR="00A41B4E" w:rsidRPr="00B5509E">
        <w:rPr>
          <w:rFonts w:eastAsiaTheme="minorEastAsia"/>
          <w:sz w:val="28"/>
          <w:szCs w:val="24"/>
        </w:rPr>
        <w:t>теп</w:t>
      </w:r>
      <w:r w:rsidR="00A41B4E" w:rsidRPr="00B5509E">
        <w:rPr>
          <w:rFonts w:eastAsiaTheme="minorEastAsia"/>
          <w:spacing w:val="-4"/>
          <w:sz w:val="28"/>
          <w:szCs w:val="24"/>
        </w:rPr>
        <w:t>л</w:t>
      </w:r>
      <w:r w:rsidR="00A41B4E" w:rsidRPr="00B5509E">
        <w:rPr>
          <w:rFonts w:eastAsiaTheme="minorEastAsia"/>
          <w:spacing w:val="1"/>
          <w:sz w:val="28"/>
          <w:szCs w:val="24"/>
        </w:rPr>
        <w:t>о</w:t>
      </w:r>
      <w:r w:rsidR="00A41B4E" w:rsidRPr="00B5509E">
        <w:rPr>
          <w:rFonts w:eastAsiaTheme="minorEastAsia"/>
          <w:spacing w:val="-3"/>
          <w:sz w:val="28"/>
          <w:szCs w:val="24"/>
        </w:rPr>
        <w:t>с</w:t>
      </w:r>
      <w:r w:rsidR="00A41B4E" w:rsidRPr="00B5509E">
        <w:rPr>
          <w:rFonts w:eastAsiaTheme="minorEastAsia"/>
          <w:sz w:val="28"/>
          <w:szCs w:val="24"/>
        </w:rPr>
        <w:t>н</w:t>
      </w:r>
      <w:r w:rsidR="00A41B4E" w:rsidRPr="00B5509E">
        <w:rPr>
          <w:rFonts w:eastAsiaTheme="minorEastAsia"/>
          <w:spacing w:val="-3"/>
          <w:sz w:val="28"/>
          <w:szCs w:val="24"/>
        </w:rPr>
        <w:t>а</w:t>
      </w:r>
      <w:r w:rsidR="00A41B4E" w:rsidRPr="00B5509E">
        <w:rPr>
          <w:rFonts w:eastAsiaTheme="minorEastAsia"/>
          <w:spacing w:val="1"/>
          <w:sz w:val="28"/>
          <w:szCs w:val="24"/>
        </w:rPr>
        <w:t>б</w:t>
      </w:r>
      <w:r w:rsidR="00A41B4E" w:rsidRPr="00B5509E">
        <w:rPr>
          <w:rFonts w:eastAsiaTheme="minorEastAsia"/>
          <w:sz w:val="28"/>
          <w:szCs w:val="24"/>
        </w:rPr>
        <w:t>ж</w:t>
      </w:r>
      <w:r w:rsidR="00A41B4E" w:rsidRPr="00B5509E">
        <w:rPr>
          <w:rFonts w:eastAsiaTheme="minorEastAsia"/>
          <w:spacing w:val="-3"/>
          <w:sz w:val="28"/>
          <w:szCs w:val="24"/>
        </w:rPr>
        <w:t>е</w:t>
      </w:r>
      <w:r w:rsidR="00A41B4E" w:rsidRPr="00B5509E">
        <w:rPr>
          <w:rFonts w:eastAsiaTheme="minorEastAsia"/>
          <w:sz w:val="28"/>
          <w:szCs w:val="24"/>
        </w:rPr>
        <w:t>н</w:t>
      </w:r>
      <w:r w:rsidR="00A41B4E" w:rsidRPr="00B5509E">
        <w:rPr>
          <w:rFonts w:eastAsiaTheme="minorEastAsia"/>
          <w:spacing w:val="-2"/>
          <w:sz w:val="28"/>
          <w:szCs w:val="24"/>
        </w:rPr>
        <w:t>и</w:t>
      </w:r>
      <w:r w:rsidR="00A41B4E" w:rsidRPr="00B5509E">
        <w:rPr>
          <w:rFonts w:eastAsiaTheme="minorEastAsia"/>
          <w:sz w:val="28"/>
          <w:szCs w:val="24"/>
        </w:rPr>
        <w:t>я</w:t>
      </w:r>
      <w:r w:rsidRPr="00B5509E">
        <w:rPr>
          <w:rFonts w:eastAsiaTheme="minorEastAsia"/>
          <w:sz w:val="28"/>
          <w:szCs w:val="24"/>
        </w:rPr>
        <w:t xml:space="preserve"> </w:t>
      </w:r>
      <w:r w:rsidR="00A41B4E" w:rsidRPr="00B5509E">
        <w:rPr>
          <w:rFonts w:eastAsiaTheme="minorEastAsia"/>
          <w:spacing w:val="1"/>
          <w:sz w:val="28"/>
          <w:szCs w:val="24"/>
        </w:rPr>
        <w:t>об</w:t>
      </w:r>
      <w:r w:rsidR="00A41B4E" w:rsidRPr="00B5509E">
        <w:rPr>
          <w:rFonts w:eastAsiaTheme="minorEastAsia"/>
          <w:spacing w:val="-2"/>
          <w:sz w:val="28"/>
          <w:szCs w:val="24"/>
        </w:rPr>
        <w:t>ъ</w:t>
      </w:r>
      <w:r w:rsidR="00A41B4E" w:rsidRPr="00B5509E">
        <w:rPr>
          <w:rFonts w:eastAsiaTheme="minorEastAsia"/>
          <w:spacing w:val="-3"/>
          <w:sz w:val="28"/>
          <w:szCs w:val="24"/>
        </w:rPr>
        <w:t>е</w:t>
      </w:r>
      <w:r w:rsidR="00A41B4E" w:rsidRPr="00B5509E">
        <w:rPr>
          <w:rFonts w:eastAsiaTheme="minorEastAsia"/>
          <w:sz w:val="28"/>
          <w:szCs w:val="24"/>
        </w:rPr>
        <w:t>к</w:t>
      </w:r>
      <w:r w:rsidR="00A41B4E" w:rsidRPr="00B5509E">
        <w:rPr>
          <w:rFonts w:eastAsiaTheme="minorEastAsia"/>
          <w:spacing w:val="-3"/>
          <w:sz w:val="28"/>
          <w:szCs w:val="24"/>
        </w:rPr>
        <w:t>т</w:t>
      </w:r>
      <w:r w:rsidR="0084744B" w:rsidRPr="00B5509E">
        <w:rPr>
          <w:rFonts w:eastAsiaTheme="minorEastAsia"/>
          <w:spacing w:val="-3"/>
          <w:sz w:val="28"/>
          <w:szCs w:val="24"/>
        </w:rPr>
        <w:t>ов</w:t>
      </w:r>
      <w:r w:rsidR="00A41B4E" w:rsidRPr="00B5509E">
        <w:rPr>
          <w:rFonts w:eastAsiaTheme="minorEastAsia"/>
          <w:spacing w:val="-3"/>
          <w:sz w:val="28"/>
          <w:szCs w:val="24"/>
        </w:rPr>
        <w:t xml:space="preserve"> </w:t>
      </w:r>
      <w:r w:rsidR="00A41B4E" w:rsidRPr="00B5509E">
        <w:rPr>
          <w:rFonts w:eastAsiaTheme="minorEastAsia"/>
          <w:sz w:val="28"/>
          <w:szCs w:val="24"/>
        </w:rPr>
        <w:t>ка</w:t>
      </w:r>
      <w:r w:rsidR="00A41B4E" w:rsidRPr="00B5509E">
        <w:rPr>
          <w:rFonts w:eastAsiaTheme="minorEastAsia"/>
          <w:spacing w:val="-2"/>
          <w:sz w:val="28"/>
          <w:szCs w:val="24"/>
        </w:rPr>
        <w:t>п</w:t>
      </w:r>
      <w:r w:rsidR="00A41B4E" w:rsidRPr="00B5509E">
        <w:rPr>
          <w:rFonts w:eastAsiaTheme="minorEastAsia"/>
          <w:sz w:val="28"/>
          <w:szCs w:val="24"/>
        </w:rPr>
        <w:t>ита</w:t>
      </w:r>
      <w:r w:rsidR="00A41B4E" w:rsidRPr="00B5509E">
        <w:rPr>
          <w:rFonts w:eastAsiaTheme="minorEastAsia"/>
          <w:spacing w:val="-1"/>
          <w:sz w:val="28"/>
          <w:szCs w:val="24"/>
        </w:rPr>
        <w:t>ль</w:t>
      </w:r>
      <w:r w:rsidR="00A41B4E" w:rsidRPr="00B5509E">
        <w:rPr>
          <w:rFonts w:eastAsiaTheme="minorEastAsia"/>
          <w:spacing w:val="-2"/>
          <w:sz w:val="28"/>
          <w:szCs w:val="24"/>
        </w:rPr>
        <w:t>н</w:t>
      </w:r>
      <w:r w:rsidR="00A41B4E" w:rsidRPr="00B5509E">
        <w:rPr>
          <w:rFonts w:eastAsiaTheme="minorEastAsia"/>
          <w:spacing w:val="1"/>
          <w:sz w:val="28"/>
          <w:szCs w:val="24"/>
        </w:rPr>
        <w:t>о</w:t>
      </w:r>
      <w:r w:rsidR="00A41B4E" w:rsidRPr="00B5509E">
        <w:rPr>
          <w:rFonts w:eastAsiaTheme="minorEastAsia"/>
          <w:sz w:val="28"/>
          <w:szCs w:val="24"/>
        </w:rPr>
        <w:t>го</w:t>
      </w:r>
      <w:r w:rsidRPr="00B5509E">
        <w:rPr>
          <w:rFonts w:eastAsiaTheme="minorEastAsia"/>
          <w:sz w:val="28"/>
          <w:szCs w:val="24"/>
        </w:rPr>
        <w:t xml:space="preserve"> </w:t>
      </w:r>
      <w:r w:rsidR="00A41B4E" w:rsidRPr="00B5509E">
        <w:rPr>
          <w:rFonts w:eastAsiaTheme="minorEastAsia"/>
          <w:sz w:val="28"/>
          <w:szCs w:val="24"/>
        </w:rPr>
        <w:t>ст</w:t>
      </w:r>
      <w:r w:rsidR="00A41B4E" w:rsidRPr="00B5509E">
        <w:rPr>
          <w:rFonts w:eastAsiaTheme="minorEastAsia"/>
          <w:spacing w:val="-2"/>
          <w:sz w:val="28"/>
          <w:szCs w:val="24"/>
        </w:rPr>
        <w:t>рои</w:t>
      </w:r>
      <w:r w:rsidR="00A41B4E" w:rsidRPr="00B5509E">
        <w:rPr>
          <w:rFonts w:eastAsiaTheme="minorEastAsia"/>
          <w:sz w:val="28"/>
          <w:szCs w:val="24"/>
        </w:rPr>
        <w:t>те</w:t>
      </w:r>
      <w:r w:rsidR="00A41B4E" w:rsidRPr="00B5509E">
        <w:rPr>
          <w:rFonts w:eastAsiaTheme="minorEastAsia"/>
          <w:spacing w:val="-1"/>
          <w:sz w:val="28"/>
          <w:szCs w:val="24"/>
        </w:rPr>
        <w:t>ль</w:t>
      </w:r>
      <w:r w:rsidR="00A41B4E" w:rsidRPr="00B5509E">
        <w:rPr>
          <w:rFonts w:eastAsiaTheme="minorEastAsia"/>
          <w:sz w:val="28"/>
          <w:szCs w:val="24"/>
        </w:rPr>
        <w:t>ст</w:t>
      </w:r>
      <w:r w:rsidR="00A41B4E" w:rsidRPr="00B5509E">
        <w:rPr>
          <w:rFonts w:eastAsiaTheme="minorEastAsia"/>
          <w:spacing w:val="-1"/>
          <w:sz w:val="28"/>
          <w:szCs w:val="24"/>
        </w:rPr>
        <w:t>в</w:t>
      </w:r>
      <w:r w:rsidR="00A41B4E" w:rsidRPr="00B5509E">
        <w:rPr>
          <w:rFonts w:eastAsiaTheme="minorEastAsia"/>
          <w:sz w:val="28"/>
          <w:szCs w:val="24"/>
        </w:rPr>
        <w:t>а</w:t>
      </w:r>
      <w:r w:rsidR="0084744B" w:rsidRPr="00B5509E">
        <w:rPr>
          <w:rFonts w:eastAsiaTheme="minorEastAsia"/>
          <w:sz w:val="28"/>
          <w:szCs w:val="24"/>
        </w:rPr>
        <w:t xml:space="preserve">, а также </w:t>
      </w:r>
      <w:r w:rsidR="00A41B4E" w:rsidRPr="00B5509E">
        <w:rPr>
          <w:rFonts w:eastAsiaTheme="minorEastAsia"/>
          <w:spacing w:val="1"/>
          <w:sz w:val="28"/>
          <w:szCs w:val="24"/>
        </w:rPr>
        <w:t>ор</w:t>
      </w:r>
      <w:r w:rsidR="00A41B4E" w:rsidRPr="00B5509E">
        <w:rPr>
          <w:rFonts w:eastAsiaTheme="minorEastAsia"/>
          <w:spacing w:val="-3"/>
          <w:sz w:val="28"/>
          <w:szCs w:val="24"/>
        </w:rPr>
        <w:t>г</w:t>
      </w:r>
      <w:r w:rsidR="00A41B4E" w:rsidRPr="00B5509E">
        <w:rPr>
          <w:rFonts w:eastAsiaTheme="minorEastAsia"/>
          <w:sz w:val="28"/>
          <w:szCs w:val="24"/>
        </w:rPr>
        <w:t>а</w:t>
      </w:r>
      <w:r w:rsidR="00A41B4E" w:rsidRPr="00B5509E">
        <w:rPr>
          <w:rFonts w:eastAsiaTheme="minorEastAsia"/>
          <w:spacing w:val="-2"/>
          <w:sz w:val="28"/>
          <w:szCs w:val="24"/>
        </w:rPr>
        <w:t>н</w:t>
      </w:r>
      <w:r w:rsidR="00A41B4E" w:rsidRPr="00B5509E">
        <w:rPr>
          <w:rFonts w:eastAsiaTheme="minorEastAsia"/>
          <w:sz w:val="28"/>
          <w:szCs w:val="24"/>
        </w:rPr>
        <w:t>и</w:t>
      </w:r>
      <w:r w:rsidR="00A41B4E" w:rsidRPr="00B5509E">
        <w:rPr>
          <w:rFonts w:eastAsiaTheme="minorEastAsia"/>
          <w:spacing w:val="-1"/>
          <w:sz w:val="28"/>
          <w:szCs w:val="24"/>
        </w:rPr>
        <w:t>з</w:t>
      </w:r>
      <w:r w:rsidR="00A41B4E" w:rsidRPr="00B5509E">
        <w:rPr>
          <w:rFonts w:eastAsiaTheme="minorEastAsia"/>
          <w:spacing w:val="-3"/>
          <w:sz w:val="28"/>
          <w:szCs w:val="24"/>
        </w:rPr>
        <w:t>а</w:t>
      </w:r>
      <w:r w:rsidR="00A41B4E" w:rsidRPr="00B5509E">
        <w:rPr>
          <w:rFonts w:eastAsiaTheme="minorEastAsia"/>
          <w:sz w:val="28"/>
          <w:szCs w:val="24"/>
        </w:rPr>
        <w:t>ц</w:t>
      </w:r>
      <w:r w:rsidR="00A41B4E" w:rsidRPr="00B5509E">
        <w:rPr>
          <w:rFonts w:eastAsiaTheme="minorEastAsia"/>
          <w:spacing w:val="-2"/>
          <w:sz w:val="28"/>
          <w:szCs w:val="24"/>
        </w:rPr>
        <w:t>и</w:t>
      </w:r>
      <w:r w:rsidR="00A41B4E" w:rsidRPr="00B5509E">
        <w:rPr>
          <w:rFonts w:eastAsiaTheme="minorEastAsia"/>
          <w:spacing w:val="1"/>
          <w:sz w:val="28"/>
          <w:szCs w:val="24"/>
        </w:rPr>
        <w:t>и</w:t>
      </w:r>
      <w:r w:rsidR="00A41B4E" w:rsidRPr="00B5509E">
        <w:rPr>
          <w:rFonts w:eastAsiaTheme="minorEastAsia"/>
          <w:sz w:val="28"/>
          <w:szCs w:val="24"/>
        </w:rPr>
        <w:t>,</w:t>
      </w:r>
      <w:r w:rsidRPr="00B5509E">
        <w:rPr>
          <w:rFonts w:eastAsiaTheme="minorEastAsia"/>
          <w:sz w:val="28"/>
          <w:szCs w:val="24"/>
        </w:rPr>
        <w:t xml:space="preserve"> </w:t>
      </w:r>
      <w:r w:rsidR="00A41B4E" w:rsidRPr="00B5509E">
        <w:rPr>
          <w:rFonts w:eastAsiaTheme="minorEastAsia"/>
          <w:spacing w:val="-2"/>
          <w:sz w:val="28"/>
          <w:szCs w:val="24"/>
        </w:rPr>
        <w:t>о</w:t>
      </w:r>
      <w:r w:rsidR="00A41B4E" w:rsidRPr="00B5509E">
        <w:rPr>
          <w:rFonts w:eastAsiaTheme="minorEastAsia"/>
          <w:spacing w:val="1"/>
          <w:sz w:val="28"/>
          <w:szCs w:val="24"/>
        </w:rPr>
        <w:t>б</w:t>
      </w:r>
      <w:r w:rsidR="00A41B4E" w:rsidRPr="00B5509E">
        <w:rPr>
          <w:rFonts w:eastAsiaTheme="minorEastAsia"/>
          <w:sz w:val="28"/>
          <w:szCs w:val="24"/>
        </w:rPr>
        <w:t>я</w:t>
      </w:r>
      <w:r w:rsidR="00A41B4E" w:rsidRPr="00B5509E">
        <w:rPr>
          <w:rFonts w:eastAsiaTheme="minorEastAsia"/>
          <w:spacing w:val="-1"/>
          <w:sz w:val="28"/>
          <w:szCs w:val="24"/>
        </w:rPr>
        <w:t>з</w:t>
      </w:r>
      <w:r w:rsidR="00A41B4E" w:rsidRPr="00B5509E">
        <w:rPr>
          <w:rFonts w:eastAsiaTheme="minorEastAsia"/>
          <w:spacing w:val="-3"/>
          <w:sz w:val="28"/>
          <w:szCs w:val="24"/>
        </w:rPr>
        <w:t>а</w:t>
      </w:r>
      <w:r w:rsidR="00A41B4E" w:rsidRPr="00B5509E">
        <w:rPr>
          <w:rFonts w:eastAsiaTheme="minorEastAsia"/>
          <w:spacing w:val="-2"/>
          <w:sz w:val="28"/>
          <w:szCs w:val="24"/>
        </w:rPr>
        <w:t>н</w:t>
      </w:r>
      <w:r w:rsidR="00A41B4E" w:rsidRPr="00B5509E">
        <w:rPr>
          <w:rFonts w:eastAsiaTheme="minorEastAsia"/>
          <w:sz w:val="28"/>
          <w:szCs w:val="24"/>
        </w:rPr>
        <w:t>н</w:t>
      </w:r>
      <w:r w:rsidR="00A41B4E" w:rsidRPr="00B5509E">
        <w:rPr>
          <w:rFonts w:eastAsiaTheme="minorEastAsia"/>
          <w:spacing w:val="-2"/>
          <w:sz w:val="28"/>
          <w:szCs w:val="24"/>
        </w:rPr>
        <w:t>о</w:t>
      </w:r>
      <w:r w:rsidR="00A41B4E" w:rsidRPr="00B5509E">
        <w:rPr>
          <w:rFonts w:eastAsiaTheme="minorEastAsia"/>
          <w:sz w:val="28"/>
          <w:szCs w:val="24"/>
        </w:rPr>
        <w:t>й</w:t>
      </w:r>
      <w:r w:rsidRPr="00B5509E">
        <w:rPr>
          <w:rFonts w:eastAsiaTheme="minorEastAsia"/>
          <w:sz w:val="28"/>
          <w:szCs w:val="24"/>
        </w:rPr>
        <w:t xml:space="preserve"> </w:t>
      </w:r>
      <w:r w:rsidR="00A41B4E" w:rsidRPr="00B5509E">
        <w:rPr>
          <w:rFonts w:eastAsiaTheme="minorEastAsia"/>
          <w:spacing w:val="-2"/>
          <w:sz w:val="28"/>
          <w:szCs w:val="24"/>
        </w:rPr>
        <w:t>пр</w:t>
      </w:r>
      <w:r w:rsidR="00A41B4E" w:rsidRPr="00B5509E">
        <w:rPr>
          <w:rFonts w:eastAsiaTheme="minorEastAsia"/>
          <w:sz w:val="28"/>
          <w:szCs w:val="24"/>
        </w:rPr>
        <w:t>и</w:t>
      </w:r>
      <w:r w:rsidRPr="00B5509E">
        <w:rPr>
          <w:rFonts w:eastAsiaTheme="minorEastAsia"/>
          <w:sz w:val="28"/>
          <w:szCs w:val="24"/>
        </w:rPr>
        <w:t xml:space="preserve"> </w:t>
      </w:r>
      <w:r w:rsidR="00A41B4E" w:rsidRPr="00B5509E">
        <w:rPr>
          <w:rFonts w:eastAsiaTheme="minorEastAsia"/>
          <w:sz w:val="28"/>
          <w:szCs w:val="24"/>
        </w:rPr>
        <w:t>на</w:t>
      </w:r>
      <w:r w:rsidR="00A41B4E" w:rsidRPr="00B5509E">
        <w:rPr>
          <w:rFonts w:eastAsiaTheme="minorEastAsia"/>
          <w:spacing w:val="-1"/>
          <w:sz w:val="28"/>
          <w:szCs w:val="24"/>
        </w:rPr>
        <w:t>л</w:t>
      </w:r>
      <w:r w:rsidR="00A41B4E" w:rsidRPr="00B5509E">
        <w:rPr>
          <w:rFonts w:eastAsiaTheme="minorEastAsia"/>
          <w:spacing w:val="-2"/>
          <w:sz w:val="28"/>
          <w:szCs w:val="24"/>
        </w:rPr>
        <w:t>и</w:t>
      </w:r>
      <w:r w:rsidR="00A41B4E" w:rsidRPr="00B5509E">
        <w:rPr>
          <w:rFonts w:eastAsiaTheme="minorEastAsia"/>
          <w:sz w:val="28"/>
          <w:szCs w:val="24"/>
        </w:rPr>
        <w:t>ч</w:t>
      </w:r>
      <w:r w:rsidR="00A41B4E" w:rsidRPr="00B5509E">
        <w:rPr>
          <w:rFonts w:eastAsiaTheme="minorEastAsia"/>
          <w:spacing w:val="-2"/>
          <w:sz w:val="28"/>
          <w:szCs w:val="24"/>
        </w:rPr>
        <w:t>и</w:t>
      </w:r>
      <w:r w:rsidR="00A41B4E" w:rsidRPr="00B5509E">
        <w:rPr>
          <w:rFonts w:eastAsiaTheme="minorEastAsia"/>
          <w:sz w:val="28"/>
          <w:szCs w:val="24"/>
        </w:rPr>
        <w:t>и</w:t>
      </w:r>
      <w:r w:rsidRPr="00B5509E">
        <w:rPr>
          <w:rFonts w:eastAsiaTheme="minorEastAsia"/>
          <w:sz w:val="28"/>
          <w:szCs w:val="24"/>
        </w:rPr>
        <w:t xml:space="preserve"> </w:t>
      </w:r>
      <w:r w:rsidR="00A41B4E" w:rsidRPr="00B5509E">
        <w:rPr>
          <w:rFonts w:eastAsiaTheme="minorEastAsia"/>
          <w:sz w:val="28"/>
          <w:szCs w:val="24"/>
        </w:rPr>
        <w:t>т</w:t>
      </w:r>
      <w:r w:rsidR="00A41B4E" w:rsidRPr="00B5509E">
        <w:rPr>
          <w:rFonts w:eastAsiaTheme="minorEastAsia"/>
          <w:spacing w:val="-3"/>
          <w:sz w:val="28"/>
          <w:szCs w:val="24"/>
        </w:rPr>
        <w:t>е</w:t>
      </w:r>
      <w:r w:rsidR="00A41B4E" w:rsidRPr="00B5509E">
        <w:rPr>
          <w:rFonts w:eastAsiaTheme="minorEastAsia"/>
          <w:spacing w:val="1"/>
          <w:sz w:val="28"/>
          <w:szCs w:val="24"/>
        </w:rPr>
        <w:t>х</w:t>
      </w:r>
      <w:r w:rsidR="00A41B4E" w:rsidRPr="00B5509E">
        <w:rPr>
          <w:rFonts w:eastAsiaTheme="minorEastAsia"/>
          <w:spacing w:val="-2"/>
          <w:sz w:val="28"/>
          <w:szCs w:val="24"/>
        </w:rPr>
        <w:t>н</w:t>
      </w:r>
      <w:r w:rsidR="00A41B4E" w:rsidRPr="00B5509E">
        <w:rPr>
          <w:rFonts w:eastAsiaTheme="minorEastAsia"/>
          <w:sz w:val="28"/>
          <w:szCs w:val="24"/>
        </w:rPr>
        <w:t>ич</w:t>
      </w:r>
      <w:r w:rsidR="00A41B4E" w:rsidRPr="00B5509E">
        <w:rPr>
          <w:rFonts w:eastAsiaTheme="minorEastAsia"/>
          <w:spacing w:val="-3"/>
          <w:sz w:val="28"/>
          <w:szCs w:val="24"/>
        </w:rPr>
        <w:t>е</w:t>
      </w:r>
      <w:r w:rsidR="00A41B4E" w:rsidRPr="00B5509E">
        <w:rPr>
          <w:rFonts w:eastAsiaTheme="minorEastAsia"/>
          <w:sz w:val="28"/>
          <w:szCs w:val="24"/>
        </w:rPr>
        <w:t>с</w:t>
      </w:r>
      <w:r w:rsidR="00A41B4E" w:rsidRPr="00B5509E">
        <w:rPr>
          <w:rFonts w:eastAsiaTheme="minorEastAsia"/>
          <w:spacing w:val="-3"/>
          <w:sz w:val="28"/>
          <w:szCs w:val="24"/>
        </w:rPr>
        <w:t>к</w:t>
      </w:r>
      <w:r w:rsidR="00A41B4E" w:rsidRPr="00B5509E">
        <w:rPr>
          <w:rFonts w:eastAsiaTheme="minorEastAsia"/>
          <w:spacing w:val="1"/>
          <w:sz w:val="28"/>
          <w:szCs w:val="24"/>
        </w:rPr>
        <w:t xml:space="preserve">ой </w:t>
      </w:r>
      <w:r w:rsidR="00A41B4E" w:rsidRPr="00B5509E">
        <w:rPr>
          <w:rFonts w:eastAsiaTheme="minorEastAsia"/>
          <w:spacing w:val="-1"/>
          <w:sz w:val="28"/>
          <w:szCs w:val="24"/>
        </w:rPr>
        <w:t>в</w:t>
      </w:r>
      <w:r w:rsidR="00A41B4E" w:rsidRPr="00B5509E">
        <w:rPr>
          <w:rFonts w:eastAsiaTheme="minorEastAsia"/>
          <w:spacing w:val="1"/>
          <w:sz w:val="28"/>
          <w:szCs w:val="24"/>
        </w:rPr>
        <w:t>о</w:t>
      </w:r>
      <w:r w:rsidR="00A41B4E" w:rsidRPr="00B5509E">
        <w:rPr>
          <w:rFonts w:eastAsiaTheme="minorEastAsia"/>
          <w:spacing w:val="-1"/>
          <w:sz w:val="28"/>
          <w:szCs w:val="24"/>
        </w:rPr>
        <w:t>з</w:t>
      </w:r>
      <w:r w:rsidR="00A41B4E" w:rsidRPr="00B5509E">
        <w:rPr>
          <w:rFonts w:eastAsiaTheme="minorEastAsia"/>
          <w:sz w:val="28"/>
          <w:szCs w:val="24"/>
        </w:rPr>
        <w:t>м</w:t>
      </w:r>
      <w:r w:rsidR="00A41B4E" w:rsidRPr="00B5509E">
        <w:rPr>
          <w:rFonts w:eastAsiaTheme="minorEastAsia"/>
          <w:spacing w:val="-2"/>
          <w:sz w:val="28"/>
          <w:szCs w:val="24"/>
        </w:rPr>
        <w:t>о</w:t>
      </w:r>
      <w:r w:rsidR="00A41B4E" w:rsidRPr="00B5509E">
        <w:rPr>
          <w:rFonts w:eastAsiaTheme="minorEastAsia"/>
          <w:sz w:val="28"/>
          <w:szCs w:val="24"/>
        </w:rPr>
        <w:t>ж</w:t>
      </w:r>
      <w:r w:rsidR="00A41B4E" w:rsidRPr="00B5509E">
        <w:rPr>
          <w:rFonts w:eastAsiaTheme="minorEastAsia"/>
          <w:spacing w:val="-2"/>
          <w:sz w:val="28"/>
          <w:szCs w:val="24"/>
        </w:rPr>
        <w:t>н</w:t>
      </w:r>
      <w:r w:rsidR="00A41B4E" w:rsidRPr="00B5509E">
        <w:rPr>
          <w:rFonts w:eastAsiaTheme="minorEastAsia"/>
          <w:spacing w:val="1"/>
          <w:sz w:val="28"/>
          <w:szCs w:val="24"/>
        </w:rPr>
        <w:t>о</w:t>
      </w:r>
      <w:r w:rsidR="00A41B4E" w:rsidRPr="00B5509E">
        <w:rPr>
          <w:rFonts w:eastAsiaTheme="minorEastAsia"/>
          <w:sz w:val="28"/>
          <w:szCs w:val="24"/>
        </w:rPr>
        <w:t>с</w:t>
      </w:r>
      <w:r w:rsidR="00A41B4E" w:rsidRPr="00B5509E">
        <w:rPr>
          <w:rFonts w:eastAsiaTheme="minorEastAsia"/>
          <w:spacing w:val="-3"/>
          <w:sz w:val="28"/>
          <w:szCs w:val="24"/>
        </w:rPr>
        <w:t>т</w:t>
      </w:r>
      <w:r w:rsidR="00A41B4E" w:rsidRPr="00B5509E">
        <w:rPr>
          <w:rFonts w:eastAsiaTheme="minorEastAsia"/>
          <w:sz w:val="28"/>
          <w:szCs w:val="24"/>
        </w:rPr>
        <w:t xml:space="preserve">и </w:t>
      </w:r>
      <w:r w:rsidR="00A41B4E" w:rsidRPr="00B5509E">
        <w:rPr>
          <w:rFonts w:eastAsiaTheme="minorEastAsia"/>
          <w:spacing w:val="-2"/>
          <w:sz w:val="28"/>
          <w:szCs w:val="24"/>
        </w:rPr>
        <w:t>п</w:t>
      </w:r>
      <w:r w:rsidR="00A41B4E" w:rsidRPr="00B5509E">
        <w:rPr>
          <w:rFonts w:eastAsiaTheme="minorEastAsia"/>
          <w:spacing w:val="1"/>
          <w:sz w:val="28"/>
          <w:szCs w:val="24"/>
        </w:rPr>
        <w:t>р</w:t>
      </w:r>
      <w:r w:rsidR="00A41B4E" w:rsidRPr="00B5509E">
        <w:rPr>
          <w:rFonts w:eastAsiaTheme="minorEastAsia"/>
          <w:spacing w:val="-2"/>
          <w:sz w:val="28"/>
          <w:szCs w:val="24"/>
        </w:rPr>
        <w:t>о</w:t>
      </w:r>
      <w:r w:rsidR="00A41B4E" w:rsidRPr="00B5509E">
        <w:rPr>
          <w:rFonts w:eastAsiaTheme="minorEastAsia"/>
          <w:sz w:val="28"/>
          <w:szCs w:val="24"/>
        </w:rPr>
        <w:t>и</w:t>
      </w:r>
      <w:r w:rsidR="00A41B4E" w:rsidRPr="00B5509E">
        <w:rPr>
          <w:rFonts w:eastAsiaTheme="minorEastAsia"/>
          <w:spacing w:val="-3"/>
          <w:sz w:val="28"/>
          <w:szCs w:val="24"/>
        </w:rPr>
        <w:t>з</w:t>
      </w:r>
      <w:r w:rsidR="00A41B4E" w:rsidRPr="00B5509E">
        <w:rPr>
          <w:rFonts w:eastAsiaTheme="minorEastAsia"/>
          <w:spacing w:val="-1"/>
          <w:sz w:val="28"/>
          <w:szCs w:val="24"/>
        </w:rPr>
        <w:t>в</w:t>
      </w:r>
      <w:r w:rsidR="00A41B4E" w:rsidRPr="00B5509E">
        <w:rPr>
          <w:rFonts w:eastAsiaTheme="minorEastAsia"/>
          <w:sz w:val="28"/>
          <w:szCs w:val="24"/>
        </w:rPr>
        <w:t>ести та</w:t>
      </w:r>
      <w:r w:rsidR="00A41B4E" w:rsidRPr="00B5509E">
        <w:rPr>
          <w:rFonts w:eastAsiaTheme="minorEastAsia"/>
          <w:spacing w:val="-3"/>
          <w:sz w:val="28"/>
          <w:szCs w:val="24"/>
        </w:rPr>
        <w:t>к</w:t>
      </w:r>
      <w:r w:rsidR="00A41B4E" w:rsidRPr="00B5509E">
        <w:rPr>
          <w:rFonts w:eastAsiaTheme="minorEastAsia"/>
          <w:spacing w:val="1"/>
          <w:sz w:val="28"/>
          <w:szCs w:val="24"/>
        </w:rPr>
        <w:t>о</w:t>
      </w:r>
      <w:r w:rsidR="00A41B4E" w:rsidRPr="00B5509E">
        <w:rPr>
          <w:rFonts w:eastAsiaTheme="minorEastAsia"/>
          <w:sz w:val="28"/>
          <w:szCs w:val="24"/>
        </w:rPr>
        <w:t>е</w:t>
      </w:r>
      <w:r w:rsidRPr="00B5509E">
        <w:rPr>
          <w:rFonts w:eastAsiaTheme="minorEastAsia"/>
          <w:sz w:val="28"/>
          <w:szCs w:val="24"/>
        </w:rPr>
        <w:t xml:space="preserve"> </w:t>
      </w:r>
      <w:r w:rsidR="00A41B4E" w:rsidRPr="00B5509E">
        <w:rPr>
          <w:rFonts w:eastAsiaTheme="minorEastAsia"/>
          <w:spacing w:val="1"/>
          <w:sz w:val="28"/>
          <w:szCs w:val="24"/>
        </w:rPr>
        <w:t>п</w:t>
      </w:r>
      <w:r w:rsidR="00A41B4E" w:rsidRPr="00B5509E">
        <w:rPr>
          <w:rFonts w:eastAsiaTheme="minorEastAsia"/>
          <w:spacing w:val="-2"/>
          <w:sz w:val="28"/>
          <w:szCs w:val="24"/>
        </w:rPr>
        <w:t>о</w:t>
      </w:r>
      <w:r w:rsidR="00A41B4E" w:rsidRPr="00B5509E">
        <w:rPr>
          <w:rFonts w:eastAsiaTheme="minorEastAsia"/>
          <w:spacing w:val="1"/>
          <w:sz w:val="28"/>
          <w:szCs w:val="24"/>
        </w:rPr>
        <w:t>д</w:t>
      </w:r>
      <w:r w:rsidR="00A41B4E" w:rsidRPr="00B5509E">
        <w:rPr>
          <w:rFonts w:eastAsiaTheme="minorEastAsia"/>
          <w:sz w:val="28"/>
          <w:szCs w:val="24"/>
        </w:rPr>
        <w:t>к</w:t>
      </w:r>
      <w:r w:rsidR="00A41B4E" w:rsidRPr="00B5509E">
        <w:rPr>
          <w:rFonts w:eastAsiaTheme="minorEastAsia"/>
          <w:spacing w:val="-1"/>
          <w:sz w:val="28"/>
          <w:szCs w:val="24"/>
        </w:rPr>
        <w:t>л</w:t>
      </w:r>
      <w:r w:rsidR="00A41B4E" w:rsidRPr="00B5509E">
        <w:rPr>
          <w:rFonts w:eastAsiaTheme="minorEastAsia"/>
          <w:spacing w:val="-4"/>
          <w:sz w:val="28"/>
          <w:szCs w:val="24"/>
        </w:rPr>
        <w:t>ю</w:t>
      </w:r>
      <w:r w:rsidR="00A41B4E" w:rsidRPr="00B5509E">
        <w:rPr>
          <w:rFonts w:eastAsiaTheme="minorEastAsia"/>
          <w:sz w:val="28"/>
          <w:szCs w:val="24"/>
        </w:rPr>
        <w:t>че</w:t>
      </w:r>
      <w:r w:rsidR="00A41B4E" w:rsidRPr="00B5509E">
        <w:rPr>
          <w:rFonts w:eastAsiaTheme="minorEastAsia"/>
          <w:spacing w:val="-2"/>
          <w:sz w:val="28"/>
          <w:szCs w:val="24"/>
        </w:rPr>
        <w:t>н</w:t>
      </w:r>
      <w:r w:rsidR="00A41B4E" w:rsidRPr="00B5509E">
        <w:rPr>
          <w:rFonts w:eastAsiaTheme="minorEastAsia"/>
          <w:sz w:val="28"/>
          <w:szCs w:val="24"/>
        </w:rPr>
        <w:t>ие;</w:t>
      </w:r>
    </w:p>
    <w:p w:rsidR="00A41B4E" w:rsidRPr="00B5509E" w:rsidRDefault="005322E1" w:rsidP="00801EDB">
      <w:pPr>
        <w:pStyle w:val="af6"/>
        <w:spacing w:line="276" w:lineRule="auto"/>
        <w:jc w:val="both"/>
        <w:rPr>
          <w:rFonts w:eastAsiaTheme="minorEastAsia"/>
          <w:sz w:val="28"/>
          <w:szCs w:val="24"/>
        </w:rPr>
      </w:pPr>
      <w:r w:rsidRPr="00B5509E">
        <w:rPr>
          <w:rFonts w:eastAsiaTheme="minorEastAsia"/>
          <w:sz w:val="28"/>
          <w:szCs w:val="24"/>
        </w:rPr>
        <w:t xml:space="preserve">- </w:t>
      </w:r>
      <w:r w:rsidR="00EB46BF" w:rsidRPr="00B5509E">
        <w:rPr>
          <w:rFonts w:eastAsiaTheme="minorEastAsia"/>
          <w:sz w:val="28"/>
          <w:szCs w:val="24"/>
        </w:rPr>
        <w:t>П</w:t>
      </w:r>
      <w:r w:rsidR="00A41B4E" w:rsidRPr="00B5509E">
        <w:rPr>
          <w:rFonts w:eastAsiaTheme="minorEastAsia"/>
          <w:sz w:val="28"/>
          <w:szCs w:val="24"/>
        </w:rPr>
        <w:t>о</w:t>
      </w:r>
      <w:r w:rsidR="00A41B4E" w:rsidRPr="00B5509E">
        <w:rPr>
          <w:rFonts w:eastAsiaTheme="minorEastAsia"/>
          <w:spacing w:val="-1"/>
          <w:sz w:val="28"/>
          <w:szCs w:val="24"/>
        </w:rPr>
        <w:t>в</w:t>
      </w:r>
      <w:r w:rsidR="00A41B4E" w:rsidRPr="00B5509E">
        <w:rPr>
          <w:rFonts w:eastAsiaTheme="minorEastAsia"/>
          <w:sz w:val="28"/>
          <w:szCs w:val="24"/>
        </w:rPr>
        <w:t>ышение</w:t>
      </w:r>
      <w:r w:rsidRPr="00B5509E">
        <w:rPr>
          <w:rFonts w:eastAsiaTheme="minorEastAsia"/>
          <w:sz w:val="28"/>
          <w:szCs w:val="24"/>
        </w:rPr>
        <w:t xml:space="preserve"> </w:t>
      </w:r>
      <w:r w:rsidR="00A41B4E" w:rsidRPr="00B5509E">
        <w:rPr>
          <w:rFonts w:eastAsiaTheme="minorEastAsia"/>
          <w:sz w:val="28"/>
          <w:szCs w:val="24"/>
        </w:rPr>
        <w:t>на</w:t>
      </w:r>
      <w:r w:rsidR="00A41B4E" w:rsidRPr="00B5509E">
        <w:rPr>
          <w:rFonts w:eastAsiaTheme="minorEastAsia"/>
          <w:spacing w:val="1"/>
          <w:sz w:val="28"/>
          <w:szCs w:val="24"/>
        </w:rPr>
        <w:t>д</w:t>
      </w:r>
      <w:r w:rsidR="00A41B4E" w:rsidRPr="00B5509E">
        <w:rPr>
          <w:rFonts w:eastAsiaTheme="minorEastAsia"/>
          <w:sz w:val="28"/>
          <w:szCs w:val="24"/>
        </w:rPr>
        <w:t>ежности</w:t>
      </w:r>
      <w:r w:rsidRPr="00B5509E">
        <w:rPr>
          <w:rFonts w:eastAsiaTheme="minorEastAsia"/>
          <w:sz w:val="28"/>
          <w:szCs w:val="24"/>
        </w:rPr>
        <w:t xml:space="preserve"> </w:t>
      </w:r>
      <w:r w:rsidR="00A41B4E" w:rsidRPr="00B5509E">
        <w:rPr>
          <w:rFonts w:eastAsiaTheme="minorEastAsia"/>
          <w:spacing w:val="1"/>
          <w:sz w:val="28"/>
          <w:szCs w:val="24"/>
        </w:rPr>
        <w:t>р</w:t>
      </w:r>
      <w:r w:rsidR="00A41B4E" w:rsidRPr="00B5509E">
        <w:rPr>
          <w:rFonts w:eastAsiaTheme="minorEastAsia"/>
          <w:sz w:val="28"/>
          <w:szCs w:val="24"/>
        </w:rPr>
        <w:t>а</w:t>
      </w:r>
      <w:r w:rsidR="00A41B4E" w:rsidRPr="00B5509E">
        <w:rPr>
          <w:rFonts w:eastAsiaTheme="minorEastAsia"/>
          <w:spacing w:val="1"/>
          <w:sz w:val="28"/>
          <w:szCs w:val="24"/>
        </w:rPr>
        <w:t>бо</w:t>
      </w:r>
      <w:r w:rsidR="00A41B4E" w:rsidRPr="00B5509E">
        <w:rPr>
          <w:rFonts w:eastAsiaTheme="minorEastAsia"/>
          <w:sz w:val="28"/>
          <w:szCs w:val="24"/>
        </w:rPr>
        <w:t>ты</w:t>
      </w:r>
      <w:r w:rsidRPr="00B5509E">
        <w:rPr>
          <w:rFonts w:eastAsiaTheme="minorEastAsia"/>
          <w:sz w:val="28"/>
          <w:szCs w:val="24"/>
        </w:rPr>
        <w:t xml:space="preserve"> </w:t>
      </w:r>
      <w:r w:rsidR="00A41B4E" w:rsidRPr="00B5509E">
        <w:rPr>
          <w:rFonts w:eastAsiaTheme="minorEastAsia"/>
          <w:sz w:val="28"/>
          <w:szCs w:val="24"/>
        </w:rPr>
        <w:t>систем</w:t>
      </w:r>
      <w:r w:rsidRPr="00B5509E">
        <w:rPr>
          <w:rFonts w:eastAsiaTheme="minorEastAsia"/>
          <w:sz w:val="28"/>
          <w:szCs w:val="24"/>
        </w:rPr>
        <w:t xml:space="preserve"> </w:t>
      </w:r>
      <w:r w:rsidR="00A41B4E" w:rsidRPr="00B5509E">
        <w:rPr>
          <w:rFonts w:eastAsiaTheme="minorEastAsia"/>
          <w:sz w:val="28"/>
          <w:szCs w:val="24"/>
        </w:rPr>
        <w:t>теп</w:t>
      </w:r>
      <w:r w:rsidR="00A41B4E" w:rsidRPr="00B5509E">
        <w:rPr>
          <w:rFonts w:eastAsiaTheme="minorEastAsia"/>
          <w:spacing w:val="-1"/>
          <w:sz w:val="28"/>
          <w:szCs w:val="24"/>
        </w:rPr>
        <w:t>л</w:t>
      </w:r>
      <w:r w:rsidR="00A41B4E" w:rsidRPr="00B5509E">
        <w:rPr>
          <w:rFonts w:eastAsiaTheme="minorEastAsia"/>
          <w:spacing w:val="1"/>
          <w:sz w:val="28"/>
          <w:szCs w:val="24"/>
        </w:rPr>
        <w:t>о</w:t>
      </w:r>
      <w:r w:rsidR="00A41B4E" w:rsidRPr="00B5509E">
        <w:rPr>
          <w:rFonts w:eastAsiaTheme="minorEastAsia"/>
          <w:sz w:val="28"/>
          <w:szCs w:val="24"/>
        </w:rPr>
        <w:t>сна</w:t>
      </w:r>
      <w:r w:rsidR="00A41B4E" w:rsidRPr="00B5509E">
        <w:rPr>
          <w:rFonts w:eastAsiaTheme="minorEastAsia"/>
          <w:spacing w:val="1"/>
          <w:sz w:val="28"/>
          <w:szCs w:val="24"/>
        </w:rPr>
        <w:t>б</w:t>
      </w:r>
      <w:r w:rsidR="00A41B4E" w:rsidRPr="00B5509E">
        <w:rPr>
          <w:rFonts w:eastAsiaTheme="minorEastAsia"/>
          <w:sz w:val="28"/>
          <w:szCs w:val="24"/>
        </w:rPr>
        <w:t>жения</w:t>
      </w:r>
      <w:r w:rsidRPr="00B5509E">
        <w:rPr>
          <w:rFonts w:eastAsiaTheme="minorEastAsia"/>
          <w:sz w:val="28"/>
          <w:szCs w:val="24"/>
        </w:rPr>
        <w:t xml:space="preserve"> </w:t>
      </w:r>
      <w:r w:rsidR="00A41B4E" w:rsidRPr="00B5509E">
        <w:rPr>
          <w:rFonts w:eastAsiaTheme="minorEastAsia"/>
          <w:sz w:val="28"/>
          <w:szCs w:val="24"/>
        </w:rPr>
        <w:t>в</w:t>
      </w:r>
      <w:r w:rsidRPr="00B5509E">
        <w:rPr>
          <w:rFonts w:eastAsiaTheme="minorEastAsia"/>
          <w:sz w:val="28"/>
          <w:szCs w:val="24"/>
        </w:rPr>
        <w:t xml:space="preserve"> </w:t>
      </w:r>
      <w:r w:rsidR="00A41B4E" w:rsidRPr="00B5509E">
        <w:rPr>
          <w:rFonts w:eastAsiaTheme="minorEastAsia"/>
          <w:sz w:val="28"/>
          <w:szCs w:val="24"/>
        </w:rPr>
        <w:t>с</w:t>
      </w:r>
      <w:r w:rsidR="00A41B4E" w:rsidRPr="00B5509E">
        <w:rPr>
          <w:rFonts w:eastAsiaTheme="minorEastAsia"/>
          <w:spacing w:val="1"/>
          <w:sz w:val="28"/>
          <w:szCs w:val="24"/>
        </w:rPr>
        <w:t>оо</w:t>
      </w:r>
      <w:r w:rsidR="00A41B4E" w:rsidRPr="00B5509E">
        <w:rPr>
          <w:rFonts w:eastAsiaTheme="minorEastAsia"/>
          <w:sz w:val="28"/>
          <w:szCs w:val="24"/>
        </w:rPr>
        <w:t>т</w:t>
      </w:r>
      <w:r w:rsidR="00A41B4E" w:rsidRPr="00B5509E">
        <w:rPr>
          <w:rFonts w:eastAsiaTheme="minorEastAsia"/>
          <w:spacing w:val="-1"/>
          <w:sz w:val="28"/>
          <w:szCs w:val="24"/>
        </w:rPr>
        <w:t>в</w:t>
      </w:r>
      <w:r w:rsidR="00A41B4E" w:rsidRPr="00B5509E">
        <w:rPr>
          <w:rFonts w:eastAsiaTheme="minorEastAsia"/>
          <w:spacing w:val="2"/>
          <w:sz w:val="28"/>
          <w:szCs w:val="24"/>
        </w:rPr>
        <w:t>е</w:t>
      </w:r>
      <w:r w:rsidR="00A41B4E" w:rsidRPr="00B5509E">
        <w:rPr>
          <w:rFonts w:eastAsiaTheme="minorEastAsia"/>
          <w:sz w:val="28"/>
          <w:szCs w:val="24"/>
        </w:rPr>
        <w:t>тс</w:t>
      </w:r>
      <w:r w:rsidR="00A41B4E" w:rsidRPr="00B5509E">
        <w:rPr>
          <w:rFonts w:eastAsiaTheme="minorEastAsia"/>
          <w:spacing w:val="2"/>
          <w:sz w:val="28"/>
          <w:szCs w:val="24"/>
        </w:rPr>
        <w:t>т</w:t>
      </w:r>
      <w:r w:rsidR="00A41B4E" w:rsidRPr="00B5509E">
        <w:rPr>
          <w:rFonts w:eastAsiaTheme="minorEastAsia"/>
          <w:spacing w:val="-1"/>
          <w:sz w:val="28"/>
          <w:szCs w:val="24"/>
        </w:rPr>
        <w:t>в</w:t>
      </w:r>
      <w:r w:rsidR="00A41B4E" w:rsidRPr="00B5509E">
        <w:rPr>
          <w:rFonts w:eastAsiaTheme="minorEastAsia"/>
          <w:sz w:val="28"/>
          <w:szCs w:val="24"/>
        </w:rPr>
        <w:t>ии</w:t>
      </w:r>
      <w:r w:rsidRPr="00B5509E">
        <w:rPr>
          <w:rFonts w:eastAsiaTheme="minorEastAsia"/>
          <w:sz w:val="28"/>
          <w:szCs w:val="24"/>
        </w:rPr>
        <w:t xml:space="preserve"> </w:t>
      </w:r>
      <w:r w:rsidR="00A41B4E" w:rsidRPr="00B5509E">
        <w:rPr>
          <w:rFonts w:eastAsiaTheme="minorEastAsia"/>
          <w:sz w:val="28"/>
          <w:szCs w:val="24"/>
        </w:rPr>
        <w:t>с н</w:t>
      </w:r>
      <w:r w:rsidR="00A41B4E" w:rsidRPr="00B5509E">
        <w:rPr>
          <w:rFonts w:eastAsiaTheme="minorEastAsia"/>
          <w:spacing w:val="-2"/>
          <w:sz w:val="28"/>
          <w:szCs w:val="24"/>
        </w:rPr>
        <w:t>о</w:t>
      </w:r>
      <w:r w:rsidR="00A41B4E" w:rsidRPr="00B5509E">
        <w:rPr>
          <w:rFonts w:eastAsiaTheme="minorEastAsia"/>
          <w:spacing w:val="1"/>
          <w:sz w:val="28"/>
          <w:szCs w:val="24"/>
        </w:rPr>
        <w:t>р</w:t>
      </w:r>
      <w:r w:rsidR="00A41B4E" w:rsidRPr="00B5509E">
        <w:rPr>
          <w:rFonts w:eastAsiaTheme="minorEastAsia"/>
          <w:sz w:val="28"/>
          <w:szCs w:val="24"/>
        </w:rPr>
        <w:t>ма</w:t>
      </w:r>
      <w:r w:rsidR="00A41B4E" w:rsidRPr="00B5509E">
        <w:rPr>
          <w:rFonts w:eastAsiaTheme="minorEastAsia"/>
          <w:spacing w:val="-3"/>
          <w:sz w:val="28"/>
          <w:szCs w:val="24"/>
        </w:rPr>
        <w:t>т</w:t>
      </w:r>
      <w:r w:rsidR="00A41B4E" w:rsidRPr="00B5509E">
        <w:rPr>
          <w:rFonts w:eastAsiaTheme="minorEastAsia"/>
          <w:sz w:val="28"/>
          <w:szCs w:val="24"/>
        </w:rPr>
        <w:t>и</w:t>
      </w:r>
      <w:r w:rsidR="00A41B4E" w:rsidRPr="00B5509E">
        <w:rPr>
          <w:rFonts w:eastAsiaTheme="minorEastAsia"/>
          <w:spacing w:val="-1"/>
          <w:sz w:val="28"/>
          <w:szCs w:val="24"/>
        </w:rPr>
        <w:t>в</w:t>
      </w:r>
      <w:r w:rsidR="00A41B4E" w:rsidRPr="00B5509E">
        <w:rPr>
          <w:rFonts w:eastAsiaTheme="minorEastAsia"/>
          <w:spacing w:val="-2"/>
          <w:sz w:val="28"/>
          <w:szCs w:val="24"/>
        </w:rPr>
        <w:t>н</w:t>
      </w:r>
      <w:r w:rsidR="00A41B4E" w:rsidRPr="00B5509E">
        <w:rPr>
          <w:rFonts w:eastAsiaTheme="minorEastAsia"/>
          <w:sz w:val="28"/>
          <w:szCs w:val="24"/>
        </w:rPr>
        <w:t>ы</w:t>
      </w:r>
      <w:r w:rsidR="00A41B4E" w:rsidRPr="00B5509E">
        <w:rPr>
          <w:rFonts w:eastAsiaTheme="minorEastAsia"/>
          <w:spacing w:val="-3"/>
          <w:sz w:val="28"/>
          <w:szCs w:val="24"/>
        </w:rPr>
        <w:t>м</w:t>
      </w:r>
      <w:r w:rsidR="00A41B4E" w:rsidRPr="00B5509E">
        <w:rPr>
          <w:rFonts w:eastAsiaTheme="minorEastAsia"/>
          <w:sz w:val="28"/>
          <w:szCs w:val="24"/>
        </w:rPr>
        <w:t>и т</w:t>
      </w:r>
      <w:r w:rsidR="00A41B4E" w:rsidRPr="00B5509E">
        <w:rPr>
          <w:rFonts w:eastAsiaTheme="minorEastAsia"/>
          <w:spacing w:val="1"/>
          <w:sz w:val="28"/>
          <w:szCs w:val="24"/>
        </w:rPr>
        <w:t>р</w:t>
      </w:r>
      <w:r w:rsidR="00A41B4E" w:rsidRPr="00B5509E">
        <w:rPr>
          <w:rFonts w:eastAsiaTheme="minorEastAsia"/>
          <w:spacing w:val="-3"/>
          <w:sz w:val="28"/>
          <w:szCs w:val="24"/>
        </w:rPr>
        <w:t>е</w:t>
      </w:r>
      <w:r w:rsidR="00A41B4E" w:rsidRPr="00B5509E">
        <w:rPr>
          <w:rFonts w:eastAsiaTheme="minorEastAsia"/>
          <w:spacing w:val="-2"/>
          <w:sz w:val="28"/>
          <w:szCs w:val="24"/>
        </w:rPr>
        <w:t>б</w:t>
      </w:r>
      <w:r w:rsidR="00A41B4E" w:rsidRPr="00B5509E">
        <w:rPr>
          <w:rFonts w:eastAsiaTheme="minorEastAsia"/>
          <w:spacing w:val="1"/>
          <w:sz w:val="28"/>
          <w:szCs w:val="24"/>
        </w:rPr>
        <w:t>о</w:t>
      </w:r>
      <w:r w:rsidR="00A41B4E" w:rsidRPr="00B5509E">
        <w:rPr>
          <w:rFonts w:eastAsiaTheme="minorEastAsia"/>
          <w:spacing w:val="-1"/>
          <w:sz w:val="28"/>
          <w:szCs w:val="24"/>
        </w:rPr>
        <w:t>в</w:t>
      </w:r>
      <w:r w:rsidR="00A41B4E" w:rsidRPr="00B5509E">
        <w:rPr>
          <w:rFonts w:eastAsiaTheme="minorEastAsia"/>
          <w:sz w:val="28"/>
          <w:szCs w:val="24"/>
        </w:rPr>
        <w:t>а</w:t>
      </w:r>
      <w:r w:rsidR="00A41B4E" w:rsidRPr="00B5509E">
        <w:rPr>
          <w:rFonts w:eastAsiaTheme="minorEastAsia"/>
          <w:spacing w:val="-2"/>
          <w:sz w:val="28"/>
          <w:szCs w:val="24"/>
        </w:rPr>
        <w:t>н</w:t>
      </w:r>
      <w:r w:rsidR="00A41B4E" w:rsidRPr="00B5509E">
        <w:rPr>
          <w:rFonts w:eastAsiaTheme="minorEastAsia"/>
          <w:sz w:val="28"/>
          <w:szCs w:val="24"/>
        </w:rPr>
        <w:t>ия</w:t>
      </w:r>
      <w:r w:rsidR="00A41B4E" w:rsidRPr="00B5509E">
        <w:rPr>
          <w:rFonts w:eastAsiaTheme="minorEastAsia"/>
          <w:spacing w:val="-3"/>
          <w:sz w:val="28"/>
          <w:szCs w:val="24"/>
        </w:rPr>
        <w:t>м</w:t>
      </w:r>
      <w:r w:rsidR="00A41B4E" w:rsidRPr="00B5509E">
        <w:rPr>
          <w:rFonts w:eastAsiaTheme="minorEastAsia"/>
          <w:spacing w:val="-2"/>
          <w:sz w:val="28"/>
          <w:szCs w:val="24"/>
        </w:rPr>
        <w:t>и</w:t>
      </w:r>
      <w:r w:rsidR="00A41B4E" w:rsidRPr="00B5509E">
        <w:rPr>
          <w:rFonts w:eastAsiaTheme="minorEastAsia"/>
          <w:sz w:val="28"/>
          <w:szCs w:val="24"/>
        </w:rPr>
        <w:t>;</w:t>
      </w:r>
    </w:p>
    <w:p w:rsidR="00A41B4E" w:rsidRPr="00B5509E" w:rsidRDefault="005322E1" w:rsidP="00801EDB">
      <w:pPr>
        <w:pStyle w:val="af6"/>
        <w:spacing w:line="276" w:lineRule="auto"/>
        <w:jc w:val="both"/>
        <w:rPr>
          <w:rFonts w:eastAsiaTheme="minorEastAsia"/>
          <w:sz w:val="28"/>
          <w:szCs w:val="24"/>
        </w:rPr>
      </w:pPr>
      <w:r w:rsidRPr="00B5509E">
        <w:rPr>
          <w:rFonts w:eastAsiaTheme="minorEastAsia"/>
          <w:sz w:val="28"/>
          <w:szCs w:val="24"/>
        </w:rPr>
        <w:t xml:space="preserve">- </w:t>
      </w:r>
      <w:r w:rsidR="00EB46BF" w:rsidRPr="00B5509E">
        <w:rPr>
          <w:rFonts w:eastAsiaTheme="minorEastAsia"/>
          <w:sz w:val="28"/>
          <w:szCs w:val="24"/>
        </w:rPr>
        <w:t>М</w:t>
      </w:r>
      <w:r w:rsidR="00A41B4E" w:rsidRPr="00B5509E">
        <w:rPr>
          <w:rFonts w:eastAsiaTheme="minorEastAsia"/>
          <w:sz w:val="28"/>
          <w:szCs w:val="24"/>
        </w:rPr>
        <w:t>и</w:t>
      </w:r>
      <w:r w:rsidR="00A41B4E" w:rsidRPr="00B5509E">
        <w:rPr>
          <w:rFonts w:eastAsiaTheme="minorEastAsia"/>
          <w:spacing w:val="-2"/>
          <w:sz w:val="28"/>
          <w:szCs w:val="24"/>
        </w:rPr>
        <w:t>н</w:t>
      </w:r>
      <w:r w:rsidR="00A41B4E" w:rsidRPr="00B5509E">
        <w:rPr>
          <w:rFonts w:eastAsiaTheme="minorEastAsia"/>
          <w:sz w:val="28"/>
          <w:szCs w:val="24"/>
        </w:rPr>
        <w:t>и</w:t>
      </w:r>
      <w:r w:rsidR="00A41B4E" w:rsidRPr="00B5509E">
        <w:rPr>
          <w:rFonts w:eastAsiaTheme="minorEastAsia"/>
          <w:spacing w:val="-3"/>
          <w:sz w:val="28"/>
          <w:szCs w:val="24"/>
        </w:rPr>
        <w:t>м</w:t>
      </w:r>
      <w:r w:rsidR="00A41B4E" w:rsidRPr="00B5509E">
        <w:rPr>
          <w:rFonts w:eastAsiaTheme="minorEastAsia"/>
          <w:sz w:val="28"/>
          <w:szCs w:val="24"/>
        </w:rPr>
        <w:t>и</w:t>
      </w:r>
      <w:r w:rsidR="00A41B4E" w:rsidRPr="00B5509E">
        <w:rPr>
          <w:rFonts w:eastAsiaTheme="minorEastAsia"/>
          <w:spacing w:val="-1"/>
          <w:sz w:val="28"/>
          <w:szCs w:val="24"/>
        </w:rPr>
        <w:t>з</w:t>
      </w:r>
      <w:r w:rsidR="00A41B4E" w:rsidRPr="00B5509E">
        <w:rPr>
          <w:rFonts w:eastAsiaTheme="minorEastAsia"/>
          <w:sz w:val="28"/>
          <w:szCs w:val="24"/>
        </w:rPr>
        <w:t>а</w:t>
      </w:r>
      <w:r w:rsidR="00A41B4E" w:rsidRPr="00B5509E">
        <w:rPr>
          <w:rFonts w:eastAsiaTheme="minorEastAsia"/>
          <w:spacing w:val="-2"/>
          <w:sz w:val="28"/>
          <w:szCs w:val="24"/>
        </w:rPr>
        <w:t>ц</w:t>
      </w:r>
      <w:r w:rsidR="00A41B4E" w:rsidRPr="00B5509E">
        <w:rPr>
          <w:rFonts w:eastAsiaTheme="minorEastAsia"/>
          <w:sz w:val="28"/>
          <w:szCs w:val="24"/>
        </w:rPr>
        <w:t>ия</w:t>
      </w:r>
      <w:r w:rsidRPr="00B5509E">
        <w:rPr>
          <w:rFonts w:eastAsiaTheme="minorEastAsia"/>
          <w:sz w:val="28"/>
          <w:szCs w:val="24"/>
        </w:rPr>
        <w:t xml:space="preserve"> </w:t>
      </w:r>
      <w:r w:rsidR="00A41B4E" w:rsidRPr="00B5509E">
        <w:rPr>
          <w:rFonts w:eastAsiaTheme="minorEastAsia"/>
          <w:spacing w:val="-1"/>
          <w:sz w:val="28"/>
          <w:szCs w:val="24"/>
        </w:rPr>
        <w:t>з</w:t>
      </w:r>
      <w:r w:rsidR="00A41B4E" w:rsidRPr="00B5509E">
        <w:rPr>
          <w:rFonts w:eastAsiaTheme="minorEastAsia"/>
          <w:sz w:val="28"/>
          <w:szCs w:val="24"/>
        </w:rPr>
        <w:t>а</w:t>
      </w:r>
      <w:r w:rsidR="00A41B4E" w:rsidRPr="00B5509E">
        <w:rPr>
          <w:rFonts w:eastAsiaTheme="minorEastAsia"/>
          <w:spacing w:val="-3"/>
          <w:sz w:val="28"/>
          <w:szCs w:val="24"/>
        </w:rPr>
        <w:t>т</w:t>
      </w:r>
      <w:r w:rsidR="00A41B4E" w:rsidRPr="00B5509E">
        <w:rPr>
          <w:rFonts w:eastAsiaTheme="minorEastAsia"/>
          <w:spacing w:val="-2"/>
          <w:sz w:val="28"/>
          <w:szCs w:val="24"/>
        </w:rPr>
        <w:t>р</w:t>
      </w:r>
      <w:r w:rsidR="00A41B4E" w:rsidRPr="00B5509E">
        <w:rPr>
          <w:rFonts w:eastAsiaTheme="minorEastAsia"/>
          <w:sz w:val="28"/>
          <w:szCs w:val="24"/>
        </w:rPr>
        <w:t>ат</w:t>
      </w:r>
      <w:r w:rsidRPr="00B5509E">
        <w:rPr>
          <w:rFonts w:eastAsiaTheme="minorEastAsia"/>
          <w:sz w:val="28"/>
          <w:szCs w:val="24"/>
        </w:rPr>
        <w:t xml:space="preserve"> </w:t>
      </w:r>
      <w:r w:rsidR="00A41B4E" w:rsidRPr="00B5509E">
        <w:rPr>
          <w:rFonts w:eastAsiaTheme="minorEastAsia"/>
          <w:sz w:val="28"/>
          <w:szCs w:val="24"/>
        </w:rPr>
        <w:t>на</w:t>
      </w:r>
      <w:r w:rsidRPr="00B5509E">
        <w:rPr>
          <w:rFonts w:eastAsiaTheme="minorEastAsia"/>
          <w:sz w:val="28"/>
          <w:szCs w:val="24"/>
        </w:rPr>
        <w:t xml:space="preserve"> </w:t>
      </w:r>
      <w:r w:rsidR="00A41B4E" w:rsidRPr="00B5509E">
        <w:rPr>
          <w:rFonts w:eastAsiaTheme="minorEastAsia"/>
          <w:sz w:val="28"/>
          <w:szCs w:val="24"/>
        </w:rPr>
        <w:t>т</w:t>
      </w:r>
      <w:r w:rsidR="00A41B4E" w:rsidRPr="00B5509E">
        <w:rPr>
          <w:rFonts w:eastAsiaTheme="minorEastAsia"/>
          <w:spacing w:val="-3"/>
          <w:sz w:val="28"/>
          <w:szCs w:val="24"/>
        </w:rPr>
        <w:t>е</w:t>
      </w:r>
      <w:r w:rsidR="00A41B4E" w:rsidRPr="00B5509E">
        <w:rPr>
          <w:rFonts w:eastAsiaTheme="minorEastAsia"/>
          <w:sz w:val="28"/>
          <w:szCs w:val="24"/>
        </w:rPr>
        <w:t>п</w:t>
      </w:r>
      <w:r w:rsidR="00A41B4E" w:rsidRPr="00B5509E">
        <w:rPr>
          <w:rFonts w:eastAsiaTheme="minorEastAsia"/>
          <w:spacing w:val="-1"/>
          <w:sz w:val="28"/>
          <w:szCs w:val="24"/>
        </w:rPr>
        <w:t>ло</w:t>
      </w:r>
      <w:r w:rsidR="00A41B4E" w:rsidRPr="00B5509E">
        <w:rPr>
          <w:rFonts w:eastAsiaTheme="minorEastAsia"/>
          <w:sz w:val="28"/>
          <w:szCs w:val="24"/>
        </w:rPr>
        <w:t>сн</w:t>
      </w:r>
      <w:r w:rsidR="00A41B4E" w:rsidRPr="00B5509E">
        <w:rPr>
          <w:rFonts w:eastAsiaTheme="minorEastAsia"/>
          <w:spacing w:val="-3"/>
          <w:sz w:val="28"/>
          <w:szCs w:val="24"/>
        </w:rPr>
        <w:t>а</w:t>
      </w:r>
      <w:r w:rsidR="00A41B4E" w:rsidRPr="00B5509E">
        <w:rPr>
          <w:rFonts w:eastAsiaTheme="minorEastAsia"/>
          <w:spacing w:val="1"/>
          <w:sz w:val="28"/>
          <w:szCs w:val="24"/>
        </w:rPr>
        <w:t>б</w:t>
      </w:r>
      <w:r w:rsidR="00A41B4E" w:rsidRPr="00B5509E">
        <w:rPr>
          <w:rFonts w:eastAsiaTheme="minorEastAsia"/>
          <w:spacing w:val="-2"/>
          <w:sz w:val="28"/>
          <w:szCs w:val="24"/>
        </w:rPr>
        <w:t>ж</w:t>
      </w:r>
      <w:r w:rsidR="00A41B4E" w:rsidRPr="00B5509E">
        <w:rPr>
          <w:rFonts w:eastAsiaTheme="minorEastAsia"/>
          <w:sz w:val="28"/>
          <w:szCs w:val="24"/>
        </w:rPr>
        <w:t>е</w:t>
      </w:r>
      <w:r w:rsidR="00A41B4E" w:rsidRPr="00B5509E">
        <w:rPr>
          <w:rFonts w:eastAsiaTheme="minorEastAsia"/>
          <w:spacing w:val="-2"/>
          <w:sz w:val="28"/>
          <w:szCs w:val="24"/>
        </w:rPr>
        <w:t>н</w:t>
      </w:r>
      <w:r w:rsidR="00A41B4E" w:rsidRPr="00B5509E">
        <w:rPr>
          <w:rFonts w:eastAsiaTheme="minorEastAsia"/>
          <w:sz w:val="28"/>
          <w:szCs w:val="24"/>
        </w:rPr>
        <w:t>ие</w:t>
      </w:r>
      <w:r w:rsidRPr="00B5509E">
        <w:rPr>
          <w:rFonts w:eastAsiaTheme="minorEastAsia"/>
          <w:sz w:val="28"/>
          <w:szCs w:val="24"/>
        </w:rPr>
        <w:t xml:space="preserve"> </w:t>
      </w:r>
      <w:r w:rsidR="00A41B4E" w:rsidRPr="00B5509E">
        <w:rPr>
          <w:rFonts w:eastAsiaTheme="minorEastAsia"/>
          <w:sz w:val="28"/>
          <w:szCs w:val="24"/>
        </w:rPr>
        <w:t>в</w:t>
      </w:r>
      <w:r w:rsidRPr="00B5509E">
        <w:rPr>
          <w:rFonts w:eastAsiaTheme="minorEastAsia"/>
          <w:sz w:val="28"/>
          <w:szCs w:val="24"/>
        </w:rPr>
        <w:t xml:space="preserve"> </w:t>
      </w:r>
      <w:r w:rsidR="00A41B4E" w:rsidRPr="00B5509E">
        <w:rPr>
          <w:rFonts w:eastAsiaTheme="minorEastAsia"/>
          <w:spacing w:val="-2"/>
          <w:sz w:val="28"/>
          <w:szCs w:val="24"/>
        </w:rPr>
        <w:t>р</w:t>
      </w:r>
      <w:r w:rsidR="00A41B4E" w:rsidRPr="00B5509E">
        <w:rPr>
          <w:rFonts w:eastAsiaTheme="minorEastAsia"/>
          <w:sz w:val="28"/>
          <w:szCs w:val="24"/>
        </w:rPr>
        <w:t>асче</w:t>
      </w:r>
      <w:r w:rsidR="00A41B4E" w:rsidRPr="00B5509E">
        <w:rPr>
          <w:rFonts w:eastAsiaTheme="minorEastAsia"/>
          <w:spacing w:val="-3"/>
          <w:sz w:val="28"/>
          <w:szCs w:val="24"/>
        </w:rPr>
        <w:t>т</w:t>
      </w:r>
      <w:r w:rsidR="00A41B4E" w:rsidRPr="00B5509E">
        <w:rPr>
          <w:rFonts w:eastAsiaTheme="minorEastAsia"/>
          <w:sz w:val="28"/>
          <w:szCs w:val="24"/>
        </w:rPr>
        <w:t>е</w:t>
      </w:r>
      <w:r w:rsidRPr="00B5509E">
        <w:rPr>
          <w:rFonts w:eastAsiaTheme="minorEastAsia"/>
          <w:sz w:val="28"/>
          <w:szCs w:val="24"/>
        </w:rPr>
        <w:t xml:space="preserve"> </w:t>
      </w:r>
      <w:r w:rsidR="00A41B4E" w:rsidRPr="00B5509E">
        <w:rPr>
          <w:rFonts w:eastAsiaTheme="minorEastAsia"/>
          <w:sz w:val="28"/>
          <w:szCs w:val="24"/>
        </w:rPr>
        <w:t>на</w:t>
      </w:r>
      <w:r w:rsidRPr="00B5509E">
        <w:rPr>
          <w:rFonts w:eastAsiaTheme="minorEastAsia"/>
          <w:sz w:val="28"/>
          <w:szCs w:val="24"/>
        </w:rPr>
        <w:t xml:space="preserve"> </w:t>
      </w:r>
      <w:r w:rsidR="00A41B4E" w:rsidRPr="00B5509E">
        <w:rPr>
          <w:rFonts w:eastAsiaTheme="minorEastAsia"/>
          <w:sz w:val="28"/>
          <w:szCs w:val="24"/>
        </w:rPr>
        <w:t>ка</w:t>
      </w:r>
      <w:r w:rsidR="00A41B4E" w:rsidRPr="00B5509E">
        <w:rPr>
          <w:rFonts w:eastAsiaTheme="minorEastAsia"/>
          <w:spacing w:val="-2"/>
          <w:sz w:val="28"/>
          <w:szCs w:val="24"/>
        </w:rPr>
        <w:t>ж</w:t>
      </w:r>
      <w:r w:rsidR="00A41B4E" w:rsidRPr="00B5509E">
        <w:rPr>
          <w:rFonts w:eastAsiaTheme="minorEastAsia"/>
          <w:spacing w:val="1"/>
          <w:sz w:val="28"/>
          <w:szCs w:val="24"/>
        </w:rPr>
        <w:t>до</w:t>
      </w:r>
      <w:r w:rsidR="00A41B4E" w:rsidRPr="00B5509E">
        <w:rPr>
          <w:rFonts w:eastAsiaTheme="minorEastAsia"/>
          <w:spacing w:val="-3"/>
          <w:sz w:val="28"/>
          <w:szCs w:val="24"/>
        </w:rPr>
        <w:t>г</w:t>
      </w:r>
      <w:r w:rsidR="00A41B4E" w:rsidRPr="00B5509E">
        <w:rPr>
          <w:rFonts w:eastAsiaTheme="minorEastAsia"/>
          <w:sz w:val="28"/>
          <w:szCs w:val="24"/>
        </w:rPr>
        <w:t>о</w:t>
      </w:r>
      <w:r w:rsidRPr="00B5509E">
        <w:rPr>
          <w:rFonts w:eastAsiaTheme="minorEastAsia"/>
          <w:sz w:val="28"/>
          <w:szCs w:val="24"/>
        </w:rPr>
        <w:t xml:space="preserve"> </w:t>
      </w:r>
      <w:r w:rsidR="00A41B4E" w:rsidRPr="00B5509E">
        <w:rPr>
          <w:rFonts w:eastAsiaTheme="minorEastAsia"/>
          <w:sz w:val="28"/>
          <w:szCs w:val="24"/>
        </w:rPr>
        <w:t>по</w:t>
      </w:r>
      <w:r w:rsidR="00A41B4E" w:rsidRPr="00B5509E">
        <w:rPr>
          <w:rFonts w:eastAsiaTheme="minorEastAsia"/>
          <w:spacing w:val="-3"/>
          <w:sz w:val="28"/>
          <w:szCs w:val="24"/>
        </w:rPr>
        <w:t>т</w:t>
      </w:r>
      <w:r w:rsidR="00A41B4E" w:rsidRPr="00B5509E">
        <w:rPr>
          <w:rFonts w:eastAsiaTheme="minorEastAsia"/>
          <w:spacing w:val="1"/>
          <w:sz w:val="28"/>
          <w:szCs w:val="24"/>
        </w:rPr>
        <w:t>р</w:t>
      </w:r>
      <w:r w:rsidR="00A41B4E" w:rsidRPr="00B5509E">
        <w:rPr>
          <w:rFonts w:eastAsiaTheme="minorEastAsia"/>
          <w:spacing w:val="-3"/>
          <w:sz w:val="28"/>
          <w:szCs w:val="24"/>
        </w:rPr>
        <w:t>е</w:t>
      </w:r>
      <w:r w:rsidR="00A41B4E" w:rsidRPr="00B5509E">
        <w:rPr>
          <w:rFonts w:eastAsiaTheme="minorEastAsia"/>
          <w:spacing w:val="1"/>
          <w:sz w:val="28"/>
          <w:szCs w:val="24"/>
        </w:rPr>
        <w:t>би</w:t>
      </w:r>
      <w:r w:rsidR="00A41B4E" w:rsidRPr="00B5509E">
        <w:rPr>
          <w:rFonts w:eastAsiaTheme="minorEastAsia"/>
          <w:spacing w:val="-3"/>
          <w:sz w:val="28"/>
          <w:szCs w:val="24"/>
        </w:rPr>
        <w:t>т</w:t>
      </w:r>
      <w:r w:rsidR="00A41B4E" w:rsidRPr="00B5509E">
        <w:rPr>
          <w:rFonts w:eastAsiaTheme="minorEastAsia"/>
          <w:sz w:val="28"/>
          <w:szCs w:val="24"/>
        </w:rPr>
        <w:t>е</w:t>
      </w:r>
      <w:r w:rsidR="00A41B4E" w:rsidRPr="00B5509E">
        <w:rPr>
          <w:rFonts w:eastAsiaTheme="minorEastAsia"/>
          <w:spacing w:val="-4"/>
          <w:sz w:val="28"/>
          <w:szCs w:val="24"/>
        </w:rPr>
        <w:t xml:space="preserve">ля </w:t>
      </w:r>
      <w:r w:rsidR="00A41B4E" w:rsidRPr="00B5509E">
        <w:rPr>
          <w:rFonts w:eastAsiaTheme="minorEastAsia"/>
          <w:sz w:val="28"/>
          <w:szCs w:val="24"/>
        </w:rPr>
        <w:t>в</w:t>
      </w:r>
      <w:r w:rsidRPr="00B5509E">
        <w:rPr>
          <w:rFonts w:eastAsiaTheme="minorEastAsia"/>
          <w:sz w:val="28"/>
          <w:szCs w:val="24"/>
        </w:rPr>
        <w:t xml:space="preserve"> </w:t>
      </w:r>
      <w:r w:rsidR="00A41B4E" w:rsidRPr="00B5509E">
        <w:rPr>
          <w:rFonts w:eastAsiaTheme="minorEastAsia"/>
          <w:spacing w:val="1"/>
          <w:sz w:val="28"/>
          <w:szCs w:val="24"/>
        </w:rPr>
        <w:t>до</w:t>
      </w:r>
      <w:r w:rsidR="00A41B4E" w:rsidRPr="00B5509E">
        <w:rPr>
          <w:rFonts w:eastAsiaTheme="minorEastAsia"/>
          <w:spacing w:val="-1"/>
          <w:sz w:val="28"/>
          <w:szCs w:val="24"/>
        </w:rPr>
        <w:t>л</w:t>
      </w:r>
      <w:r w:rsidR="00A41B4E" w:rsidRPr="00B5509E">
        <w:rPr>
          <w:rFonts w:eastAsiaTheme="minorEastAsia"/>
          <w:spacing w:val="-3"/>
          <w:sz w:val="28"/>
          <w:szCs w:val="24"/>
        </w:rPr>
        <w:t>г</w:t>
      </w:r>
      <w:r w:rsidR="00A41B4E" w:rsidRPr="00B5509E">
        <w:rPr>
          <w:rFonts w:eastAsiaTheme="minorEastAsia"/>
          <w:spacing w:val="1"/>
          <w:sz w:val="28"/>
          <w:szCs w:val="24"/>
        </w:rPr>
        <w:t>о</w:t>
      </w:r>
      <w:r w:rsidR="00A41B4E" w:rsidRPr="00B5509E">
        <w:rPr>
          <w:rFonts w:eastAsiaTheme="minorEastAsia"/>
          <w:sz w:val="28"/>
          <w:szCs w:val="24"/>
        </w:rPr>
        <w:t>с</w:t>
      </w:r>
      <w:r w:rsidR="00A41B4E" w:rsidRPr="00B5509E">
        <w:rPr>
          <w:rFonts w:eastAsiaTheme="minorEastAsia"/>
          <w:spacing w:val="-2"/>
          <w:sz w:val="28"/>
          <w:szCs w:val="24"/>
        </w:rPr>
        <w:t>р</w:t>
      </w:r>
      <w:r w:rsidR="00A41B4E" w:rsidRPr="00B5509E">
        <w:rPr>
          <w:rFonts w:eastAsiaTheme="minorEastAsia"/>
          <w:spacing w:val="1"/>
          <w:sz w:val="28"/>
          <w:szCs w:val="24"/>
        </w:rPr>
        <w:t>о</w:t>
      </w:r>
      <w:r w:rsidR="00A41B4E" w:rsidRPr="00B5509E">
        <w:rPr>
          <w:rFonts w:eastAsiaTheme="minorEastAsia"/>
          <w:spacing w:val="-3"/>
          <w:sz w:val="28"/>
          <w:szCs w:val="24"/>
        </w:rPr>
        <w:t>ч</w:t>
      </w:r>
      <w:r w:rsidR="00A41B4E" w:rsidRPr="00B5509E">
        <w:rPr>
          <w:rFonts w:eastAsiaTheme="minorEastAsia"/>
          <w:spacing w:val="-2"/>
          <w:sz w:val="28"/>
          <w:szCs w:val="24"/>
        </w:rPr>
        <w:t>н</w:t>
      </w:r>
      <w:r w:rsidR="00A41B4E" w:rsidRPr="00B5509E">
        <w:rPr>
          <w:rFonts w:eastAsiaTheme="minorEastAsia"/>
          <w:spacing w:val="1"/>
          <w:sz w:val="28"/>
          <w:szCs w:val="24"/>
        </w:rPr>
        <w:t>о</w:t>
      </w:r>
      <w:r w:rsidR="00A41B4E" w:rsidRPr="00B5509E">
        <w:rPr>
          <w:rFonts w:eastAsiaTheme="minorEastAsia"/>
          <w:sz w:val="28"/>
          <w:szCs w:val="24"/>
        </w:rPr>
        <w:t>й</w:t>
      </w:r>
      <w:r w:rsidRPr="00B5509E">
        <w:rPr>
          <w:rFonts w:eastAsiaTheme="minorEastAsia"/>
          <w:sz w:val="28"/>
          <w:szCs w:val="24"/>
        </w:rPr>
        <w:t xml:space="preserve"> </w:t>
      </w:r>
      <w:r w:rsidR="00A41B4E" w:rsidRPr="00B5509E">
        <w:rPr>
          <w:rFonts w:eastAsiaTheme="minorEastAsia"/>
          <w:spacing w:val="1"/>
          <w:sz w:val="28"/>
          <w:szCs w:val="24"/>
        </w:rPr>
        <w:t>п</w:t>
      </w:r>
      <w:r w:rsidR="00A41B4E" w:rsidRPr="00B5509E">
        <w:rPr>
          <w:rFonts w:eastAsiaTheme="minorEastAsia"/>
          <w:spacing w:val="-3"/>
          <w:sz w:val="28"/>
          <w:szCs w:val="24"/>
        </w:rPr>
        <w:t>е</w:t>
      </w:r>
      <w:r w:rsidR="00A41B4E" w:rsidRPr="00B5509E">
        <w:rPr>
          <w:rFonts w:eastAsiaTheme="minorEastAsia"/>
          <w:spacing w:val="-2"/>
          <w:sz w:val="28"/>
          <w:szCs w:val="24"/>
        </w:rPr>
        <w:t>р</w:t>
      </w:r>
      <w:r w:rsidR="00A41B4E" w:rsidRPr="00B5509E">
        <w:rPr>
          <w:rFonts w:eastAsiaTheme="minorEastAsia"/>
          <w:sz w:val="28"/>
          <w:szCs w:val="24"/>
        </w:rPr>
        <w:t>спек</w:t>
      </w:r>
      <w:r w:rsidR="00A41B4E" w:rsidRPr="00B5509E">
        <w:rPr>
          <w:rFonts w:eastAsiaTheme="minorEastAsia"/>
          <w:spacing w:val="-3"/>
          <w:sz w:val="28"/>
          <w:szCs w:val="24"/>
        </w:rPr>
        <w:t>т</w:t>
      </w:r>
      <w:r w:rsidR="00A41B4E" w:rsidRPr="00B5509E">
        <w:rPr>
          <w:rFonts w:eastAsiaTheme="minorEastAsia"/>
          <w:sz w:val="28"/>
          <w:szCs w:val="24"/>
        </w:rPr>
        <w:t>и</w:t>
      </w:r>
      <w:r w:rsidR="00A41B4E" w:rsidRPr="00B5509E">
        <w:rPr>
          <w:rFonts w:eastAsiaTheme="minorEastAsia"/>
          <w:spacing w:val="-1"/>
          <w:sz w:val="28"/>
          <w:szCs w:val="24"/>
        </w:rPr>
        <w:t>в</w:t>
      </w:r>
      <w:r w:rsidR="00A41B4E" w:rsidRPr="00B5509E">
        <w:rPr>
          <w:rFonts w:eastAsiaTheme="minorEastAsia"/>
          <w:spacing w:val="-2"/>
          <w:sz w:val="28"/>
          <w:szCs w:val="24"/>
        </w:rPr>
        <w:t>е</w:t>
      </w:r>
      <w:r w:rsidR="00A41B4E" w:rsidRPr="00B5509E">
        <w:rPr>
          <w:rFonts w:eastAsiaTheme="minorEastAsia"/>
          <w:sz w:val="28"/>
          <w:szCs w:val="24"/>
        </w:rPr>
        <w:t>;</w:t>
      </w:r>
    </w:p>
    <w:p w:rsidR="00A41B4E" w:rsidRPr="00B5509E" w:rsidRDefault="005322E1" w:rsidP="00801EDB">
      <w:pPr>
        <w:pStyle w:val="af6"/>
        <w:spacing w:line="276" w:lineRule="auto"/>
        <w:jc w:val="both"/>
        <w:rPr>
          <w:rFonts w:eastAsiaTheme="minorEastAsia"/>
          <w:sz w:val="28"/>
          <w:szCs w:val="24"/>
        </w:rPr>
      </w:pPr>
      <w:r w:rsidRPr="00B5509E">
        <w:rPr>
          <w:rFonts w:eastAsiaTheme="minorEastAsia"/>
          <w:spacing w:val="1"/>
          <w:sz w:val="28"/>
          <w:szCs w:val="24"/>
        </w:rPr>
        <w:t xml:space="preserve">- </w:t>
      </w:r>
      <w:r w:rsidR="00EB46BF" w:rsidRPr="00B5509E">
        <w:rPr>
          <w:rFonts w:eastAsiaTheme="minorEastAsia"/>
          <w:spacing w:val="1"/>
          <w:sz w:val="28"/>
          <w:szCs w:val="24"/>
        </w:rPr>
        <w:t>О</w:t>
      </w:r>
      <w:r w:rsidR="00A41B4E" w:rsidRPr="00B5509E">
        <w:rPr>
          <w:rFonts w:eastAsiaTheme="minorEastAsia"/>
          <w:spacing w:val="1"/>
          <w:sz w:val="28"/>
          <w:szCs w:val="24"/>
        </w:rPr>
        <w:t>б</w:t>
      </w:r>
      <w:r w:rsidR="00A41B4E" w:rsidRPr="00B5509E">
        <w:rPr>
          <w:rFonts w:eastAsiaTheme="minorEastAsia"/>
          <w:spacing w:val="-3"/>
          <w:sz w:val="28"/>
          <w:szCs w:val="24"/>
        </w:rPr>
        <w:t>е</w:t>
      </w:r>
      <w:r w:rsidR="00A41B4E" w:rsidRPr="00B5509E">
        <w:rPr>
          <w:rFonts w:eastAsiaTheme="minorEastAsia"/>
          <w:sz w:val="28"/>
          <w:szCs w:val="24"/>
        </w:rPr>
        <w:t>сп</w:t>
      </w:r>
      <w:r w:rsidR="00A41B4E" w:rsidRPr="00B5509E">
        <w:rPr>
          <w:rFonts w:eastAsiaTheme="minorEastAsia"/>
          <w:spacing w:val="-3"/>
          <w:sz w:val="28"/>
          <w:szCs w:val="24"/>
        </w:rPr>
        <w:t>е</w:t>
      </w:r>
      <w:r w:rsidR="00A41B4E" w:rsidRPr="00B5509E">
        <w:rPr>
          <w:rFonts w:eastAsiaTheme="minorEastAsia"/>
          <w:sz w:val="28"/>
          <w:szCs w:val="24"/>
        </w:rPr>
        <w:t>ч</w:t>
      </w:r>
      <w:r w:rsidR="00A41B4E" w:rsidRPr="00B5509E">
        <w:rPr>
          <w:rFonts w:eastAsiaTheme="minorEastAsia"/>
          <w:spacing w:val="-3"/>
          <w:sz w:val="28"/>
          <w:szCs w:val="24"/>
        </w:rPr>
        <w:t>е</w:t>
      </w:r>
      <w:r w:rsidR="00A41B4E" w:rsidRPr="00B5509E">
        <w:rPr>
          <w:rFonts w:eastAsiaTheme="minorEastAsia"/>
          <w:sz w:val="28"/>
          <w:szCs w:val="24"/>
        </w:rPr>
        <w:t>ние</w:t>
      </w:r>
      <w:r w:rsidRPr="00B5509E">
        <w:rPr>
          <w:rFonts w:eastAsiaTheme="minorEastAsia"/>
          <w:sz w:val="28"/>
          <w:szCs w:val="24"/>
        </w:rPr>
        <w:t xml:space="preserve"> </w:t>
      </w:r>
      <w:r w:rsidR="0084744B" w:rsidRPr="00B5509E">
        <w:rPr>
          <w:rFonts w:eastAsiaTheme="minorEastAsia"/>
          <w:sz w:val="28"/>
          <w:szCs w:val="24"/>
        </w:rPr>
        <w:t>т</w:t>
      </w:r>
      <w:r w:rsidR="0084744B" w:rsidRPr="00B5509E">
        <w:rPr>
          <w:rFonts w:eastAsiaTheme="minorEastAsia"/>
          <w:spacing w:val="-3"/>
          <w:sz w:val="28"/>
          <w:szCs w:val="24"/>
        </w:rPr>
        <w:t>е</w:t>
      </w:r>
      <w:r w:rsidR="0084744B" w:rsidRPr="00B5509E">
        <w:rPr>
          <w:rFonts w:eastAsiaTheme="minorEastAsia"/>
          <w:sz w:val="28"/>
          <w:szCs w:val="24"/>
        </w:rPr>
        <w:t>п</w:t>
      </w:r>
      <w:r w:rsidR="0084744B" w:rsidRPr="00B5509E">
        <w:rPr>
          <w:rFonts w:eastAsiaTheme="minorEastAsia"/>
          <w:spacing w:val="-1"/>
          <w:sz w:val="28"/>
          <w:szCs w:val="24"/>
        </w:rPr>
        <w:t>л</w:t>
      </w:r>
      <w:r w:rsidR="0084744B" w:rsidRPr="00B5509E">
        <w:rPr>
          <w:rFonts w:eastAsiaTheme="minorEastAsia"/>
          <w:spacing w:val="1"/>
          <w:sz w:val="28"/>
          <w:szCs w:val="24"/>
        </w:rPr>
        <w:t>о</w:t>
      </w:r>
      <w:r w:rsidR="0084744B" w:rsidRPr="00B5509E">
        <w:rPr>
          <w:rFonts w:eastAsiaTheme="minorEastAsia"/>
          <w:spacing w:val="-3"/>
          <w:sz w:val="28"/>
          <w:szCs w:val="24"/>
        </w:rPr>
        <w:t>в</w:t>
      </w:r>
      <w:r w:rsidR="0084744B" w:rsidRPr="00B5509E">
        <w:rPr>
          <w:rFonts w:eastAsiaTheme="minorEastAsia"/>
          <w:spacing w:val="1"/>
          <w:sz w:val="28"/>
          <w:szCs w:val="24"/>
        </w:rPr>
        <w:t>о</w:t>
      </w:r>
      <w:r w:rsidR="0084744B" w:rsidRPr="00B5509E">
        <w:rPr>
          <w:rFonts w:eastAsiaTheme="minorEastAsia"/>
          <w:sz w:val="28"/>
          <w:szCs w:val="24"/>
        </w:rPr>
        <w:t xml:space="preserve">й </w:t>
      </w:r>
      <w:r w:rsidR="0084744B" w:rsidRPr="00B5509E">
        <w:rPr>
          <w:rFonts w:eastAsiaTheme="minorEastAsia"/>
          <w:spacing w:val="-3"/>
          <w:sz w:val="28"/>
          <w:szCs w:val="24"/>
        </w:rPr>
        <w:t>э</w:t>
      </w:r>
      <w:r w:rsidR="0084744B" w:rsidRPr="00B5509E">
        <w:rPr>
          <w:rFonts w:eastAsiaTheme="minorEastAsia"/>
          <w:spacing w:val="-2"/>
          <w:sz w:val="28"/>
          <w:szCs w:val="24"/>
        </w:rPr>
        <w:t>н</w:t>
      </w:r>
      <w:r w:rsidR="0084744B" w:rsidRPr="00B5509E">
        <w:rPr>
          <w:rFonts w:eastAsiaTheme="minorEastAsia"/>
          <w:sz w:val="28"/>
          <w:szCs w:val="24"/>
        </w:rPr>
        <w:t>е</w:t>
      </w:r>
      <w:r w:rsidR="0084744B" w:rsidRPr="00B5509E">
        <w:rPr>
          <w:rFonts w:eastAsiaTheme="minorEastAsia"/>
          <w:spacing w:val="1"/>
          <w:sz w:val="28"/>
          <w:szCs w:val="24"/>
        </w:rPr>
        <w:t>р</w:t>
      </w:r>
      <w:r w:rsidR="0084744B" w:rsidRPr="00B5509E">
        <w:rPr>
          <w:rFonts w:eastAsiaTheme="minorEastAsia"/>
          <w:spacing w:val="-3"/>
          <w:sz w:val="28"/>
          <w:szCs w:val="24"/>
        </w:rPr>
        <w:t>г</w:t>
      </w:r>
      <w:r w:rsidR="0084744B" w:rsidRPr="00B5509E">
        <w:rPr>
          <w:rFonts w:eastAsiaTheme="minorEastAsia"/>
          <w:sz w:val="28"/>
          <w:szCs w:val="24"/>
        </w:rPr>
        <w:t>ие</w:t>
      </w:r>
      <w:r w:rsidR="0084744B" w:rsidRPr="00B5509E">
        <w:rPr>
          <w:rFonts w:eastAsiaTheme="minorEastAsia"/>
          <w:spacing w:val="-2"/>
          <w:sz w:val="28"/>
          <w:szCs w:val="24"/>
        </w:rPr>
        <w:t>й</w:t>
      </w:r>
      <w:r w:rsidR="0084744B" w:rsidRPr="00B5509E">
        <w:rPr>
          <w:rFonts w:eastAsiaTheme="minorEastAsia"/>
          <w:sz w:val="28"/>
          <w:szCs w:val="24"/>
        </w:rPr>
        <w:t xml:space="preserve"> </w:t>
      </w:r>
      <w:r w:rsidR="00A41B4E" w:rsidRPr="00B5509E">
        <w:rPr>
          <w:rFonts w:eastAsiaTheme="minorEastAsia"/>
          <w:sz w:val="28"/>
          <w:szCs w:val="24"/>
        </w:rPr>
        <w:t>жит</w:t>
      </w:r>
      <w:r w:rsidR="00A41B4E" w:rsidRPr="00B5509E">
        <w:rPr>
          <w:rFonts w:eastAsiaTheme="minorEastAsia"/>
          <w:spacing w:val="-3"/>
          <w:sz w:val="28"/>
          <w:szCs w:val="24"/>
        </w:rPr>
        <w:t>е</w:t>
      </w:r>
      <w:r w:rsidR="00A41B4E" w:rsidRPr="00B5509E">
        <w:rPr>
          <w:rFonts w:eastAsiaTheme="minorEastAsia"/>
          <w:spacing w:val="-1"/>
          <w:sz w:val="28"/>
          <w:szCs w:val="24"/>
        </w:rPr>
        <w:t>л</w:t>
      </w:r>
      <w:r w:rsidR="00A41B4E" w:rsidRPr="00B5509E">
        <w:rPr>
          <w:rFonts w:eastAsiaTheme="minorEastAsia"/>
          <w:sz w:val="28"/>
          <w:szCs w:val="24"/>
        </w:rPr>
        <w:t xml:space="preserve">ей </w:t>
      </w:r>
      <w:r w:rsidR="00125554" w:rsidRPr="00B5509E">
        <w:rPr>
          <w:rFonts w:eastAsiaTheme="minorEastAsia"/>
          <w:sz w:val="28"/>
          <w:szCs w:val="24"/>
        </w:rPr>
        <w:t>Минин</w:t>
      </w:r>
      <w:r w:rsidR="00D944D9" w:rsidRPr="00B5509E">
        <w:rPr>
          <w:rFonts w:eastAsiaTheme="minorEastAsia"/>
          <w:sz w:val="28"/>
          <w:szCs w:val="24"/>
        </w:rPr>
        <w:t>ского</w:t>
      </w:r>
      <w:r w:rsidR="00A41B4E" w:rsidRPr="00B5509E">
        <w:rPr>
          <w:rFonts w:eastAsiaTheme="minorEastAsia"/>
          <w:sz w:val="28"/>
          <w:szCs w:val="24"/>
        </w:rPr>
        <w:t xml:space="preserve"> се</w:t>
      </w:r>
      <w:r w:rsidR="00A41B4E" w:rsidRPr="00B5509E">
        <w:rPr>
          <w:rFonts w:eastAsiaTheme="minorEastAsia"/>
          <w:spacing w:val="-4"/>
          <w:sz w:val="28"/>
          <w:szCs w:val="24"/>
        </w:rPr>
        <w:t>л</w:t>
      </w:r>
      <w:r w:rsidR="00A41B4E" w:rsidRPr="00B5509E">
        <w:rPr>
          <w:rFonts w:eastAsiaTheme="minorEastAsia"/>
          <w:spacing w:val="-1"/>
          <w:sz w:val="28"/>
          <w:szCs w:val="24"/>
        </w:rPr>
        <w:t>ь</w:t>
      </w:r>
      <w:r w:rsidR="00A41B4E" w:rsidRPr="00B5509E">
        <w:rPr>
          <w:rFonts w:eastAsiaTheme="minorEastAsia"/>
          <w:sz w:val="28"/>
          <w:szCs w:val="24"/>
        </w:rPr>
        <w:t>с</w:t>
      </w:r>
      <w:r w:rsidR="00A41B4E" w:rsidRPr="00B5509E">
        <w:rPr>
          <w:rFonts w:eastAsiaTheme="minorEastAsia"/>
          <w:spacing w:val="1"/>
          <w:sz w:val="28"/>
          <w:szCs w:val="24"/>
        </w:rPr>
        <w:t>о</w:t>
      </w:r>
      <w:r w:rsidR="00A41B4E" w:rsidRPr="00B5509E">
        <w:rPr>
          <w:rFonts w:eastAsiaTheme="minorEastAsia"/>
          <w:spacing w:val="-1"/>
          <w:sz w:val="28"/>
          <w:szCs w:val="24"/>
        </w:rPr>
        <w:t>в</w:t>
      </w:r>
      <w:r w:rsidR="00A41B4E" w:rsidRPr="00B5509E">
        <w:rPr>
          <w:rFonts w:eastAsiaTheme="minorEastAsia"/>
          <w:sz w:val="28"/>
          <w:szCs w:val="24"/>
        </w:rPr>
        <w:t xml:space="preserve">ета </w:t>
      </w:r>
      <w:r w:rsidR="0084744B" w:rsidRPr="00B5509E">
        <w:rPr>
          <w:rFonts w:eastAsiaTheme="minorEastAsia"/>
          <w:sz w:val="28"/>
          <w:szCs w:val="24"/>
        </w:rPr>
        <w:t>и организаций различных форм собственности</w:t>
      </w:r>
      <w:r w:rsidR="00A41B4E" w:rsidRPr="00B5509E">
        <w:rPr>
          <w:rFonts w:eastAsiaTheme="minorEastAsia"/>
          <w:sz w:val="28"/>
          <w:szCs w:val="24"/>
        </w:rPr>
        <w:t>;</w:t>
      </w:r>
    </w:p>
    <w:p w:rsidR="00A41B4E" w:rsidRPr="00B5509E" w:rsidRDefault="005322E1" w:rsidP="00801EDB">
      <w:pPr>
        <w:pStyle w:val="af6"/>
        <w:spacing w:line="276" w:lineRule="auto"/>
        <w:jc w:val="both"/>
        <w:rPr>
          <w:rFonts w:eastAsiaTheme="minorEastAsia"/>
          <w:sz w:val="28"/>
          <w:szCs w:val="24"/>
        </w:rPr>
      </w:pPr>
      <w:r w:rsidRPr="00B5509E">
        <w:rPr>
          <w:rFonts w:eastAsiaTheme="minorEastAsia"/>
          <w:sz w:val="28"/>
          <w:szCs w:val="24"/>
        </w:rPr>
        <w:t xml:space="preserve">- </w:t>
      </w:r>
      <w:r w:rsidR="00EB46BF" w:rsidRPr="00B5509E">
        <w:rPr>
          <w:rFonts w:eastAsiaTheme="minorEastAsia"/>
          <w:sz w:val="28"/>
          <w:szCs w:val="24"/>
        </w:rPr>
        <w:t>С</w:t>
      </w:r>
      <w:r w:rsidR="00A41B4E" w:rsidRPr="00B5509E">
        <w:rPr>
          <w:rFonts w:eastAsiaTheme="minorEastAsia"/>
          <w:sz w:val="28"/>
          <w:szCs w:val="24"/>
        </w:rPr>
        <w:t>т</w:t>
      </w:r>
      <w:r w:rsidR="00A41B4E" w:rsidRPr="00B5509E">
        <w:rPr>
          <w:rFonts w:eastAsiaTheme="minorEastAsia"/>
          <w:spacing w:val="1"/>
          <w:sz w:val="28"/>
          <w:szCs w:val="24"/>
        </w:rPr>
        <w:t>р</w:t>
      </w:r>
      <w:r w:rsidR="00A41B4E" w:rsidRPr="00B5509E">
        <w:rPr>
          <w:rFonts w:eastAsiaTheme="minorEastAsia"/>
          <w:spacing w:val="-2"/>
          <w:sz w:val="28"/>
          <w:szCs w:val="24"/>
        </w:rPr>
        <w:t>о</w:t>
      </w:r>
      <w:r w:rsidR="00A41B4E" w:rsidRPr="00B5509E">
        <w:rPr>
          <w:rFonts w:eastAsiaTheme="minorEastAsia"/>
          <w:sz w:val="28"/>
          <w:szCs w:val="24"/>
        </w:rPr>
        <w:t>ите</w:t>
      </w:r>
      <w:r w:rsidR="00A41B4E" w:rsidRPr="00B5509E">
        <w:rPr>
          <w:rFonts w:eastAsiaTheme="minorEastAsia"/>
          <w:spacing w:val="-1"/>
          <w:sz w:val="28"/>
          <w:szCs w:val="24"/>
        </w:rPr>
        <w:t>ль</w:t>
      </w:r>
      <w:r w:rsidR="00A41B4E" w:rsidRPr="00B5509E">
        <w:rPr>
          <w:rFonts w:eastAsiaTheme="minorEastAsia"/>
          <w:sz w:val="28"/>
          <w:szCs w:val="24"/>
        </w:rPr>
        <w:t>ст</w:t>
      </w:r>
      <w:r w:rsidR="00A41B4E" w:rsidRPr="00B5509E">
        <w:rPr>
          <w:rFonts w:eastAsiaTheme="minorEastAsia"/>
          <w:spacing w:val="-1"/>
          <w:sz w:val="28"/>
          <w:szCs w:val="24"/>
        </w:rPr>
        <w:t>в</w:t>
      </w:r>
      <w:r w:rsidR="00A41B4E" w:rsidRPr="00B5509E">
        <w:rPr>
          <w:rFonts w:eastAsiaTheme="minorEastAsia"/>
          <w:sz w:val="28"/>
          <w:szCs w:val="24"/>
        </w:rPr>
        <w:t>о</w:t>
      </w:r>
      <w:r w:rsidRPr="00B5509E">
        <w:rPr>
          <w:rFonts w:eastAsiaTheme="minorEastAsia"/>
          <w:sz w:val="28"/>
          <w:szCs w:val="24"/>
        </w:rPr>
        <w:t xml:space="preserve"> </w:t>
      </w:r>
      <w:r w:rsidR="00A41B4E" w:rsidRPr="00B5509E">
        <w:rPr>
          <w:rFonts w:eastAsiaTheme="minorEastAsia"/>
          <w:sz w:val="28"/>
          <w:szCs w:val="24"/>
        </w:rPr>
        <w:t>н</w:t>
      </w:r>
      <w:r w:rsidR="00A41B4E" w:rsidRPr="00B5509E">
        <w:rPr>
          <w:rFonts w:eastAsiaTheme="minorEastAsia"/>
          <w:spacing w:val="-2"/>
          <w:sz w:val="28"/>
          <w:szCs w:val="24"/>
        </w:rPr>
        <w:t>о</w:t>
      </w:r>
      <w:r w:rsidR="00A41B4E" w:rsidRPr="00B5509E">
        <w:rPr>
          <w:rFonts w:eastAsiaTheme="minorEastAsia"/>
          <w:spacing w:val="-1"/>
          <w:sz w:val="28"/>
          <w:szCs w:val="24"/>
        </w:rPr>
        <w:t>в</w:t>
      </w:r>
      <w:r w:rsidR="00A41B4E" w:rsidRPr="00B5509E">
        <w:rPr>
          <w:rFonts w:eastAsiaTheme="minorEastAsia"/>
          <w:sz w:val="28"/>
          <w:szCs w:val="24"/>
        </w:rPr>
        <w:t>ых</w:t>
      </w:r>
      <w:r w:rsidRPr="00B5509E">
        <w:rPr>
          <w:rFonts w:eastAsiaTheme="minorEastAsia"/>
          <w:sz w:val="28"/>
          <w:szCs w:val="24"/>
        </w:rPr>
        <w:t xml:space="preserve"> </w:t>
      </w:r>
      <w:r w:rsidR="00A41B4E" w:rsidRPr="00B5509E">
        <w:rPr>
          <w:rFonts w:eastAsiaTheme="minorEastAsia"/>
          <w:spacing w:val="-2"/>
          <w:sz w:val="28"/>
          <w:szCs w:val="24"/>
        </w:rPr>
        <w:t>о</w:t>
      </w:r>
      <w:r w:rsidR="00A41B4E" w:rsidRPr="00B5509E">
        <w:rPr>
          <w:rFonts w:eastAsiaTheme="minorEastAsia"/>
          <w:spacing w:val="1"/>
          <w:sz w:val="28"/>
          <w:szCs w:val="24"/>
        </w:rPr>
        <w:t>б</w:t>
      </w:r>
      <w:r w:rsidR="00A41B4E" w:rsidRPr="00B5509E">
        <w:rPr>
          <w:rFonts w:eastAsiaTheme="minorEastAsia"/>
          <w:spacing w:val="-2"/>
          <w:sz w:val="28"/>
          <w:szCs w:val="24"/>
        </w:rPr>
        <w:t>ъ</w:t>
      </w:r>
      <w:r w:rsidR="00A41B4E" w:rsidRPr="00B5509E">
        <w:rPr>
          <w:rFonts w:eastAsiaTheme="minorEastAsia"/>
          <w:sz w:val="28"/>
          <w:szCs w:val="24"/>
        </w:rPr>
        <w:t>ек</w:t>
      </w:r>
      <w:r w:rsidR="00A41B4E" w:rsidRPr="00B5509E">
        <w:rPr>
          <w:rFonts w:eastAsiaTheme="minorEastAsia"/>
          <w:spacing w:val="-3"/>
          <w:sz w:val="28"/>
          <w:szCs w:val="24"/>
        </w:rPr>
        <w:t>т</w:t>
      </w:r>
      <w:r w:rsidR="00A41B4E" w:rsidRPr="00B5509E">
        <w:rPr>
          <w:rFonts w:eastAsiaTheme="minorEastAsia"/>
          <w:spacing w:val="1"/>
          <w:sz w:val="28"/>
          <w:szCs w:val="24"/>
        </w:rPr>
        <w:t>о</w:t>
      </w:r>
      <w:r w:rsidR="00A41B4E" w:rsidRPr="00B5509E">
        <w:rPr>
          <w:rFonts w:eastAsiaTheme="minorEastAsia"/>
          <w:sz w:val="28"/>
          <w:szCs w:val="24"/>
        </w:rPr>
        <w:t>в</w:t>
      </w:r>
      <w:r w:rsidRPr="00B5509E">
        <w:rPr>
          <w:rFonts w:eastAsiaTheme="minorEastAsia"/>
          <w:sz w:val="28"/>
          <w:szCs w:val="24"/>
        </w:rPr>
        <w:t xml:space="preserve"> </w:t>
      </w:r>
      <w:r w:rsidR="00A41B4E" w:rsidRPr="00B5509E">
        <w:rPr>
          <w:rFonts w:eastAsiaTheme="minorEastAsia"/>
          <w:spacing w:val="-2"/>
          <w:sz w:val="28"/>
          <w:szCs w:val="24"/>
        </w:rPr>
        <w:t>п</w:t>
      </w:r>
      <w:r w:rsidR="00A41B4E" w:rsidRPr="00B5509E">
        <w:rPr>
          <w:rFonts w:eastAsiaTheme="minorEastAsia"/>
          <w:spacing w:val="1"/>
          <w:sz w:val="28"/>
          <w:szCs w:val="24"/>
        </w:rPr>
        <w:t>р</w:t>
      </w:r>
      <w:r w:rsidR="00A41B4E" w:rsidRPr="00B5509E">
        <w:rPr>
          <w:rFonts w:eastAsiaTheme="minorEastAsia"/>
          <w:spacing w:val="-2"/>
          <w:sz w:val="28"/>
          <w:szCs w:val="24"/>
        </w:rPr>
        <w:t>ои</w:t>
      </w:r>
      <w:r w:rsidR="00A41B4E" w:rsidRPr="00B5509E">
        <w:rPr>
          <w:rFonts w:eastAsiaTheme="minorEastAsia"/>
          <w:spacing w:val="-1"/>
          <w:sz w:val="28"/>
          <w:szCs w:val="24"/>
        </w:rPr>
        <w:t>зв</w:t>
      </w:r>
      <w:r w:rsidR="00A41B4E" w:rsidRPr="00B5509E">
        <w:rPr>
          <w:rFonts w:eastAsiaTheme="minorEastAsia"/>
          <w:spacing w:val="1"/>
          <w:sz w:val="28"/>
          <w:szCs w:val="24"/>
        </w:rPr>
        <w:t>од</w:t>
      </w:r>
      <w:r w:rsidR="00A41B4E" w:rsidRPr="00B5509E">
        <w:rPr>
          <w:rFonts w:eastAsiaTheme="minorEastAsia"/>
          <w:sz w:val="28"/>
          <w:szCs w:val="24"/>
        </w:rPr>
        <w:t>ст</w:t>
      </w:r>
      <w:r w:rsidR="00A41B4E" w:rsidRPr="00B5509E">
        <w:rPr>
          <w:rFonts w:eastAsiaTheme="minorEastAsia"/>
          <w:spacing w:val="-1"/>
          <w:sz w:val="28"/>
          <w:szCs w:val="24"/>
        </w:rPr>
        <w:t>в</w:t>
      </w:r>
      <w:r w:rsidR="00A41B4E" w:rsidRPr="00B5509E">
        <w:rPr>
          <w:rFonts w:eastAsiaTheme="minorEastAsia"/>
          <w:spacing w:val="-3"/>
          <w:sz w:val="28"/>
          <w:szCs w:val="24"/>
        </w:rPr>
        <w:t>е</w:t>
      </w:r>
      <w:r w:rsidR="00A41B4E" w:rsidRPr="00B5509E">
        <w:rPr>
          <w:rFonts w:eastAsiaTheme="minorEastAsia"/>
          <w:spacing w:val="-2"/>
          <w:sz w:val="28"/>
          <w:szCs w:val="24"/>
        </w:rPr>
        <w:t>н</w:t>
      </w:r>
      <w:r w:rsidR="00A41B4E" w:rsidRPr="00B5509E">
        <w:rPr>
          <w:rFonts w:eastAsiaTheme="minorEastAsia"/>
          <w:sz w:val="28"/>
          <w:szCs w:val="24"/>
        </w:rPr>
        <w:t>но</w:t>
      </w:r>
      <w:r w:rsidR="00A41B4E" w:rsidRPr="00B5509E">
        <w:rPr>
          <w:rFonts w:eastAsiaTheme="minorEastAsia"/>
          <w:spacing w:val="-3"/>
          <w:sz w:val="28"/>
          <w:szCs w:val="24"/>
        </w:rPr>
        <w:t>г</w:t>
      </w:r>
      <w:r w:rsidR="00A41B4E" w:rsidRPr="00B5509E">
        <w:rPr>
          <w:rFonts w:eastAsiaTheme="minorEastAsia"/>
          <w:sz w:val="28"/>
          <w:szCs w:val="24"/>
        </w:rPr>
        <w:t>о</w:t>
      </w:r>
      <w:r w:rsidRPr="00B5509E">
        <w:rPr>
          <w:rFonts w:eastAsiaTheme="minorEastAsia"/>
          <w:sz w:val="28"/>
          <w:szCs w:val="24"/>
        </w:rPr>
        <w:t xml:space="preserve"> </w:t>
      </w:r>
      <w:r w:rsidR="00A41B4E" w:rsidRPr="00B5509E">
        <w:rPr>
          <w:rFonts w:eastAsiaTheme="minorEastAsia"/>
          <w:sz w:val="28"/>
          <w:szCs w:val="24"/>
        </w:rPr>
        <w:t>и</w:t>
      </w:r>
      <w:r w:rsidRPr="00B5509E">
        <w:rPr>
          <w:rFonts w:eastAsiaTheme="minorEastAsia"/>
          <w:sz w:val="28"/>
          <w:szCs w:val="24"/>
        </w:rPr>
        <w:t xml:space="preserve"> </w:t>
      </w:r>
      <w:r w:rsidR="00A41B4E" w:rsidRPr="00B5509E">
        <w:rPr>
          <w:rFonts w:eastAsiaTheme="minorEastAsia"/>
          <w:spacing w:val="10"/>
          <w:sz w:val="28"/>
          <w:szCs w:val="24"/>
        </w:rPr>
        <w:t>др</w:t>
      </w:r>
      <w:r w:rsidR="00A41B4E" w:rsidRPr="00B5509E">
        <w:rPr>
          <w:rFonts w:eastAsiaTheme="minorEastAsia"/>
          <w:spacing w:val="8"/>
          <w:sz w:val="28"/>
          <w:szCs w:val="24"/>
        </w:rPr>
        <w:t>у</w:t>
      </w:r>
      <w:r w:rsidR="00A41B4E" w:rsidRPr="00B5509E">
        <w:rPr>
          <w:rFonts w:eastAsiaTheme="minorEastAsia"/>
          <w:spacing w:val="12"/>
          <w:sz w:val="28"/>
          <w:szCs w:val="24"/>
        </w:rPr>
        <w:t>г</w:t>
      </w:r>
      <w:r w:rsidR="00A41B4E" w:rsidRPr="00B5509E">
        <w:rPr>
          <w:rFonts w:eastAsiaTheme="minorEastAsia"/>
          <w:spacing w:val="13"/>
          <w:sz w:val="28"/>
          <w:szCs w:val="24"/>
        </w:rPr>
        <w:t>о</w:t>
      </w:r>
      <w:r w:rsidR="00A41B4E" w:rsidRPr="00B5509E">
        <w:rPr>
          <w:rFonts w:eastAsiaTheme="minorEastAsia"/>
          <w:spacing w:val="12"/>
          <w:sz w:val="28"/>
          <w:szCs w:val="24"/>
        </w:rPr>
        <w:t>г</w:t>
      </w:r>
      <w:r w:rsidR="00A41B4E" w:rsidRPr="00B5509E">
        <w:rPr>
          <w:rFonts w:eastAsiaTheme="minorEastAsia"/>
          <w:sz w:val="28"/>
          <w:szCs w:val="24"/>
        </w:rPr>
        <w:t>о</w:t>
      </w:r>
      <w:r w:rsidRPr="00B5509E">
        <w:rPr>
          <w:rFonts w:eastAsiaTheme="minorEastAsia"/>
          <w:sz w:val="28"/>
          <w:szCs w:val="24"/>
        </w:rPr>
        <w:t xml:space="preserve"> </w:t>
      </w:r>
      <w:r w:rsidR="00A41B4E" w:rsidRPr="00B5509E">
        <w:rPr>
          <w:rFonts w:eastAsiaTheme="minorEastAsia"/>
          <w:spacing w:val="12"/>
          <w:sz w:val="28"/>
          <w:szCs w:val="24"/>
        </w:rPr>
        <w:t>на</w:t>
      </w:r>
      <w:r w:rsidR="00A41B4E" w:rsidRPr="00B5509E">
        <w:rPr>
          <w:rFonts w:eastAsiaTheme="minorEastAsia"/>
          <w:spacing w:val="11"/>
          <w:sz w:val="28"/>
          <w:szCs w:val="24"/>
        </w:rPr>
        <w:t>з</w:t>
      </w:r>
      <w:r w:rsidR="00A41B4E" w:rsidRPr="00B5509E">
        <w:rPr>
          <w:rFonts w:eastAsiaTheme="minorEastAsia"/>
          <w:spacing w:val="12"/>
          <w:sz w:val="28"/>
          <w:szCs w:val="24"/>
        </w:rPr>
        <w:t>н</w:t>
      </w:r>
      <w:r w:rsidR="00A41B4E" w:rsidRPr="00B5509E">
        <w:rPr>
          <w:rFonts w:eastAsiaTheme="minorEastAsia"/>
          <w:spacing w:val="9"/>
          <w:sz w:val="28"/>
          <w:szCs w:val="24"/>
        </w:rPr>
        <w:t>а</w:t>
      </w:r>
      <w:r w:rsidR="00A41B4E" w:rsidRPr="00B5509E">
        <w:rPr>
          <w:rFonts w:eastAsiaTheme="minorEastAsia"/>
          <w:spacing w:val="12"/>
          <w:sz w:val="28"/>
          <w:szCs w:val="24"/>
        </w:rPr>
        <w:t>чени</w:t>
      </w:r>
      <w:r w:rsidR="00A41B4E" w:rsidRPr="00B5509E">
        <w:rPr>
          <w:rFonts w:eastAsiaTheme="minorEastAsia"/>
          <w:spacing w:val="9"/>
          <w:sz w:val="28"/>
          <w:szCs w:val="24"/>
        </w:rPr>
        <w:t>я</w:t>
      </w:r>
      <w:r w:rsidR="00A41B4E" w:rsidRPr="00B5509E">
        <w:rPr>
          <w:rFonts w:eastAsiaTheme="minorEastAsia"/>
          <w:sz w:val="28"/>
          <w:szCs w:val="24"/>
        </w:rPr>
        <w:t>,</w:t>
      </w:r>
      <w:r w:rsidRPr="00B5509E">
        <w:rPr>
          <w:rFonts w:eastAsiaTheme="minorEastAsia"/>
          <w:sz w:val="28"/>
          <w:szCs w:val="24"/>
        </w:rPr>
        <w:t xml:space="preserve"> </w:t>
      </w:r>
      <w:r w:rsidR="00A41B4E" w:rsidRPr="00B5509E">
        <w:rPr>
          <w:rFonts w:eastAsiaTheme="minorEastAsia"/>
          <w:spacing w:val="5"/>
          <w:sz w:val="28"/>
          <w:szCs w:val="24"/>
        </w:rPr>
        <w:t>и</w:t>
      </w:r>
      <w:r w:rsidR="00A41B4E" w:rsidRPr="00B5509E">
        <w:rPr>
          <w:rFonts w:eastAsiaTheme="minorEastAsia"/>
          <w:spacing w:val="2"/>
          <w:sz w:val="28"/>
          <w:szCs w:val="24"/>
        </w:rPr>
        <w:t>с</w:t>
      </w:r>
      <w:r w:rsidR="00A41B4E" w:rsidRPr="00B5509E">
        <w:rPr>
          <w:rFonts w:eastAsiaTheme="minorEastAsia"/>
          <w:spacing w:val="3"/>
          <w:sz w:val="28"/>
          <w:szCs w:val="24"/>
        </w:rPr>
        <w:t>п</w:t>
      </w:r>
      <w:r w:rsidR="00A41B4E" w:rsidRPr="00B5509E">
        <w:rPr>
          <w:rFonts w:eastAsiaTheme="minorEastAsia"/>
          <w:spacing w:val="6"/>
          <w:sz w:val="28"/>
          <w:szCs w:val="24"/>
        </w:rPr>
        <w:t>о</w:t>
      </w:r>
      <w:r w:rsidR="00A41B4E" w:rsidRPr="00B5509E">
        <w:rPr>
          <w:rFonts w:eastAsiaTheme="minorEastAsia"/>
          <w:spacing w:val="3"/>
          <w:sz w:val="28"/>
          <w:szCs w:val="24"/>
        </w:rPr>
        <w:t>л</w:t>
      </w:r>
      <w:r w:rsidR="00A41B4E" w:rsidRPr="00B5509E">
        <w:rPr>
          <w:rFonts w:eastAsiaTheme="minorEastAsia"/>
          <w:spacing w:val="1"/>
          <w:sz w:val="28"/>
          <w:szCs w:val="24"/>
        </w:rPr>
        <w:t>ь</w:t>
      </w:r>
      <w:r w:rsidR="00A41B4E" w:rsidRPr="00B5509E">
        <w:rPr>
          <w:rFonts w:eastAsiaTheme="minorEastAsia"/>
          <w:spacing w:val="4"/>
          <w:sz w:val="28"/>
          <w:szCs w:val="24"/>
        </w:rPr>
        <w:t>з</w:t>
      </w:r>
      <w:r w:rsidR="00A41B4E" w:rsidRPr="00B5509E">
        <w:rPr>
          <w:rFonts w:eastAsiaTheme="minorEastAsia"/>
          <w:spacing w:val="1"/>
          <w:sz w:val="28"/>
          <w:szCs w:val="24"/>
        </w:rPr>
        <w:t>у</w:t>
      </w:r>
      <w:r w:rsidR="00A41B4E" w:rsidRPr="00B5509E">
        <w:rPr>
          <w:rFonts w:eastAsiaTheme="minorEastAsia"/>
          <w:spacing w:val="4"/>
          <w:sz w:val="28"/>
          <w:szCs w:val="24"/>
        </w:rPr>
        <w:t>е</w:t>
      </w:r>
      <w:r w:rsidR="00A41B4E" w:rsidRPr="00B5509E">
        <w:rPr>
          <w:rFonts w:eastAsiaTheme="minorEastAsia"/>
          <w:spacing w:val="2"/>
          <w:sz w:val="28"/>
          <w:szCs w:val="24"/>
        </w:rPr>
        <w:t>м</w:t>
      </w:r>
      <w:r w:rsidR="00A41B4E" w:rsidRPr="00B5509E">
        <w:rPr>
          <w:rFonts w:eastAsiaTheme="minorEastAsia"/>
          <w:spacing w:val="3"/>
          <w:sz w:val="28"/>
          <w:szCs w:val="24"/>
        </w:rPr>
        <w:t>ы</w:t>
      </w:r>
      <w:r w:rsidR="00A41B4E" w:rsidRPr="00B5509E">
        <w:rPr>
          <w:rFonts w:eastAsiaTheme="minorEastAsia"/>
          <w:sz w:val="28"/>
          <w:szCs w:val="24"/>
        </w:rPr>
        <w:t>х</w:t>
      </w:r>
      <w:r w:rsidRPr="00B5509E">
        <w:rPr>
          <w:rFonts w:eastAsiaTheme="minorEastAsia"/>
          <w:sz w:val="28"/>
          <w:szCs w:val="24"/>
        </w:rPr>
        <w:t xml:space="preserve"> </w:t>
      </w:r>
      <w:r w:rsidR="00A41B4E" w:rsidRPr="00B5509E">
        <w:rPr>
          <w:rFonts w:eastAsiaTheme="minorEastAsia"/>
          <w:sz w:val="28"/>
          <w:szCs w:val="24"/>
        </w:rPr>
        <w:t>в</w:t>
      </w:r>
      <w:r w:rsidRPr="00B5509E">
        <w:rPr>
          <w:rFonts w:eastAsiaTheme="minorEastAsia"/>
          <w:sz w:val="28"/>
          <w:szCs w:val="24"/>
        </w:rPr>
        <w:t xml:space="preserve"> </w:t>
      </w:r>
      <w:r w:rsidR="00A41B4E" w:rsidRPr="00B5509E">
        <w:rPr>
          <w:rFonts w:eastAsiaTheme="minorEastAsia"/>
          <w:spacing w:val="2"/>
          <w:sz w:val="28"/>
          <w:szCs w:val="24"/>
        </w:rPr>
        <w:t>с</w:t>
      </w:r>
      <w:r w:rsidR="00A41B4E" w:rsidRPr="00B5509E">
        <w:rPr>
          <w:rFonts w:eastAsiaTheme="minorEastAsia"/>
          <w:spacing w:val="5"/>
          <w:sz w:val="28"/>
          <w:szCs w:val="24"/>
        </w:rPr>
        <w:t>ф</w:t>
      </w:r>
      <w:r w:rsidR="00A41B4E" w:rsidRPr="00B5509E">
        <w:rPr>
          <w:rFonts w:eastAsiaTheme="minorEastAsia"/>
          <w:spacing w:val="2"/>
          <w:sz w:val="28"/>
          <w:szCs w:val="24"/>
        </w:rPr>
        <w:t>е</w:t>
      </w:r>
      <w:r w:rsidR="00A41B4E" w:rsidRPr="00B5509E">
        <w:rPr>
          <w:rFonts w:eastAsiaTheme="minorEastAsia"/>
          <w:spacing w:val="3"/>
          <w:sz w:val="28"/>
          <w:szCs w:val="24"/>
        </w:rPr>
        <w:t>р</w:t>
      </w:r>
      <w:r w:rsidR="00A41B4E" w:rsidRPr="00B5509E">
        <w:rPr>
          <w:rFonts w:eastAsiaTheme="minorEastAsia"/>
          <w:sz w:val="28"/>
          <w:szCs w:val="24"/>
        </w:rPr>
        <w:t>е</w:t>
      </w:r>
      <w:r w:rsidRPr="00B5509E">
        <w:rPr>
          <w:rFonts w:eastAsiaTheme="minorEastAsia"/>
          <w:sz w:val="28"/>
          <w:szCs w:val="24"/>
        </w:rPr>
        <w:t xml:space="preserve"> </w:t>
      </w:r>
      <w:r w:rsidR="00A41B4E" w:rsidRPr="00B5509E">
        <w:rPr>
          <w:rFonts w:eastAsiaTheme="minorEastAsia"/>
          <w:sz w:val="28"/>
          <w:szCs w:val="24"/>
        </w:rPr>
        <w:t>т</w:t>
      </w:r>
      <w:r w:rsidR="00A41B4E" w:rsidRPr="00B5509E">
        <w:rPr>
          <w:rFonts w:eastAsiaTheme="minorEastAsia"/>
          <w:spacing w:val="-3"/>
          <w:sz w:val="28"/>
          <w:szCs w:val="24"/>
        </w:rPr>
        <w:t>е</w:t>
      </w:r>
      <w:r w:rsidR="00A41B4E" w:rsidRPr="00B5509E">
        <w:rPr>
          <w:rFonts w:eastAsiaTheme="minorEastAsia"/>
          <w:sz w:val="28"/>
          <w:szCs w:val="24"/>
        </w:rPr>
        <w:t>п</w:t>
      </w:r>
      <w:r w:rsidR="00A41B4E" w:rsidRPr="00B5509E">
        <w:rPr>
          <w:rFonts w:eastAsiaTheme="minorEastAsia"/>
          <w:spacing w:val="-1"/>
          <w:sz w:val="28"/>
          <w:szCs w:val="24"/>
        </w:rPr>
        <w:t>л</w:t>
      </w:r>
      <w:r w:rsidR="00A41B4E" w:rsidRPr="00B5509E">
        <w:rPr>
          <w:rFonts w:eastAsiaTheme="minorEastAsia"/>
          <w:spacing w:val="1"/>
          <w:sz w:val="28"/>
          <w:szCs w:val="24"/>
        </w:rPr>
        <w:t>о</w:t>
      </w:r>
      <w:r w:rsidR="00A41B4E" w:rsidRPr="00B5509E">
        <w:rPr>
          <w:rFonts w:eastAsiaTheme="minorEastAsia"/>
          <w:spacing w:val="-3"/>
          <w:sz w:val="28"/>
          <w:szCs w:val="24"/>
        </w:rPr>
        <w:t>с</w:t>
      </w:r>
      <w:r w:rsidR="00A41B4E" w:rsidRPr="00B5509E">
        <w:rPr>
          <w:rFonts w:eastAsiaTheme="minorEastAsia"/>
          <w:sz w:val="28"/>
          <w:szCs w:val="24"/>
        </w:rPr>
        <w:t>н</w:t>
      </w:r>
      <w:r w:rsidR="00A41B4E" w:rsidRPr="00B5509E">
        <w:rPr>
          <w:rFonts w:eastAsiaTheme="minorEastAsia"/>
          <w:spacing w:val="-3"/>
          <w:sz w:val="28"/>
          <w:szCs w:val="24"/>
        </w:rPr>
        <w:t>а</w:t>
      </w:r>
      <w:r w:rsidR="00A41B4E" w:rsidRPr="00B5509E">
        <w:rPr>
          <w:rFonts w:eastAsiaTheme="minorEastAsia"/>
          <w:spacing w:val="1"/>
          <w:sz w:val="28"/>
          <w:szCs w:val="24"/>
        </w:rPr>
        <w:t>б</w:t>
      </w:r>
      <w:r w:rsidR="00A41B4E" w:rsidRPr="00B5509E">
        <w:rPr>
          <w:rFonts w:eastAsiaTheme="minorEastAsia"/>
          <w:spacing w:val="-2"/>
          <w:sz w:val="28"/>
          <w:szCs w:val="24"/>
        </w:rPr>
        <w:t>ж</w:t>
      </w:r>
      <w:r w:rsidR="00A41B4E" w:rsidRPr="00B5509E">
        <w:rPr>
          <w:rFonts w:eastAsiaTheme="minorEastAsia"/>
          <w:sz w:val="28"/>
          <w:szCs w:val="24"/>
        </w:rPr>
        <w:t>ен</w:t>
      </w:r>
      <w:r w:rsidR="00A41B4E" w:rsidRPr="00B5509E">
        <w:rPr>
          <w:rFonts w:eastAsiaTheme="minorEastAsia"/>
          <w:spacing w:val="-2"/>
          <w:sz w:val="28"/>
          <w:szCs w:val="24"/>
        </w:rPr>
        <w:t>и</w:t>
      </w:r>
      <w:r w:rsidR="00A41B4E" w:rsidRPr="00B5509E">
        <w:rPr>
          <w:rFonts w:eastAsiaTheme="minorEastAsia"/>
          <w:sz w:val="28"/>
          <w:szCs w:val="24"/>
        </w:rPr>
        <w:t>я;</w:t>
      </w:r>
    </w:p>
    <w:p w:rsidR="00A41B4E" w:rsidRPr="00B5509E" w:rsidRDefault="005322E1" w:rsidP="00801EDB">
      <w:pPr>
        <w:pStyle w:val="af6"/>
        <w:spacing w:line="276" w:lineRule="auto"/>
        <w:jc w:val="both"/>
        <w:rPr>
          <w:rFonts w:eastAsiaTheme="minorEastAsia"/>
          <w:sz w:val="28"/>
          <w:szCs w:val="24"/>
        </w:rPr>
      </w:pPr>
      <w:r w:rsidRPr="00B5509E">
        <w:rPr>
          <w:rFonts w:eastAsiaTheme="minorEastAsia"/>
          <w:spacing w:val="-4"/>
          <w:sz w:val="28"/>
          <w:szCs w:val="24"/>
        </w:rPr>
        <w:t xml:space="preserve">- </w:t>
      </w:r>
      <w:r w:rsidR="00EB46BF" w:rsidRPr="00B5509E">
        <w:rPr>
          <w:rFonts w:eastAsiaTheme="minorEastAsia"/>
          <w:spacing w:val="-4"/>
          <w:sz w:val="28"/>
          <w:szCs w:val="24"/>
        </w:rPr>
        <w:t>У</w:t>
      </w:r>
      <w:r w:rsidR="00A41B4E" w:rsidRPr="00B5509E">
        <w:rPr>
          <w:rFonts w:eastAsiaTheme="minorEastAsia"/>
          <w:spacing w:val="1"/>
          <w:sz w:val="28"/>
          <w:szCs w:val="24"/>
        </w:rPr>
        <w:t>л</w:t>
      </w:r>
      <w:r w:rsidR="00A41B4E" w:rsidRPr="00B5509E">
        <w:rPr>
          <w:rFonts w:eastAsiaTheme="minorEastAsia"/>
          <w:spacing w:val="-4"/>
          <w:sz w:val="28"/>
          <w:szCs w:val="24"/>
        </w:rPr>
        <w:t>у</w:t>
      </w:r>
      <w:r w:rsidR="00A41B4E" w:rsidRPr="00B5509E">
        <w:rPr>
          <w:rFonts w:eastAsiaTheme="minorEastAsia"/>
          <w:sz w:val="28"/>
          <w:szCs w:val="24"/>
        </w:rPr>
        <w:t>чшение</w:t>
      </w:r>
      <w:r w:rsidRPr="00B5509E">
        <w:rPr>
          <w:rFonts w:eastAsiaTheme="minorEastAsia"/>
          <w:sz w:val="28"/>
          <w:szCs w:val="24"/>
        </w:rPr>
        <w:t xml:space="preserve"> </w:t>
      </w:r>
      <w:r w:rsidR="00A41B4E" w:rsidRPr="00B5509E">
        <w:rPr>
          <w:rFonts w:eastAsiaTheme="minorEastAsia"/>
          <w:sz w:val="28"/>
          <w:szCs w:val="24"/>
        </w:rPr>
        <w:t>качес</w:t>
      </w:r>
      <w:r w:rsidR="00A41B4E" w:rsidRPr="00B5509E">
        <w:rPr>
          <w:rFonts w:eastAsiaTheme="minorEastAsia"/>
          <w:spacing w:val="-3"/>
          <w:sz w:val="28"/>
          <w:szCs w:val="24"/>
        </w:rPr>
        <w:t>т</w:t>
      </w:r>
      <w:r w:rsidR="00A41B4E" w:rsidRPr="00B5509E">
        <w:rPr>
          <w:rFonts w:eastAsiaTheme="minorEastAsia"/>
          <w:spacing w:val="-1"/>
          <w:sz w:val="28"/>
          <w:szCs w:val="24"/>
        </w:rPr>
        <w:t>в</w:t>
      </w:r>
      <w:r w:rsidR="00A41B4E" w:rsidRPr="00B5509E">
        <w:rPr>
          <w:rFonts w:eastAsiaTheme="minorEastAsia"/>
          <w:sz w:val="28"/>
          <w:szCs w:val="24"/>
        </w:rPr>
        <w:t>а</w:t>
      </w:r>
      <w:r w:rsidRPr="00B5509E">
        <w:rPr>
          <w:rFonts w:eastAsiaTheme="minorEastAsia"/>
          <w:sz w:val="28"/>
          <w:szCs w:val="24"/>
        </w:rPr>
        <w:t xml:space="preserve"> </w:t>
      </w:r>
      <w:r w:rsidR="00A41B4E" w:rsidRPr="00B5509E">
        <w:rPr>
          <w:rFonts w:eastAsiaTheme="minorEastAsia"/>
          <w:spacing w:val="-2"/>
          <w:sz w:val="28"/>
          <w:szCs w:val="24"/>
        </w:rPr>
        <w:t>ж</w:t>
      </w:r>
      <w:r w:rsidR="00A41B4E" w:rsidRPr="00B5509E">
        <w:rPr>
          <w:rFonts w:eastAsiaTheme="minorEastAsia"/>
          <w:sz w:val="28"/>
          <w:szCs w:val="24"/>
        </w:rPr>
        <w:t>и</w:t>
      </w:r>
      <w:r w:rsidR="00A41B4E" w:rsidRPr="00B5509E">
        <w:rPr>
          <w:rFonts w:eastAsiaTheme="minorEastAsia"/>
          <w:spacing w:val="-1"/>
          <w:sz w:val="28"/>
          <w:szCs w:val="24"/>
        </w:rPr>
        <w:t>з</w:t>
      </w:r>
      <w:r w:rsidR="00A41B4E" w:rsidRPr="00B5509E">
        <w:rPr>
          <w:rFonts w:eastAsiaTheme="minorEastAsia"/>
          <w:spacing w:val="-2"/>
          <w:sz w:val="28"/>
          <w:szCs w:val="24"/>
        </w:rPr>
        <w:t>н</w:t>
      </w:r>
      <w:r w:rsidR="00A41B4E" w:rsidRPr="00B5509E">
        <w:rPr>
          <w:rFonts w:eastAsiaTheme="minorEastAsia"/>
          <w:sz w:val="28"/>
          <w:szCs w:val="24"/>
        </w:rPr>
        <w:t>и</w:t>
      </w:r>
      <w:r w:rsidRPr="00B5509E">
        <w:rPr>
          <w:rFonts w:eastAsiaTheme="minorEastAsia"/>
          <w:sz w:val="28"/>
          <w:szCs w:val="24"/>
        </w:rPr>
        <w:t xml:space="preserve"> </w:t>
      </w:r>
      <w:r w:rsidR="0084744B" w:rsidRPr="00B5509E">
        <w:rPr>
          <w:rFonts w:eastAsiaTheme="minorEastAsia"/>
          <w:sz w:val="28"/>
          <w:szCs w:val="24"/>
        </w:rPr>
        <w:t xml:space="preserve">граждан </w:t>
      </w:r>
      <w:r w:rsidR="00A41B4E" w:rsidRPr="00B5509E">
        <w:rPr>
          <w:rFonts w:eastAsiaTheme="minorEastAsia"/>
          <w:spacing w:val="-1"/>
          <w:sz w:val="28"/>
          <w:szCs w:val="24"/>
        </w:rPr>
        <w:t>з</w:t>
      </w:r>
      <w:r w:rsidR="00A41B4E" w:rsidRPr="00B5509E">
        <w:rPr>
          <w:rFonts w:eastAsiaTheme="minorEastAsia"/>
          <w:sz w:val="28"/>
          <w:szCs w:val="24"/>
        </w:rPr>
        <w:t>а</w:t>
      </w:r>
      <w:r w:rsidRPr="00B5509E">
        <w:rPr>
          <w:rFonts w:eastAsiaTheme="minorEastAsia"/>
          <w:sz w:val="28"/>
          <w:szCs w:val="24"/>
        </w:rPr>
        <w:t xml:space="preserve"> </w:t>
      </w:r>
      <w:r w:rsidR="00A41B4E" w:rsidRPr="00B5509E">
        <w:rPr>
          <w:rFonts w:eastAsiaTheme="minorEastAsia"/>
          <w:spacing w:val="-2"/>
          <w:sz w:val="28"/>
          <w:szCs w:val="24"/>
        </w:rPr>
        <w:t>п</w:t>
      </w:r>
      <w:r w:rsidR="00A41B4E" w:rsidRPr="00B5509E">
        <w:rPr>
          <w:rFonts w:eastAsiaTheme="minorEastAsia"/>
          <w:spacing w:val="1"/>
          <w:sz w:val="28"/>
          <w:szCs w:val="24"/>
        </w:rPr>
        <w:t>о</w:t>
      </w:r>
      <w:r w:rsidR="00A41B4E" w:rsidRPr="00B5509E">
        <w:rPr>
          <w:rFonts w:eastAsiaTheme="minorEastAsia"/>
          <w:sz w:val="28"/>
          <w:szCs w:val="24"/>
        </w:rPr>
        <w:t>с</w:t>
      </w:r>
      <w:r w:rsidR="00A41B4E" w:rsidRPr="00B5509E">
        <w:rPr>
          <w:rFonts w:eastAsiaTheme="minorEastAsia"/>
          <w:spacing w:val="-1"/>
          <w:sz w:val="28"/>
          <w:szCs w:val="24"/>
        </w:rPr>
        <w:t>л</w:t>
      </w:r>
      <w:r w:rsidR="00A41B4E" w:rsidRPr="00B5509E">
        <w:rPr>
          <w:rFonts w:eastAsiaTheme="minorEastAsia"/>
          <w:spacing w:val="-3"/>
          <w:sz w:val="28"/>
          <w:szCs w:val="24"/>
        </w:rPr>
        <w:t>е</w:t>
      </w:r>
      <w:r w:rsidR="00A41B4E" w:rsidRPr="00B5509E">
        <w:rPr>
          <w:rFonts w:eastAsiaTheme="minorEastAsia"/>
          <w:spacing w:val="-2"/>
          <w:sz w:val="28"/>
          <w:szCs w:val="24"/>
        </w:rPr>
        <w:t>д</w:t>
      </w:r>
      <w:r w:rsidR="00A41B4E" w:rsidRPr="00B5509E">
        <w:rPr>
          <w:rFonts w:eastAsiaTheme="minorEastAsia"/>
          <w:sz w:val="28"/>
          <w:szCs w:val="24"/>
        </w:rPr>
        <w:t>нее</w:t>
      </w:r>
      <w:r w:rsidRPr="00B5509E">
        <w:rPr>
          <w:rFonts w:eastAsiaTheme="minorEastAsia"/>
          <w:sz w:val="28"/>
          <w:szCs w:val="24"/>
        </w:rPr>
        <w:t xml:space="preserve"> </w:t>
      </w:r>
      <w:r w:rsidR="00A41B4E" w:rsidRPr="00B5509E">
        <w:rPr>
          <w:rFonts w:eastAsiaTheme="minorEastAsia"/>
          <w:spacing w:val="1"/>
          <w:sz w:val="28"/>
          <w:szCs w:val="24"/>
        </w:rPr>
        <w:t>д</w:t>
      </w:r>
      <w:r w:rsidR="00A41B4E" w:rsidRPr="00B5509E">
        <w:rPr>
          <w:rFonts w:eastAsiaTheme="minorEastAsia"/>
          <w:spacing w:val="-3"/>
          <w:sz w:val="28"/>
          <w:szCs w:val="24"/>
        </w:rPr>
        <w:t>е</w:t>
      </w:r>
      <w:r w:rsidR="00A41B4E" w:rsidRPr="00B5509E">
        <w:rPr>
          <w:rFonts w:eastAsiaTheme="minorEastAsia"/>
          <w:sz w:val="28"/>
          <w:szCs w:val="24"/>
        </w:rPr>
        <w:t>сяти</w:t>
      </w:r>
      <w:r w:rsidR="00A41B4E" w:rsidRPr="00B5509E">
        <w:rPr>
          <w:rFonts w:eastAsiaTheme="minorEastAsia"/>
          <w:spacing w:val="-1"/>
          <w:sz w:val="28"/>
          <w:szCs w:val="24"/>
        </w:rPr>
        <w:t>л</w:t>
      </w:r>
      <w:r w:rsidR="00A41B4E" w:rsidRPr="00B5509E">
        <w:rPr>
          <w:rFonts w:eastAsiaTheme="minorEastAsia"/>
          <w:sz w:val="28"/>
          <w:szCs w:val="24"/>
        </w:rPr>
        <w:t>е</w:t>
      </w:r>
      <w:r w:rsidR="00A41B4E" w:rsidRPr="00B5509E">
        <w:rPr>
          <w:rFonts w:eastAsiaTheme="minorEastAsia"/>
          <w:spacing w:val="-3"/>
          <w:sz w:val="28"/>
          <w:szCs w:val="24"/>
        </w:rPr>
        <w:t>т</w:t>
      </w:r>
      <w:r w:rsidR="00A41B4E" w:rsidRPr="00B5509E">
        <w:rPr>
          <w:rFonts w:eastAsiaTheme="minorEastAsia"/>
          <w:sz w:val="28"/>
          <w:szCs w:val="24"/>
        </w:rPr>
        <w:t>ие</w:t>
      </w:r>
      <w:r w:rsidRPr="00B5509E">
        <w:rPr>
          <w:rFonts w:eastAsiaTheme="minorEastAsia"/>
          <w:sz w:val="28"/>
          <w:szCs w:val="24"/>
        </w:rPr>
        <w:t xml:space="preserve"> </w:t>
      </w:r>
      <w:r w:rsidR="00A41B4E" w:rsidRPr="00B5509E">
        <w:rPr>
          <w:rFonts w:eastAsiaTheme="minorEastAsia"/>
          <w:sz w:val="28"/>
          <w:szCs w:val="24"/>
        </w:rPr>
        <w:t>о</w:t>
      </w:r>
      <w:r w:rsidR="00A41B4E" w:rsidRPr="00B5509E">
        <w:rPr>
          <w:rFonts w:eastAsiaTheme="minorEastAsia"/>
          <w:spacing w:val="-2"/>
          <w:sz w:val="28"/>
          <w:szCs w:val="24"/>
        </w:rPr>
        <w:t>бу</w:t>
      </w:r>
      <w:r w:rsidR="00A41B4E" w:rsidRPr="00B5509E">
        <w:rPr>
          <w:rFonts w:eastAsiaTheme="minorEastAsia"/>
          <w:spacing w:val="2"/>
          <w:sz w:val="28"/>
          <w:szCs w:val="24"/>
        </w:rPr>
        <w:t>с</w:t>
      </w:r>
      <w:r w:rsidR="00A41B4E" w:rsidRPr="00B5509E">
        <w:rPr>
          <w:rFonts w:eastAsiaTheme="minorEastAsia"/>
          <w:spacing w:val="-1"/>
          <w:sz w:val="28"/>
          <w:szCs w:val="24"/>
        </w:rPr>
        <w:t>л</w:t>
      </w:r>
      <w:r w:rsidR="00A41B4E" w:rsidRPr="00B5509E">
        <w:rPr>
          <w:rFonts w:eastAsiaTheme="minorEastAsia"/>
          <w:spacing w:val="1"/>
          <w:sz w:val="28"/>
          <w:szCs w:val="24"/>
        </w:rPr>
        <w:t>ов</w:t>
      </w:r>
      <w:r w:rsidR="00A41B4E" w:rsidRPr="00B5509E">
        <w:rPr>
          <w:rFonts w:eastAsiaTheme="minorEastAsia"/>
          <w:spacing w:val="-1"/>
          <w:sz w:val="28"/>
          <w:szCs w:val="24"/>
        </w:rPr>
        <w:t>л</w:t>
      </w:r>
      <w:r w:rsidR="00A41B4E" w:rsidRPr="00B5509E">
        <w:rPr>
          <w:rFonts w:eastAsiaTheme="minorEastAsia"/>
          <w:sz w:val="28"/>
          <w:szCs w:val="24"/>
        </w:rPr>
        <w:t>и</w:t>
      </w:r>
      <w:r w:rsidR="00A41B4E" w:rsidRPr="00B5509E">
        <w:rPr>
          <w:rFonts w:eastAsiaTheme="minorEastAsia"/>
          <w:spacing w:val="-1"/>
          <w:sz w:val="28"/>
          <w:szCs w:val="24"/>
        </w:rPr>
        <w:t>в</w:t>
      </w:r>
      <w:r w:rsidR="00A41B4E" w:rsidRPr="00B5509E">
        <w:rPr>
          <w:rFonts w:eastAsiaTheme="minorEastAsia"/>
          <w:sz w:val="28"/>
          <w:szCs w:val="24"/>
        </w:rPr>
        <w:t>а</w:t>
      </w:r>
      <w:r w:rsidR="00A41B4E" w:rsidRPr="00B5509E">
        <w:rPr>
          <w:rFonts w:eastAsiaTheme="minorEastAsia"/>
          <w:spacing w:val="2"/>
          <w:sz w:val="28"/>
          <w:szCs w:val="24"/>
        </w:rPr>
        <w:t>е</w:t>
      </w:r>
      <w:r w:rsidR="00A41B4E" w:rsidRPr="00B5509E">
        <w:rPr>
          <w:rFonts w:eastAsiaTheme="minorEastAsia"/>
          <w:sz w:val="28"/>
          <w:szCs w:val="24"/>
        </w:rPr>
        <w:t>т</w:t>
      </w:r>
      <w:r w:rsidRPr="00B5509E">
        <w:rPr>
          <w:rFonts w:eastAsiaTheme="minorEastAsia"/>
          <w:sz w:val="28"/>
          <w:szCs w:val="24"/>
        </w:rPr>
        <w:t xml:space="preserve"> </w:t>
      </w:r>
      <w:r w:rsidR="00A41B4E" w:rsidRPr="00B5509E">
        <w:rPr>
          <w:rFonts w:eastAsiaTheme="minorEastAsia"/>
          <w:sz w:val="28"/>
          <w:szCs w:val="24"/>
        </w:rPr>
        <w:t>необход</w:t>
      </w:r>
      <w:r w:rsidR="00A41B4E" w:rsidRPr="00B5509E">
        <w:rPr>
          <w:rFonts w:eastAsiaTheme="minorEastAsia"/>
          <w:spacing w:val="1"/>
          <w:sz w:val="28"/>
          <w:szCs w:val="24"/>
        </w:rPr>
        <w:t>и</w:t>
      </w:r>
      <w:r w:rsidR="00A41B4E" w:rsidRPr="00B5509E">
        <w:rPr>
          <w:rFonts w:eastAsiaTheme="minorEastAsia"/>
          <w:sz w:val="28"/>
          <w:szCs w:val="24"/>
        </w:rPr>
        <w:t>м</w:t>
      </w:r>
      <w:r w:rsidR="00A41B4E" w:rsidRPr="00B5509E">
        <w:rPr>
          <w:rFonts w:eastAsiaTheme="minorEastAsia"/>
          <w:spacing w:val="1"/>
          <w:sz w:val="28"/>
          <w:szCs w:val="24"/>
        </w:rPr>
        <w:t>о</w:t>
      </w:r>
      <w:r w:rsidR="00A41B4E" w:rsidRPr="00B5509E">
        <w:rPr>
          <w:rFonts w:eastAsiaTheme="minorEastAsia"/>
          <w:sz w:val="28"/>
          <w:szCs w:val="24"/>
        </w:rPr>
        <w:t>сть</w:t>
      </w:r>
      <w:r w:rsidRPr="00B5509E">
        <w:rPr>
          <w:rFonts w:eastAsiaTheme="minorEastAsia"/>
          <w:sz w:val="28"/>
          <w:szCs w:val="24"/>
        </w:rPr>
        <w:t xml:space="preserve"> </w:t>
      </w:r>
      <w:r w:rsidR="00A41B4E" w:rsidRPr="00B5509E">
        <w:rPr>
          <w:rFonts w:eastAsiaTheme="minorEastAsia"/>
          <w:sz w:val="28"/>
          <w:szCs w:val="24"/>
        </w:rPr>
        <w:t>с</w:t>
      </w:r>
      <w:r w:rsidR="00A41B4E" w:rsidRPr="00B5509E">
        <w:rPr>
          <w:rFonts w:eastAsiaTheme="minorEastAsia"/>
          <w:spacing w:val="1"/>
          <w:sz w:val="28"/>
          <w:szCs w:val="24"/>
        </w:rPr>
        <w:t>оо</w:t>
      </w:r>
      <w:r w:rsidR="00A41B4E" w:rsidRPr="00B5509E">
        <w:rPr>
          <w:rFonts w:eastAsiaTheme="minorEastAsia"/>
          <w:sz w:val="28"/>
          <w:szCs w:val="24"/>
        </w:rPr>
        <w:t>т</w:t>
      </w:r>
      <w:r w:rsidR="00A41B4E" w:rsidRPr="00B5509E">
        <w:rPr>
          <w:rFonts w:eastAsiaTheme="minorEastAsia"/>
          <w:spacing w:val="-1"/>
          <w:sz w:val="28"/>
          <w:szCs w:val="24"/>
        </w:rPr>
        <w:t>в</w:t>
      </w:r>
      <w:r w:rsidR="00A41B4E" w:rsidRPr="00B5509E">
        <w:rPr>
          <w:rFonts w:eastAsiaTheme="minorEastAsia"/>
          <w:spacing w:val="2"/>
          <w:sz w:val="28"/>
          <w:szCs w:val="24"/>
        </w:rPr>
        <w:t>е</w:t>
      </w:r>
      <w:r w:rsidR="00A41B4E" w:rsidRPr="00B5509E">
        <w:rPr>
          <w:rFonts w:eastAsiaTheme="minorEastAsia"/>
          <w:sz w:val="28"/>
          <w:szCs w:val="24"/>
        </w:rPr>
        <w:t>тс</w:t>
      </w:r>
      <w:r w:rsidR="00A41B4E" w:rsidRPr="00B5509E">
        <w:rPr>
          <w:rFonts w:eastAsiaTheme="minorEastAsia"/>
          <w:spacing w:val="2"/>
          <w:sz w:val="28"/>
          <w:szCs w:val="24"/>
        </w:rPr>
        <w:t>тв</w:t>
      </w:r>
      <w:r w:rsidR="00A41B4E" w:rsidRPr="00B5509E">
        <w:rPr>
          <w:rFonts w:eastAsiaTheme="minorEastAsia"/>
          <w:spacing w:val="-2"/>
          <w:sz w:val="28"/>
          <w:szCs w:val="24"/>
        </w:rPr>
        <w:t>ую</w:t>
      </w:r>
      <w:r w:rsidR="00A41B4E" w:rsidRPr="00B5509E">
        <w:rPr>
          <w:rFonts w:eastAsiaTheme="minorEastAsia"/>
          <w:sz w:val="28"/>
          <w:szCs w:val="24"/>
        </w:rPr>
        <w:t>щ</w:t>
      </w:r>
      <w:r w:rsidR="00A41B4E" w:rsidRPr="00B5509E">
        <w:rPr>
          <w:rFonts w:eastAsiaTheme="minorEastAsia"/>
          <w:spacing w:val="2"/>
          <w:sz w:val="28"/>
          <w:szCs w:val="24"/>
        </w:rPr>
        <w:t>е</w:t>
      </w:r>
      <w:r w:rsidR="00A41B4E" w:rsidRPr="00B5509E">
        <w:rPr>
          <w:rFonts w:eastAsiaTheme="minorEastAsia"/>
          <w:sz w:val="28"/>
          <w:szCs w:val="24"/>
        </w:rPr>
        <w:t>го</w:t>
      </w:r>
      <w:r w:rsidRPr="00B5509E">
        <w:rPr>
          <w:rFonts w:eastAsiaTheme="minorEastAsia"/>
          <w:sz w:val="28"/>
          <w:szCs w:val="24"/>
        </w:rPr>
        <w:t xml:space="preserve"> </w:t>
      </w:r>
      <w:r w:rsidR="00A41B4E" w:rsidRPr="00B5509E">
        <w:rPr>
          <w:rFonts w:eastAsiaTheme="minorEastAsia"/>
          <w:spacing w:val="1"/>
          <w:sz w:val="28"/>
          <w:szCs w:val="24"/>
        </w:rPr>
        <w:t>р</w:t>
      </w:r>
      <w:r w:rsidR="00A41B4E" w:rsidRPr="00B5509E">
        <w:rPr>
          <w:rFonts w:eastAsiaTheme="minorEastAsia"/>
          <w:sz w:val="28"/>
          <w:szCs w:val="24"/>
        </w:rPr>
        <w:t>а</w:t>
      </w:r>
      <w:r w:rsidR="00A41B4E" w:rsidRPr="00B5509E">
        <w:rPr>
          <w:rFonts w:eastAsiaTheme="minorEastAsia"/>
          <w:spacing w:val="-1"/>
          <w:sz w:val="28"/>
          <w:szCs w:val="24"/>
        </w:rPr>
        <w:t>зв</w:t>
      </w:r>
      <w:r w:rsidR="00A41B4E" w:rsidRPr="00B5509E">
        <w:rPr>
          <w:rFonts w:eastAsiaTheme="minorEastAsia"/>
          <w:spacing w:val="3"/>
          <w:sz w:val="28"/>
          <w:szCs w:val="24"/>
        </w:rPr>
        <w:t>и</w:t>
      </w:r>
      <w:r w:rsidR="00A41B4E" w:rsidRPr="00B5509E">
        <w:rPr>
          <w:rFonts w:eastAsiaTheme="minorEastAsia"/>
          <w:spacing w:val="2"/>
          <w:sz w:val="28"/>
          <w:szCs w:val="24"/>
        </w:rPr>
        <w:t>т</w:t>
      </w:r>
      <w:r w:rsidR="00A41B4E" w:rsidRPr="00B5509E">
        <w:rPr>
          <w:rFonts w:eastAsiaTheme="minorEastAsia"/>
          <w:sz w:val="28"/>
          <w:szCs w:val="24"/>
        </w:rPr>
        <w:t>ия</w:t>
      </w:r>
      <w:r w:rsidRPr="00B5509E">
        <w:rPr>
          <w:rFonts w:eastAsiaTheme="minorEastAsia"/>
          <w:sz w:val="28"/>
          <w:szCs w:val="24"/>
        </w:rPr>
        <w:t xml:space="preserve"> </w:t>
      </w:r>
      <w:r w:rsidR="00A41B4E" w:rsidRPr="00B5509E">
        <w:rPr>
          <w:rFonts w:eastAsiaTheme="minorEastAsia"/>
          <w:sz w:val="28"/>
          <w:szCs w:val="24"/>
        </w:rPr>
        <w:t>к</w:t>
      </w:r>
      <w:r w:rsidR="00A41B4E" w:rsidRPr="00B5509E">
        <w:rPr>
          <w:rFonts w:eastAsiaTheme="minorEastAsia"/>
          <w:spacing w:val="1"/>
          <w:sz w:val="28"/>
          <w:szCs w:val="24"/>
        </w:rPr>
        <w:t>о</w:t>
      </w:r>
      <w:r w:rsidR="00A41B4E" w:rsidRPr="00B5509E">
        <w:rPr>
          <w:rFonts w:eastAsiaTheme="minorEastAsia"/>
          <w:sz w:val="28"/>
          <w:szCs w:val="24"/>
        </w:rPr>
        <w:t>м</w:t>
      </w:r>
      <w:r w:rsidR="00A41B4E" w:rsidRPr="00B5509E">
        <w:rPr>
          <w:rFonts w:eastAsiaTheme="minorEastAsia"/>
          <w:spacing w:val="2"/>
          <w:sz w:val="28"/>
          <w:szCs w:val="24"/>
        </w:rPr>
        <w:t>м</w:t>
      </w:r>
      <w:r w:rsidR="00A41B4E" w:rsidRPr="00B5509E">
        <w:rPr>
          <w:rFonts w:eastAsiaTheme="minorEastAsia"/>
          <w:spacing w:val="-4"/>
          <w:sz w:val="28"/>
          <w:szCs w:val="24"/>
        </w:rPr>
        <w:t>у</w:t>
      </w:r>
      <w:r w:rsidR="00A41B4E" w:rsidRPr="00B5509E">
        <w:rPr>
          <w:rFonts w:eastAsiaTheme="minorEastAsia"/>
          <w:sz w:val="28"/>
          <w:szCs w:val="24"/>
        </w:rPr>
        <w:t>н</w:t>
      </w:r>
      <w:r w:rsidR="00A41B4E" w:rsidRPr="00B5509E">
        <w:rPr>
          <w:rFonts w:eastAsiaTheme="minorEastAsia"/>
          <w:spacing w:val="2"/>
          <w:sz w:val="28"/>
          <w:szCs w:val="24"/>
        </w:rPr>
        <w:t>а</w:t>
      </w:r>
      <w:r w:rsidR="00A41B4E" w:rsidRPr="00B5509E">
        <w:rPr>
          <w:rFonts w:eastAsiaTheme="minorEastAsia"/>
          <w:spacing w:val="1"/>
          <w:sz w:val="28"/>
          <w:szCs w:val="24"/>
        </w:rPr>
        <w:t>л</w:t>
      </w:r>
      <w:r w:rsidR="00A41B4E" w:rsidRPr="00B5509E">
        <w:rPr>
          <w:rFonts w:eastAsiaTheme="minorEastAsia"/>
          <w:spacing w:val="-1"/>
          <w:sz w:val="28"/>
          <w:szCs w:val="24"/>
        </w:rPr>
        <w:t>ь</w:t>
      </w:r>
      <w:r w:rsidR="00A41B4E" w:rsidRPr="00B5509E">
        <w:rPr>
          <w:rFonts w:eastAsiaTheme="minorEastAsia"/>
          <w:sz w:val="28"/>
          <w:szCs w:val="24"/>
        </w:rPr>
        <w:t>ной</w:t>
      </w:r>
      <w:r w:rsidRPr="00B5509E">
        <w:rPr>
          <w:rFonts w:eastAsiaTheme="minorEastAsia"/>
          <w:sz w:val="28"/>
          <w:szCs w:val="24"/>
        </w:rPr>
        <w:t xml:space="preserve"> </w:t>
      </w:r>
      <w:r w:rsidR="00A41B4E" w:rsidRPr="00B5509E">
        <w:rPr>
          <w:rFonts w:eastAsiaTheme="minorEastAsia"/>
          <w:spacing w:val="3"/>
          <w:sz w:val="28"/>
          <w:szCs w:val="24"/>
        </w:rPr>
        <w:t>ин</w:t>
      </w:r>
      <w:r w:rsidR="00A41B4E" w:rsidRPr="00B5509E">
        <w:rPr>
          <w:rFonts w:eastAsiaTheme="minorEastAsia"/>
          <w:spacing w:val="2"/>
          <w:sz w:val="28"/>
          <w:szCs w:val="24"/>
        </w:rPr>
        <w:t>ф</w:t>
      </w:r>
      <w:r w:rsidR="00A41B4E" w:rsidRPr="00B5509E">
        <w:rPr>
          <w:rFonts w:eastAsiaTheme="minorEastAsia"/>
          <w:spacing w:val="6"/>
          <w:sz w:val="28"/>
          <w:szCs w:val="24"/>
        </w:rPr>
        <w:t>р</w:t>
      </w:r>
      <w:r w:rsidR="00A41B4E" w:rsidRPr="00B5509E">
        <w:rPr>
          <w:rFonts w:eastAsiaTheme="minorEastAsia"/>
          <w:spacing w:val="2"/>
          <w:sz w:val="28"/>
          <w:szCs w:val="24"/>
        </w:rPr>
        <w:t>а</w:t>
      </w:r>
      <w:r w:rsidR="00A41B4E" w:rsidRPr="00B5509E">
        <w:rPr>
          <w:rFonts w:eastAsiaTheme="minorEastAsia"/>
          <w:spacing w:val="4"/>
          <w:sz w:val="28"/>
          <w:szCs w:val="24"/>
        </w:rPr>
        <w:t>с</w:t>
      </w:r>
      <w:r w:rsidR="00A41B4E" w:rsidRPr="00B5509E">
        <w:rPr>
          <w:rFonts w:eastAsiaTheme="minorEastAsia"/>
          <w:spacing w:val="2"/>
          <w:sz w:val="28"/>
          <w:szCs w:val="24"/>
        </w:rPr>
        <w:t>т</w:t>
      </w:r>
      <w:r w:rsidR="00A41B4E" w:rsidRPr="00B5509E">
        <w:rPr>
          <w:rFonts w:eastAsiaTheme="minorEastAsia"/>
          <w:spacing w:val="6"/>
          <w:sz w:val="28"/>
          <w:szCs w:val="24"/>
        </w:rPr>
        <w:t>р</w:t>
      </w:r>
      <w:r w:rsidR="00A41B4E" w:rsidRPr="00B5509E">
        <w:rPr>
          <w:rFonts w:eastAsiaTheme="minorEastAsia"/>
          <w:spacing w:val="1"/>
          <w:sz w:val="28"/>
          <w:szCs w:val="24"/>
        </w:rPr>
        <w:t>у</w:t>
      </w:r>
      <w:r w:rsidR="00A41B4E" w:rsidRPr="00B5509E">
        <w:rPr>
          <w:rFonts w:eastAsiaTheme="minorEastAsia"/>
          <w:spacing w:val="5"/>
          <w:sz w:val="28"/>
          <w:szCs w:val="24"/>
        </w:rPr>
        <w:t>к</w:t>
      </w:r>
      <w:r w:rsidR="00A41B4E" w:rsidRPr="00B5509E">
        <w:rPr>
          <w:rFonts w:eastAsiaTheme="minorEastAsia"/>
          <w:spacing w:val="4"/>
          <w:sz w:val="28"/>
          <w:szCs w:val="24"/>
        </w:rPr>
        <w:t>т</w:t>
      </w:r>
      <w:r w:rsidR="00A41B4E" w:rsidRPr="00B5509E">
        <w:rPr>
          <w:rFonts w:eastAsiaTheme="minorEastAsia"/>
          <w:spacing w:val="1"/>
          <w:sz w:val="28"/>
          <w:szCs w:val="24"/>
        </w:rPr>
        <w:t>у</w:t>
      </w:r>
      <w:r w:rsidR="00A41B4E" w:rsidRPr="00B5509E">
        <w:rPr>
          <w:rFonts w:eastAsiaTheme="minorEastAsia"/>
          <w:spacing w:val="3"/>
          <w:sz w:val="28"/>
          <w:szCs w:val="24"/>
        </w:rPr>
        <w:t>р</w:t>
      </w:r>
      <w:r w:rsidR="00A41B4E" w:rsidRPr="00B5509E">
        <w:rPr>
          <w:rFonts w:eastAsiaTheme="minorEastAsia"/>
          <w:sz w:val="28"/>
          <w:szCs w:val="24"/>
        </w:rPr>
        <w:t>ы</w:t>
      </w:r>
      <w:r w:rsidRPr="00B5509E">
        <w:rPr>
          <w:rFonts w:eastAsiaTheme="minorEastAsia"/>
          <w:sz w:val="28"/>
          <w:szCs w:val="24"/>
        </w:rPr>
        <w:t xml:space="preserve"> </w:t>
      </w:r>
      <w:r w:rsidR="00A41B4E" w:rsidRPr="00B5509E">
        <w:rPr>
          <w:rFonts w:eastAsiaTheme="minorEastAsia"/>
          <w:spacing w:val="4"/>
          <w:sz w:val="28"/>
          <w:szCs w:val="24"/>
        </w:rPr>
        <w:t>с</w:t>
      </w:r>
      <w:r w:rsidR="00A41B4E" w:rsidRPr="00B5509E">
        <w:rPr>
          <w:rFonts w:eastAsiaTheme="minorEastAsia"/>
          <w:spacing w:val="1"/>
          <w:sz w:val="28"/>
          <w:szCs w:val="24"/>
        </w:rPr>
        <w:t>у</w:t>
      </w:r>
      <w:r w:rsidR="00A41B4E" w:rsidRPr="00B5509E">
        <w:rPr>
          <w:rFonts w:eastAsiaTheme="minorEastAsia"/>
          <w:spacing w:val="4"/>
          <w:sz w:val="28"/>
          <w:szCs w:val="24"/>
        </w:rPr>
        <w:t>щ</w:t>
      </w:r>
      <w:r w:rsidR="00A41B4E" w:rsidRPr="00B5509E">
        <w:rPr>
          <w:rFonts w:eastAsiaTheme="minorEastAsia"/>
          <w:spacing w:val="2"/>
          <w:sz w:val="28"/>
          <w:szCs w:val="24"/>
        </w:rPr>
        <w:t>е</w:t>
      </w:r>
      <w:r w:rsidR="00A41B4E" w:rsidRPr="00B5509E">
        <w:rPr>
          <w:rFonts w:eastAsiaTheme="minorEastAsia"/>
          <w:spacing w:val="4"/>
          <w:sz w:val="28"/>
          <w:szCs w:val="24"/>
        </w:rPr>
        <w:t>ств</w:t>
      </w:r>
      <w:r w:rsidR="00A41B4E" w:rsidRPr="00B5509E">
        <w:rPr>
          <w:rFonts w:eastAsiaTheme="minorEastAsia"/>
          <w:spacing w:val="1"/>
          <w:sz w:val="28"/>
          <w:szCs w:val="24"/>
        </w:rPr>
        <w:t>у</w:t>
      </w:r>
      <w:r w:rsidR="00A41B4E" w:rsidRPr="00B5509E">
        <w:rPr>
          <w:rFonts w:eastAsiaTheme="minorEastAsia"/>
          <w:spacing w:val="3"/>
          <w:sz w:val="28"/>
          <w:szCs w:val="24"/>
        </w:rPr>
        <w:t>ю</w:t>
      </w:r>
      <w:r w:rsidR="00A41B4E" w:rsidRPr="00B5509E">
        <w:rPr>
          <w:rFonts w:eastAsiaTheme="minorEastAsia"/>
          <w:spacing w:val="2"/>
          <w:sz w:val="28"/>
          <w:szCs w:val="24"/>
        </w:rPr>
        <w:t>щ</w:t>
      </w:r>
      <w:r w:rsidR="00A41B4E" w:rsidRPr="00B5509E">
        <w:rPr>
          <w:rFonts w:eastAsiaTheme="minorEastAsia"/>
          <w:spacing w:val="3"/>
          <w:sz w:val="28"/>
          <w:szCs w:val="24"/>
        </w:rPr>
        <w:t>и</w:t>
      </w:r>
      <w:r w:rsidR="00A41B4E" w:rsidRPr="00B5509E">
        <w:rPr>
          <w:rFonts w:eastAsiaTheme="minorEastAsia"/>
          <w:sz w:val="28"/>
          <w:szCs w:val="24"/>
        </w:rPr>
        <w:t>х</w:t>
      </w:r>
      <w:r w:rsidRPr="00B5509E">
        <w:rPr>
          <w:rFonts w:eastAsiaTheme="minorEastAsia"/>
          <w:sz w:val="28"/>
          <w:szCs w:val="24"/>
        </w:rPr>
        <w:t xml:space="preserve"> </w:t>
      </w:r>
      <w:r w:rsidR="00A41B4E" w:rsidRPr="00B5509E">
        <w:rPr>
          <w:rFonts w:eastAsiaTheme="minorEastAsia"/>
          <w:spacing w:val="3"/>
          <w:sz w:val="28"/>
          <w:szCs w:val="24"/>
        </w:rPr>
        <w:t>о</w:t>
      </w:r>
      <w:r w:rsidR="00A41B4E" w:rsidRPr="00B5509E">
        <w:rPr>
          <w:rFonts w:eastAsiaTheme="minorEastAsia"/>
          <w:spacing w:val="5"/>
          <w:sz w:val="28"/>
          <w:szCs w:val="24"/>
        </w:rPr>
        <w:t>б</w:t>
      </w:r>
      <w:r w:rsidR="00A41B4E" w:rsidRPr="00B5509E">
        <w:rPr>
          <w:rFonts w:eastAsiaTheme="minorEastAsia"/>
          <w:spacing w:val="3"/>
          <w:sz w:val="28"/>
          <w:szCs w:val="24"/>
        </w:rPr>
        <w:t>ъ</w:t>
      </w:r>
      <w:r w:rsidR="00A41B4E" w:rsidRPr="00B5509E">
        <w:rPr>
          <w:rFonts w:eastAsiaTheme="minorEastAsia"/>
          <w:spacing w:val="2"/>
          <w:sz w:val="28"/>
          <w:szCs w:val="24"/>
        </w:rPr>
        <w:t>е</w:t>
      </w:r>
      <w:r w:rsidR="00A41B4E" w:rsidRPr="00B5509E">
        <w:rPr>
          <w:rFonts w:eastAsiaTheme="minorEastAsia"/>
          <w:spacing w:val="5"/>
          <w:sz w:val="28"/>
          <w:szCs w:val="24"/>
        </w:rPr>
        <w:t>к</w:t>
      </w:r>
      <w:r w:rsidR="00A41B4E" w:rsidRPr="00B5509E">
        <w:rPr>
          <w:rFonts w:eastAsiaTheme="minorEastAsia"/>
          <w:spacing w:val="2"/>
          <w:sz w:val="28"/>
          <w:szCs w:val="24"/>
        </w:rPr>
        <w:t>т</w:t>
      </w:r>
      <w:r w:rsidR="00A41B4E" w:rsidRPr="00B5509E">
        <w:rPr>
          <w:rFonts w:eastAsiaTheme="minorEastAsia"/>
          <w:spacing w:val="3"/>
          <w:sz w:val="28"/>
          <w:szCs w:val="24"/>
        </w:rPr>
        <w:t>о</w:t>
      </w:r>
      <w:r w:rsidR="00A41B4E" w:rsidRPr="00B5509E">
        <w:rPr>
          <w:rFonts w:eastAsiaTheme="minorEastAsia"/>
          <w:spacing w:val="2"/>
          <w:sz w:val="28"/>
          <w:szCs w:val="24"/>
        </w:rPr>
        <w:t>в</w:t>
      </w:r>
      <w:r w:rsidR="00A41B4E" w:rsidRPr="00B5509E">
        <w:rPr>
          <w:rFonts w:eastAsiaTheme="minorEastAsia"/>
          <w:sz w:val="28"/>
          <w:szCs w:val="24"/>
        </w:rPr>
        <w:t>.</w:t>
      </w:r>
    </w:p>
    <w:p w:rsidR="00801EDB" w:rsidRPr="00B5509E" w:rsidRDefault="00801EDB" w:rsidP="00801EDB">
      <w:pPr>
        <w:pStyle w:val="af6"/>
        <w:spacing w:line="276" w:lineRule="auto"/>
        <w:jc w:val="both"/>
        <w:rPr>
          <w:rFonts w:eastAsiaTheme="minorEastAsia"/>
          <w:sz w:val="28"/>
          <w:szCs w:val="24"/>
        </w:rPr>
      </w:pPr>
    </w:p>
    <w:p w:rsidR="003A34FA" w:rsidRPr="00B5509E" w:rsidRDefault="003A34FA" w:rsidP="00B44803">
      <w:pPr>
        <w:pStyle w:val="2"/>
        <w:numPr>
          <w:ilvl w:val="0"/>
          <w:numId w:val="0"/>
        </w:numPr>
        <w:jc w:val="center"/>
        <w:rPr>
          <w:rFonts w:eastAsiaTheme="minorEastAsia"/>
          <w:sz w:val="28"/>
        </w:rPr>
      </w:pPr>
      <w:bookmarkStart w:id="6" w:name="_Toc96631157"/>
      <w:r w:rsidRPr="00B5509E">
        <w:rPr>
          <w:rFonts w:eastAsiaTheme="minorEastAsia"/>
          <w:sz w:val="28"/>
        </w:rPr>
        <w:t xml:space="preserve">Характеристика </w:t>
      </w:r>
      <w:r w:rsidR="00801EDB" w:rsidRPr="00B5509E">
        <w:rPr>
          <w:rFonts w:eastAsiaTheme="minorEastAsia"/>
          <w:sz w:val="28"/>
        </w:rPr>
        <w:t xml:space="preserve">муниципального образования </w:t>
      </w:r>
      <w:r w:rsidR="00125554" w:rsidRPr="00B5509E">
        <w:rPr>
          <w:rFonts w:eastAsiaTheme="minorEastAsia"/>
          <w:sz w:val="28"/>
        </w:rPr>
        <w:t>Минин</w:t>
      </w:r>
      <w:r w:rsidR="005322E1" w:rsidRPr="00B5509E">
        <w:rPr>
          <w:rFonts w:eastAsiaTheme="minorEastAsia"/>
          <w:sz w:val="28"/>
        </w:rPr>
        <w:t>ск</w:t>
      </w:r>
      <w:r w:rsidR="00801EDB" w:rsidRPr="00B5509E">
        <w:rPr>
          <w:rFonts w:eastAsiaTheme="minorEastAsia"/>
          <w:sz w:val="28"/>
        </w:rPr>
        <w:t>ий</w:t>
      </w:r>
      <w:r w:rsidR="005322E1" w:rsidRPr="00B5509E">
        <w:rPr>
          <w:rFonts w:eastAsiaTheme="minorEastAsia"/>
          <w:sz w:val="28"/>
        </w:rPr>
        <w:t xml:space="preserve"> </w:t>
      </w:r>
      <w:r w:rsidR="00801EDB" w:rsidRPr="00B5509E">
        <w:rPr>
          <w:rFonts w:eastAsiaTheme="minorEastAsia"/>
          <w:sz w:val="28"/>
        </w:rPr>
        <w:t>сельсовет</w:t>
      </w:r>
      <w:r w:rsidRPr="00B5509E">
        <w:rPr>
          <w:rFonts w:eastAsiaTheme="minorEastAsia"/>
          <w:sz w:val="28"/>
        </w:rPr>
        <w:t>:</w:t>
      </w:r>
      <w:bookmarkEnd w:id="6"/>
    </w:p>
    <w:p w:rsidR="003A34FA" w:rsidRPr="00B5509E" w:rsidRDefault="003A34FA" w:rsidP="005322E1">
      <w:pPr>
        <w:pStyle w:val="af6"/>
        <w:spacing w:line="276" w:lineRule="auto"/>
        <w:rPr>
          <w:rFonts w:eastAsiaTheme="minorEastAsia"/>
          <w:sz w:val="28"/>
          <w:szCs w:val="24"/>
        </w:rPr>
      </w:pPr>
      <w:r w:rsidRPr="00B5509E">
        <w:rPr>
          <w:rFonts w:eastAsiaTheme="minorEastAsia"/>
          <w:sz w:val="28"/>
          <w:szCs w:val="24"/>
        </w:rPr>
        <w:t>Административный центр</w:t>
      </w:r>
      <w:r w:rsidR="0084744B" w:rsidRPr="00B5509E">
        <w:rPr>
          <w:rFonts w:eastAsiaTheme="minorEastAsia"/>
          <w:sz w:val="28"/>
          <w:szCs w:val="24"/>
        </w:rPr>
        <w:t xml:space="preserve"> - </w:t>
      </w:r>
      <w:r w:rsidR="005322E1" w:rsidRPr="00B5509E">
        <w:rPr>
          <w:rFonts w:eastAsiaTheme="minorEastAsia"/>
          <w:sz w:val="28"/>
          <w:szCs w:val="24"/>
        </w:rPr>
        <w:t xml:space="preserve">поселок </w:t>
      </w:r>
      <w:r w:rsidR="00125554" w:rsidRPr="00B5509E">
        <w:rPr>
          <w:rFonts w:eastAsiaTheme="minorEastAsia"/>
          <w:sz w:val="28"/>
          <w:szCs w:val="24"/>
        </w:rPr>
        <w:t>Минино</w:t>
      </w:r>
      <w:r w:rsidRPr="00B5509E">
        <w:rPr>
          <w:rFonts w:eastAsiaTheme="minorEastAsia"/>
          <w:sz w:val="28"/>
          <w:szCs w:val="24"/>
        </w:rPr>
        <w:t>.</w:t>
      </w:r>
    </w:p>
    <w:p w:rsidR="003A34FA" w:rsidRPr="00B5509E" w:rsidRDefault="003A34FA" w:rsidP="00125554">
      <w:pPr>
        <w:pStyle w:val="af6"/>
        <w:spacing w:line="276" w:lineRule="auto"/>
        <w:jc w:val="both"/>
        <w:rPr>
          <w:rFonts w:eastAsiaTheme="minorEastAsia"/>
          <w:sz w:val="28"/>
          <w:szCs w:val="24"/>
        </w:rPr>
      </w:pPr>
      <w:r w:rsidRPr="00B5509E">
        <w:rPr>
          <w:rFonts w:eastAsiaTheme="minorEastAsia"/>
          <w:sz w:val="28"/>
          <w:szCs w:val="24"/>
        </w:rPr>
        <w:t xml:space="preserve">В состав муниципального образования </w:t>
      </w:r>
      <w:r w:rsidR="00125554" w:rsidRPr="00B5509E">
        <w:rPr>
          <w:rFonts w:eastAsiaTheme="minorEastAsia"/>
          <w:sz w:val="28"/>
          <w:szCs w:val="24"/>
        </w:rPr>
        <w:t>Минин</w:t>
      </w:r>
      <w:r w:rsidR="00D944D9" w:rsidRPr="00B5509E">
        <w:rPr>
          <w:rFonts w:eastAsiaTheme="minorEastAsia"/>
          <w:sz w:val="28"/>
          <w:szCs w:val="24"/>
        </w:rPr>
        <w:t>ский</w:t>
      </w:r>
      <w:r w:rsidR="005476A7" w:rsidRPr="00B5509E">
        <w:rPr>
          <w:rFonts w:eastAsiaTheme="minorEastAsia"/>
          <w:sz w:val="28"/>
          <w:szCs w:val="24"/>
        </w:rPr>
        <w:t xml:space="preserve"> сельсовет входят сель</w:t>
      </w:r>
      <w:r w:rsidRPr="00B5509E">
        <w:rPr>
          <w:rFonts w:eastAsiaTheme="minorEastAsia"/>
          <w:sz w:val="28"/>
          <w:szCs w:val="24"/>
        </w:rPr>
        <w:t>ские населенные пункты:</w:t>
      </w:r>
    </w:p>
    <w:p w:rsidR="00801EDB" w:rsidRDefault="00801EDB" w:rsidP="00462F61">
      <w:pPr>
        <w:widowControl w:val="0"/>
        <w:tabs>
          <w:tab w:val="left" w:pos="1042"/>
        </w:tabs>
        <w:kinsoku w:val="0"/>
        <w:overflowPunct w:val="0"/>
        <w:autoSpaceDE w:val="0"/>
        <w:autoSpaceDN w:val="0"/>
        <w:adjustRightInd w:val="0"/>
        <w:spacing w:line="276" w:lineRule="auto"/>
        <w:ind w:left="839" w:right="108"/>
        <w:jc w:val="right"/>
      </w:pPr>
    </w:p>
    <w:p w:rsidR="003A34FA" w:rsidRPr="005476A7" w:rsidRDefault="003A34FA" w:rsidP="00462F61">
      <w:pPr>
        <w:widowControl w:val="0"/>
        <w:tabs>
          <w:tab w:val="left" w:pos="1042"/>
        </w:tabs>
        <w:kinsoku w:val="0"/>
        <w:overflowPunct w:val="0"/>
        <w:autoSpaceDE w:val="0"/>
        <w:autoSpaceDN w:val="0"/>
        <w:adjustRightInd w:val="0"/>
        <w:spacing w:line="276" w:lineRule="auto"/>
        <w:ind w:left="839" w:right="108"/>
        <w:jc w:val="right"/>
        <w:rPr>
          <w:rFonts w:eastAsiaTheme="minorEastAsia" w:cs="Times New Roman"/>
          <w:szCs w:val="24"/>
          <w:lang w:eastAsia="ru-RU"/>
        </w:rPr>
      </w:pPr>
      <w:r w:rsidRPr="005476A7">
        <w:t>Т</w:t>
      </w:r>
      <w:r w:rsidRPr="005476A7">
        <w:rPr>
          <w:spacing w:val="-1"/>
        </w:rPr>
        <w:t>а</w:t>
      </w:r>
      <w:r w:rsidRPr="005476A7">
        <w:t>бл</w:t>
      </w:r>
      <w:r w:rsidRPr="005476A7">
        <w:rPr>
          <w:spacing w:val="1"/>
        </w:rPr>
        <w:t>иц</w:t>
      </w:r>
      <w:r w:rsidRPr="005476A7">
        <w:t>а</w:t>
      </w:r>
      <w:r w:rsidR="00801EDB">
        <w:t xml:space="preserve"> </w:t>
      </w:r>
      <w:r w:rsidRPr="005476A7">
        <w:t>1.Со</w:t>
      </w:r>
      <w:r w:rsidRPr="005476A7">
        <w:rPr>
          <w:spacing w:val="-1"/>
        </w:rPr>
        <w:t>с</w:t>
      </w:r>
      <w:r w:rsidRPr="005476A7">
        <w:t>т</w:t>
      </w:r>
      <w:r w:rsidRPr="005476A7">
        <w:rPr>
          <w:spacing w:val="-1"/>
        </w:rPr>
        <w:t>а</w:t>
      </w:r>
      <w:r w:rsidRPr="005476A7">
        <w:t>в</w:t>
      </w:r>
      <w:r w:rsidR="005322E1">
        <w:t xml:space="preserve"> </w:t>
      </w:r>
      <w:r w:rsidRPr="005476A7">
        <w:rPr>
          <w:spacing w:val="1"/>
        </w:rPr>
        <w:t>м</w:t>
      </w:r>
      <w:r w:rsidRPr="005476A7">
        <w:rPr>
          <w:spacing w:val="-5"/>
        </w:rPr>
        <w:t>у</w:t>
      </w:r>
      <w:r w:rsidRPr="005476A7">
        <w:rPr>
          <w:spacing w:val="3"/>
        </w:rPr>
        <w:t>н</w:t>
      </w:r>
      <w:r w:rsidRPr="005476A7">
        <w:rPr>
          <w:spacing w:val="1"/>
        </w:rPr>
        <w:t>иц</w:t>
      </w:r>
      <w:r w:rsidRPr="005476A7">
        <w:rPr>
          <w:spacing w:val="-2"/>
        </w:rPr>
        <w:t>и</w:t>
      </w:r>
      <w:r w:rsidRPr="005476A7">
        <w:rPr>
          <w:spacing w:val="1"/>
        </w:rPr>
        <w:t>п</w:t>
      </w:r>
      <w:r w:rsidRPr="005476A7">
        <w:rPr>
          <w:spacing w:val="-1"/>
        </w:rPr>
        <w:t>а</w:t>
      </w:r>
      <w:r w:rsidRPr="005476A7">
        <w:t>льного</w:t>
      </w:r>
      <w:r w:rsidR="005322E1">
        <w:t xml:space="preserve"> </w:t>
      </w:r>
      <w:r w:rsidRPr="005476A7">
        <w:rPr>
          <w:spacing w:val="-3"/>
        </w:rPr>
        <w:t>о</w:t>
      </w:r>
      <w:r w:rsidRPr="005476A7">
        <w:t>бр</w:t>
      </w:r>
      <w:r w:rsidRPr="005476A7">
        <w:rPr>
          <w:spacing w:val="-1"/>
        </w:rPr>
        <w:t>а</w:t>
      </w:r>
      <w:r w:rsidRPr="005476A7">
        <w:rPr>
          <w:spacing w:val="1"/>
        </w:rPr>
        <w:t>з</w:t>
      </w:r>
      <w:r w:rsidRPr="005476A7">
        <w:t>о</w:t>
      </w:r>
      <w:r w:rsidRPr="005476A7">
        <w:rPr>
          <w:spacing w:val="-1"/>
        </w:rPr>
        <w:t>ван</w:t>
      </w:r>
      <w:r w:rsidRPr="005476A7">
        <w:rPr>
          <w:spacing w:val="1"/>
        </w:rPr>
        <w:t>и</w:t>
      </w:r>
      <w:r w:rsidRPr="005476A7">
        <w:t>я</w:t>
      </w:r>
      <w:r w:rsidR="005322E1">
        <w:t xml:space="preserve"> </w:t>
      </w:r>
      <w:r w:rsidR="00125554">
        <w:rPr>
          <w:spacing w:val="-1"/>
        </w:rPr>
        <w:t>Минин</w:t>
      </w:r>
      <w:r w:rsidR="005322E1">
        <w:rPr>
          <w:spacing w:val="-1"/>
        </w:rPr>
        <w:t xml:space="preserve">ский </w:t>
      </w:r>
      <w:r w:rsidRPr="005476A7">
        <w:rPr>
          <w:spacing w:val="-1"/>
        </w:rPr>
        <w:t>се</w:t>
      </w:r>
      <w:r w:rsidRPr="005476A7">
        <w:t>ль</w:t>
      </w:r>
      <w:r w:rsidRPr="005476A7">
        <w:rPr>
          <w:spacing w:val="-1"/>
        </w:rPr>
        <w:t>с</w:t>
      </w:r>
      <w:r w:rsidRPr="005476A7">
        <w:t>о</w:t>
      </w:r>
      <w:r w:rsidRPr="005476A7">
        <w:rPr>
          <w:spacing w:val="-1"/>
        </w:rPr>
        <w:t>ве</w:t>
      </w:r>
      <w:r w:rsidR="005322E1">
        <w:t>т</w:t>
      </w:r>
    </w:p>
    <w:tbl>
      <w:tblPr>
        <w:tblW w:w="0" w:type="auto"/>
        <w:tblInd w:w="105" w:type="dxa"/>
        <w:tblLayout w:type="fixed"/>
        <w:tblCellMar>
          <w:left w:w="0" w:type="dxa"/>
          <w:right w:w="0" w:type="dxa"/>
        </w:tblCellMar>
        <w:tblLook w:val="0000" w:firstRow="0" w:lastRow="0" w:firstColumn="0" w:lastColumn="0" w:noHBand="0" w:noVBand="0"/>
      </w:tblPr>
      <w:tblGrid>
        <w:gridCol w:w="3350"/>
        <w:gridCol w:w="2998"/>
        <w:gridCol w:w="3353"/>
      </w:tblGrid>
      <w:tr w:rsidR="003A34FA" w:rsidRPr="005476A7" w:rsidTr="00117E8D">
        <w:trPr>
          <w:trHeight w:hRule="exact" w:val="562"/>
        </w:trPr>
        <w:tc>
          <w:tcPr>
            <w:tcW w:w="3350" w:type="dxa"/>
            <w:tcBorders>
              <w:top w:val="single" w:sz="4" w:space="0" w:color="000000"/>
              <w:left w:val="single" w:sz="4" w:space="0" w:color="000000"/>
              <w:bottom w:val="single" w:sz="4" w:space="0" w:color="000000"/>
              <w:right w:val="single" w:sz="4" w:space="0" w:color="000000"/>
            </w:tcBorders>
          </w:tcPr>
          <w:p w:rsidR="003A34FA" w:rsidRPr="005476A7" w:rsidRDefault="003A34FA" w:rsidP="00801EDB">
            <w:pPr>
              <w:widowControl w:val="0"/>
              <w:tabs>
                <w:tab w:val="left" w:pos="1966"/>
              </w:tabs>
              <w:kinsoku w:val="0"/>
              <w:overflowPunct w:val="0"/>
              <w:autoSpaceDE w:val="0"/>
              <w:autoSpaceDN w:val="0"/>
              <w:adjustRightInd w:val="0"/>
              <w:spacing w:line="276" w:lineRule="auto"/>
              <w:ind w:left="102"/>
              <w:jc w:val="center"/>
              <w:rPr>
                <w:rFonts w:eastAsiaTheme="minorEastAsia" w:cs="Times New Roman"/>
                <w:szCs w:val="24"/>
                <w:lang w:eastAsia="ru-RU"/>
              </w:rPr>
            </w:pPr>
            <w:r w:rsidRPr="005476A7">
              <w:rPr>
                <w:rFonts w:eastAsiaTheme="minorEastAsia" w:cs="Times New Roman"/>
                <w:spacing w:val="-1"/>
                <w:szCs w:val="24"/>
                <w:lang w:eastAsia="ru-RU"/>
              </w:rPr>
              <w:t>На</w:t>
            </w:r>
            <w:r w:rsidRPr="005476A7">
              <w:rPr>
                <w:rFonts w:eastAsiaTheme="minorEastAsia" w:cs="Times New Roman"/>
                <w:spacing w:val="1"/>
                <w:szCs w:val="24"/>
                <w:lang w:eastAsia="ru-RU"/>
              </w:rPr>
              <w:t>и</w:t>
            </w:r>
            <w:r w:rsidRPr="005476A7">
              <w:rPr>
                <w:rFonts w:eastAsiaTheme="minorEastAsia" w:cs="Times New Roman"/>
                <w:spacing w:val="-1"/>
                <w:szCs w:val="24"/>
                <w:lang w:eastAsia="ru-RU"/>
              </w:rPr>
              <w:t>ме</w:t>
            </w:r>
            <w:r w:rsidRPr="005476A7">
              <w:rPr>
                <w:rFonts w:eastAsiaTheme="minorEastAsia" w:cs="Times New Roman"/>
                <w:spacing w:val="1"/>
                <w:szCs w:val="24"/>
                <w:lang w:eastAsia="ru-RU"/>
              </w:rPr>
              <w:t>н</w:t>
            </w:r>
            <w:r w:rsidRPr="005476A7">
              <w:rPr>
                <w:rFonts w:eastAsiaTheme="minorEastAsia" w:cs="Times New Roman"/>
                <w:szCs w:val="24"/>
                <w:lang w:eastAsia="ru-RU"/>
              </w:rPr>
              <w:t>о</w:t>
            </w:r>
            <w:r w:rsidRPr="005476A7">
              <w:rPr>
                <w:rFonts w:eastAsiaTheme="minorEastAsia" w:cs="Times New Roman"/>
                <w:spacing w:val="-1"/>
                <w:szCs w:val="24"/>
                <w:lang w:eastAsia="ru-RU"/>
              </w:rPr>
              <w:t>ва</w:t>
            </w:r>
            <w:r w:rsidRPr="005476A7">
              <w:rPr>
                <w:rFonts w:eastAsiaTheme="minorEastAsia" w:cs="Times New Roman"/>
                <w:spacing w:val="1"/>
                <w:szCs w:val="24"/>
                <w:lang w:eastAsia="ru-RU"/>
              </w:rPr>
              <w:t>ни</w:t>
            </w:r>
            <w:r w:rsidR="00F60263">
              <w:rPr>
                <w:rFonts w:eastAsiaTheme="minorEastAsia" w:cs="Times New Roman"/>
                <w:szCs w:val="24"/>
                <w:lang w:eastAsia="ru-RU"/>
              </w:rPr>
              <w:t xml:space="preserve">е </w:t>
            </w:r>
            <w:r w:rsidRPr="005476A7">
              <w:rPr>
                <w:rFonts w:eastAsiaTheme="minorEastAsia" w:cs="Times New Roman"/>
                <w:spacing w:val="1"/>
                <w:szCs w:val="24"/>
                <w:lang w:eastAsia="ru-RU"/>
              </w:rPr>
              <w:t>н</w:t>
            </w:r>
            <w:r w:rsidRPr="005476A7">
              <w:rPr>
                <w:rFonts w:eastAsiaTheme="minorEastAsia" w:cs="Times New Roman"/>
                <w:spacing w:val="-1"/>
                <w:szCs w:val="24"/>
                <w:lang w:eastAsia="ru-RU"/>
              </w:rPr>
              <w:t>асе</w:t>
            </w:r>
            <w:r w:rsidRPr="005476A7">
              <w:rPr>
                <w:rFonts w:eastAsiaTheme="minorEastAsia" w:cs="Times New Roman"/>
                <w:szCs w:val="24"/>
                <w:lang w:eastAsia="ru-RU"/>
              </w:rPr>
              <w:t>л</w:t>
            </w:r>
            <w:r w:rsidRPr="005476A7">
              <w:rPr>
                <w:rFonts w:eastAsiaTheme="minorEastAsia" w:cs="Times New Roman"/>
                <w:spacing w:val="-1"/>
                <w:szCs w:val="24"/>
                <w:lang w:eastAsia="ru-RU"/>
              </w:rPr>
              <w:t>е</w:t>
            </w:r>
            <w:r w:rsidRPr="005476A7">
              <w:rPr>
                <w:rFonts w:eastAsiaTheme="minorEastAsia" w:cs="Times New Roman"/>
                <w:spacing w:val="1"/>
                <w:szCs w:val="24"/>
                <w:lang w:eastAsia="ru-RU"/>
              </w:rPr>
              <w:t>нн</w:t>
            </w:r>
            <w:r w:rsidRPr="005476A7">
              <w:rPr>
                <w:rFonts w:eastAsiaTheme="minorEastAsia" w:cs="Times New Roman"/>
                <w:szCs w:val="24"/>
                <w:lang w:eastAsia="ru-RU"/>
              </w:rPr>
              <w:t>ого</w:t>
            </w:r>
            <w:r w:rsidR="00801EDB">
              <w:rPr>
                <w:rFonts w:eastAsiaTheme="minorEastAsia" w:cs="Times New Roman"/>
                <w:szCs w:val="24"/>
                <w:lang w:eastAsia="ru-RU"/>
              </w:rPr>
              <w:t xml:space="preserve"> </w:t>
            </w:r>
            <w:r w:rsidRPr="005476A7">
              <w:rPr>
                <w:rFonts w:eastAsiaTheme="minorEastAsia" w:cs="Times New Roman"/>
                <w:spacing w:val="3"/>
                <w:szCs w:val="24"/>
                <w:lang w:eastAsia="ru-RU"/>
              </w:rPr>
              <w:t>п</w:t>
            </w:r>
            <w:r w:rsidRPr="005476A7">
              <w:rPr>
                <w:rFonts w:eastAsiaTheme="minorEastAsia" w:cs="Times New Roman"/>
                <w:spacing w:val="-8"/>
                <w:szCs w:val="24"/>
                <w:lang w:eastAsia="ru-RU"/>
              </w:rPr>
              <w:t>у</w:t>
            </w:r>
            <w:r w:rsidRPr="005476A7">
              <w:rPr>
                <w:rFonts w:eastAsiaTheme="minorEastAsia" w:cs="Times New Roman"/>
                <w:spacing w:val="1"/>
                <w:szCs w:val="24"/>
                <w:lang w:eastAsia="ru-RU"/>
              </w:rPr>
              <w:t>нк</w:t>
            </w:r>
            <w:r w:rsidRPr="005476A7">
              <w:rPr>
                <w:rFonts w:eastAsiaTheme="minorEastAsia" w:cs="Times New Roman"/>
                <w:szCs w:val="24"/>
                <w:lang w:eastAsia="ru-RU"/>
              </w:rPr>
              <w:t>та</w:t>
            </w:r>
          </w:p>
        </w:tc>
        <w:tc>
          <w:tcPr>
            <w:tcW w:w="2998" w:type="dxa"/>
            <w:tcBorders>
              <w:top w:val="single" w:sz="4" w:space="0" w:color="000000"/>
              <w:left w:val="single" w:sz="4" w:space="0" w:color="000000"/>
              <w:bottom w:val="single" w:sz="4" w:space="0" w:color="000000"/>
              <w:right w:val="single" w:sz="4" w:space="0" w:color="000000"/>
            </w:tcBorders>
          </w:tcPr>
          <w:p w:rsidR="003A34FA" w:rsidRPr="005476A7" w:rsidRDefault="003A34FA" w:rsidP="00462F61">
            <w:pPr>
              <w:widowControl w:val="0"/>
              <w:kinsoku w:val="0"/>
              <w:overflowPunct w:val="0"/>
              <w:autoSpaceDE w:val="0"/>
              <w:autoSpaceDN w:val="0"/>
              <w:adjustRightInd w:val="0"/>
              <w:spacing w:line="276" w:lineRule="auto"/>
              <w:ind w:left="311"/>
              <w:jc w:val="left"/>
              <w:rPr>
                <w:rFonts w:eastAsiaTheme="minorEastAsia" w:cs="Times New Roman"/>
                <w:szCs w:val="24"/>
                <w:lang w:eastAsia="ru-RU"/>
              </w:rPr>
            </w:pPr>
            <w:r w:rsidRPr="005476A7">
              <w:rPr>
                <w:rFonts w:eastAsiaTheme="minorEastAsia" w:cs="Times New Roman"/>
                <w:szCs w:val="24"/>
                <w:lang w:eastAsia="ru-RU"/>
              </w:rPr>
              <w:t>Уд</w:t>
            </w:r>
            <w:r w:rsidRPr="005476A7">
              <w:rPr>
                <w:rFonts w:eastAsiaTheme="minorEastAsia" w:cs="Times New Roman"/>
                <w:spacing w:val="-1"/>
                <w:szCs w:val="24"/>
                <w:lang w:eastAsia="ru-RU"/>
              </w:rPr>
              <w:t>а</w:t>
            </w:r>
            <w:r w:rsidRPr="005476A7">
              <w:rPr>
                <w:rFonts w:eastAsiaTheme="minorEastAsia" w:cs="Times New Roman"/>
                <w:szCs w:val="24"/>
                <w:lang w:eastAsia="ru-RU"/>
              </w:rPr>
              <w:t>л</w:t>
            </w:r>
            <w:r w:rsidRPr="005476A7">
              <w:rPr>
                <w:rFonts w:eastAsiaTheme="minorEastAsia" w:cs="Times New Roman"/>
                <w:spacing w:val="-1"/>
                <w:szCs w:val="24"/>
                <w:lang w:eastAsia="ru-RU"/>
              </w:rPr>
              <w:t>е</w:t>
            </w:r>
            <w:r w:rsidRPr="005476A7">
              <w:rPr>
                <w:rFonts w:eastAsiaTheme="minorEastAsia" w:cs="Times New Roman"/>
                <w:spacing w:val="1"/>
                <w:szCs w:val="24"/>
                <w:lang w:eastAsia="ru-RU"/>
              </w:rPr>
              <w:t>нн</w:t>
            </w:r>
            <w:r w:rsidRPr="005476A7">
              <w:rPr>
                <w:rFonts w:eastAsiaTheme="minorEastAsia" w:cs="Times New Roman"/>
                <w:szCs w:val="24"/>
                <w:lang w:eastAsia="ru-RU"/>
              </w:rPr>
              <w:t>о</w:t>
            </w:r>
            <w:r w:rsidRPr="005476A7">
              <w:rPr>
                <w:rFonts w:eastAsiaTheme="minorEastAsia" w:cs="Times New Roman"/>
                <w:spacing w:val="-1"/>
                <w:szCs w:val="24"/>
                <w:lang w:eastAsia="ru-RU"/>
              </w:rPr>
              <w:t>с</w:t>
            </w:r>
            <w:r w:rsidRPr="005476A7">
              <w:rPr>
                <w:rFonts w:eastAsiaTheme="minorEastAsia" w:cs="Times New Roman"/>
                <w:szCs w:val="24"/>
                <w:lang w:eastAsia="ru-RU"/>
              </w:rPr>
              <w:t>ть</w:t>
            </w:r>
            <w:r w:rsidR="00801EDB">
              <w:rPr>
                <w:rFonts w:eastAsiaTheme="minorEastAsia" w:cs="Times New Roman"/>
                <w:szCs w:val="24"/>
                <w:lang w:eastAsia="ru-RU"/>
              </w:rPr>
              <w:t xml:space="preserve"> </w:t>
            </w:r>
            <w:r w:rsidRPr="005476A7">
              <w:rPr>
                <w:rFonts w:eastAsiaTheme="minorEastAsia" w:cs="Times New Roman"/>
                <w:szCs w:val="24"/>
                <w:lang w:eastAsia="ru-RU"/>
              </w:rPr>
              <w:t>от</w:t>
            </w:r>
            <w:r w:rsidR="00801EDB">
              <w:rPr>
                <w:rFonts w:eastAsiaTheme="minorEastAsia" w:cs="Times New Roman"/>
                <w:szCs w:val="24"/>
                <w:lang w:eastAsia="ru-RU"/>
              </w:rPr>
              <w:t xml:space="preserve"> </w:t>
            </w:r>
            <w:r w:rsidRPr="005476A7">
              <w:rPr>
                <w:rFonts w:eastAsiaTheme="minorEastAsia" w:cs="Times New Roman"/>
                <w:spacing w:val="1"/>
                <w:szCs w:val="24"/>
                <w:lang w:eastAsia="ru-RU"/>
              </w:rPr>
              <w:t>ц</w:t>
            </w:r>
            <w:r w:rsidRPr="005476A7">
              <w:rPr>
                <w:rFonts w:eastAsiaTheme="minorEastAsia" w:cs="Times New Roman"/>
                <w:spacing w:val="-1"/>
                <w:szCs w:val="24"/>
                <w:lang w:eastAsia="ru-RU"/>
              </w:rPr>
              <w:t>е</w:t>
            </w:r>
            <w:r w:rsidRPr="005476A7">
              <w:rPr>
                <w:rFonts w:eastAsiaTheme="minorEastAsia" w:cs="Times New Roman"/>
                <w:spacing w:val="1"/>
                <w:szCs w:val="24"/>
                <w:lang w:eastAsia="ru-RU"/>
              </w:rPr>
              <w:t>н</w:t>
            </w:r>
            <w:r w:rsidRPr="005476A7">
              <w:rPr>
                <w:rFonts w:eastAsiaTheme="minorEastAsia" w:cs="Times New Roman"/>
                <w:szCs w:val="24"/>
                <w:lang w:eastAsia="ru-RU"/>
              </w:rPr>
              <w:t>тра</w:t>
            </w:r>
          </w:p>
          <w:p w:rsidR="003A34FA" w:rsidRPr="005476A7" w:rsidRDefault="00801EDB" w:rsidP="00462F61">
            <w:pPr>
              <w:widowControl w:val="0"/>
              <w:kinsoku w:val="0"/>
              <w:overflowPunct w:val="0"/>
              <w:autoSpaceDE w:val="0"/>
              <w:autoSpaceDN w:val="0"/>
              <w:adjustRightInd w:val="0"/>
              <w:spacing w:line="276" w:lineRule="auto"/>
              <w:ind w:left="239"/>
              <w:jc w:val="left"/>
              <w:rPr>
                <w:rFonts w:eastAsiaTheme="minorEastAsia" w:cs="Times New Roman"/>
                <w:szCs w:val="24"/>
                <w:lang w:eastAsia="ru-RU"/>
              </w:rPr>
            </w:pPr>
            <w:r>
              <w:rPr>
                <w:rFonts w:eastAsiaTheme="minorEastAsia" w:cs="Times New Roman"/>
                <w:spacing w:val="-1"/>
                <w:szCs w:val="24"/>
                <w:lang w:eastAsia="ru-RU"/>
              </w:rPr>
              <w:t>с</w:t>
            </w:r>
            <w:r w:rsidR="003A34FA" w:rsidRPr="005476A7">
              <w:rPr>
                <w:rFonts w:eastAsiaTheme="minorEastAsia" w:cs="Times New Roman"/>
                <w:spacing w:val="-1"/>
                <w:szCs w:val="24"/>
                <w:lang w:eastAsia="ru-RU"/>
              </w:rPr>
              <w:t>е</w:t>
            </w:r>
            <w:r w:rsidR="003A34FA" w:rsidRPr="005476A7">
              <w:rPr>
                <w:rFonts w:eastAsiaTheme="minorEastAsia" w:cs="Times New Roman"/>
                <w:szCs w:val="24"/>
                <w:lang w:eastAsia="ru-RU"/>
              </w:rPr>
              <w:t>ль</w:t>
            </w:r>
            <w:r w:rsidR="003A34FA" w:rsidRPr="005476A7">
              <w:rPr>
                <w:rFonts w:eastAsiaTheme="minorEastAsia" w:cs="Times New Roman"/>
                <w:spacing w:val="-1"/>
                <w:szCs w:val="24"/>
                <w:lang w:eastAsia="ru-RU"/>
              </w:rPr>
              <w:t>с</w:t>
            </w:r>
            <w:r w:rsidR="003A34FA" w:rsidRPr="005476A7">
              <w:rPr>
                <w:rFonts w:eastAsiaTheme="minorEastAsia" w:cs="Times New Roman"/>
                <w:spacing w:val="1"/>
                <w:szCs w:val="24"/>
                <w:lang w:eastAsia="ru-RU"/>
              </w:rPr>
              <w:t>к</w:t>
            </w:r>
            <w:r w:rsidR="003A34FA" w:rsidRPr="005476A7">
              <w:rPr>
                <w:rFonts w:eastAsiaTheme="minorEastAsia" w:cs="Times New Roman"/>
                <w:szCs w:val="24"/>
                <w:lang w:eastAsia="ru-RU"/>
              </w:rPr>
              <w:t>ого</w:t>
            </w:r>
            <w:r>
              <w:rPr>
                <w:rFonts w:eastAsiaTheme="minorEastAsia" w:cs="Times New Roman"/>
                <w:szCs w:val="24"/>
                <w:lang w:eastAsia="ru-RU"/>
              </w:rPr>
              <w:t xml:space="preserve"> </w:t>
            </w:r>
            <w:r w:rsidR="003A34FA" w:rsidRPr="005476A7">
              <w:rPr>
                <w:rFonts w:eastAsiaTheme="minorEastAsia" w:cs="Times New Roman"/>
                <w:spacing w:val="1"/>
                <w:szCs w:val="24"/>
                <w:lang w:eastAsia="ru-RU"/>
              </w:rPr>
              <w:t>п</w:t>
            </w:r>
            <w:r w:rsidR="003A34FA" w:rsidRPr="005476A7">
              <w:rPr>
                <w:rFonts w:eastAsiaTheme="minorEastAsia" w:cs="Times New Roman"/>
                <w:szCs w:val="24"/>
                <w:lang w:eastAsia="ru-RU"/>
              </w:rPr>
              <w:t>о</w:t>
            </w:r>
            <w:r w:rsidR="003A34FA" w:rsidRPr="005476A7">
              <w:rPr>
                <w:rFonts w:eastAsiaTheme="minorEastAsia" w:cs="Times New Roman"/>
                <w:spacing w:val="-1"/>
                <w:szCs w:val="24"/>
                <w:lang w:eastAsia="ru-RU"/>
              </w:rPr>
              <w:t>се</w:t>
            </w:r>
            <w:r w:rsidR="003A34FA" w:rsidRPr="005476A7">
              <w:rPr>
                <w:rFonts w:eastAsiaTheme="minorEastAsia" w:cs="Times New Roman"/>
                <w:szCs w:val="24"/>
                <w:lang w:eastAsia="ru-RU"/>
              </w:rPr>
              <w:t>л</w:t>
            </w:r>
            <w:r w:rsidR="003A34FA" w:rsidRPr="005476A7">
              <w:rPr>
                <w:rFonts w:eastAsiaTheme="minorEastAsia" w:cs="Times New Roman"/>
                <w:spacing w:val="-1"/>
                <w:szCs w:val="24"/>
                <w:lang w:eastAsia="ru-RU"/>
              </w:rPr>
              <w:t>е</w:t>
            </w:r>
            <w:r w:rsidR="003A34FA" w:rsidRPr="005476A7">
              <w:rPr>
                <w:rFonts w:eastAsiaTheme="minorEastAsia" w:cs="Times New Roman"/>
                <w:spacing w:val="1"/>
                <w:szCs w:val="24"/>
                <w:lang w:eastAsia="ru-RU"/>
              </w:rPr>
              <w:t>ни</w:t>
            </w:r>
            <w:r w:rsidR="003A34FA" w:rsidRPr="005476A7">
              <w:rPr>
                <w:rFonts w:eastAsiaTheme="minorEastAsia" w:cs="Times New Roman"/>
                <w:szCs w:val="24"/>
                <w:lang w:eastAsia="ru-RU"/>
              </w:rPr>
              <w:t>я,</w:t>
            </w:r>
            <w:r>
              <w:rPr>
                <w:rFonts w:eastAsiaTheme="minorEastAsia" w:cs="Times New Roman"/>
                <w:szCs w:val="24"/>
                <w:lang w:eastAsia="ru-RU"/>
              </w:rPr>
              <w:t xml:space="preserve"> </w:t>
            </w:r>
            <w:r w:rsidR="003A34FA" w:rsidRPr="005476A7">
              <w:rPr>
                <w:rFonts w:eastAsiaTheme="minorEastAsia" w:cs="Times New Roman"/>
                <w:szCs w:val="24"/>
                <w:lang w:eastAsia="ru-RU"/>
              </w:rPr>
              <w:t>км</w:t>
            </w:r>
          </w:p>
        </w:tc>
        <w:tc>
          <w:tcPr>
            <w:tcW w:w="3353" w:type="dxa"/>
            <w:tcBorders>
              <w:top w:val="single" w:sz="4" w:space="0" w:color="000000"/>
              <w:left w:val="single" w:sz="4" w:space="0" w:color="000000"/>
              <w:bottom w:val="single" w:sz="4" w:space="0" w:color="000000"/>
              <w:right w:val="single" w:sz="4" w:space="0" w:color="000000"/>
            </w:tcBorders>
          </w:tcPr>
          <w:p w:rsidR="003A34FA" w:rsidRPr="005476A7" w:rsidRDefault="003A34FA" w:rsidP="0045333B">
            <w:pPr>
              <w:widowControl w:val="0"/>
              <w:kinsoku w:val="0"/>
              <w:overflowPunct w:val="0"/>
              <w:autoSpaceDE w:val="0"/>
              <w:autoSpaceDN w:val="0"/>
              <w:adjustRightInd w:val="0"/>
              <w:spacing w:line="276" w:lineRule="auto"/>
              <w:ind w:left="294"/>
              <w:jc w:val="center"/>
              <w:rPr>
                <w:rFonts w:eastAsiaTheme="minorEastAsia" w:cs="Times New Roman"/>
                <w:szCs w:val="24"/>
                <w:lang w:eastAsia="ru-RU"/>
              </w:rPr>
            </w:pPr>
            <w:r w:rsidRPr="005476A7">
              <w:rPr>
                <w:rFonts w:eastAsiaTheme="minorEastAsia" w:cs="Times New Roman"/>
                <w:szCs w:val="24"/>
                <w:lang w:eastAsia="ru-RU"/>
              </w:rPr>
              <w:t>Уд</w:t>
            </w:r>
            <w:r w:rsidRPr="005476A7">
              <w:rPr>
                <w:rFonts w:eastAsiaTheme="minorEastAsia" w:cs="Times New Roman"/>
                <w:spacing w:val="-1"/>
                <w:szCs w:val="24"/>
                <w:lang w:eastAsia="ru-RU"/>
              </w:rPr>
              <w:t>а</w:t>
            </w:r>
            <w:r w:rsidRPr="005476A7">
              <w:rPr>
                <w:rFonts w:eastAsiaTheme="minorEastAsia" w:cs="Times New Roman"/>
                <w:szCs w:val="24"/>
                <w:lang w:eastAsia="ru-RU"/>
              </w:rPr>
              <w:t>л</w:t>
            </w:r>
            <w:r w:rsidRPr="005476A7">
              <w:rPr>
                <w:rFonts w:eastAsiaTheme="minorEastAsia" w:cs="Times New Roman"/>
                <w:spacing w:val="-1"/>
                <w:szCs w:val="24"/>
                <w:lang w:eastAsia="ru-RU"/>
              </w:rPr>
              <w:t>е</w:t>
            </w:r>
            <w:r w:rsidRPr="005476A7">
              <w:rPr>
                <w:rFonts w:eastAsiaTheme="minorEastAsia" w:cs="Times New Roman"/>
                <w:spacing w:val="1"/>
                <w:szCs w:val="24"/>
                <w:lang w:eastAsia="ru-RU"/>
              </w:rPr>
              <w:t>нн</w:t>
            </w:r>
            <w:r w:rsidRPr="005476A7">
              <w:rPr>
                <w:rFonts w:eastAsiaTheme="minorEastAsia" w:cs="Times New Roman"/>
                <w:szCs w:val="24"/>
                <w:lang w:eastAsia="ru-RU"/>
              </w:rPr>
              <w:t>о</w:t>
            </w:r>
            <w:r w:rsidRPr="005476A7">
              <w:rPr>
                <w:rFonts w:eastAsiaTheme="minorEastAsia" w:cs="Times New Roman"/>
                <w:spacing w:val="-1"/>
                <w:szCs w:val="24"/>
                <w:lang w:eastAsia="ru-RU"/>
              </w:rPr>
              <w:t>с</w:t>
            </w:r>
            <w:r w:rsidRPr="005476A7">
              <w:rPr>
                <w:rFonts w:eastAsiaTheme="minorEastAsia" w:cs="Times New Roman"/>
                <w:szCs w:val="24"/>
                <w:lang w:eastAsia="ru-RU"/>
              </w:rPr>
              <w:t>ть</w:t>
            </w:r>
            <w:r w:rsidR="00801EDB">
              <w:rPr>
                <w:rFonts w:eastAsiaTheme="minorEastAsia" w:cs="Times New Roman"/>
                <w:szCs w:val="24"/>
                <w:lang w:eastAsia="ru-RU"/>
              </w:rPr>
              <w:t xml:space="preserve"> </w:t>
            </w:r>
            <w:r w:rsidRPr="005476A7">
              <w:rPr>
                <w:rFonts w:eastAsiaTheme="minorEastAsia" w:cs="Times New Roman"/>
                <w:szCs w:val="24"/>
                <w:lang w:eastAsia="ru-RU"/>
              </w:rPr>
              <w:t>от</w:t>
            </w:r>
            <w:r w:rsidR="00801EDB">
              <w:rPr>
                <w:rFonts w:eastAsiaTheme="minorEastAsia" w:cs="Times New Roman"/>
                <w:szCs w:val="24"/>
                <w:lang w:eastAsia="ru-RU"/>
              </w:rPr>
              <w:t xml:space="preserve"> </w:t>
            </w:r>
            <w:r w:rsidR="0045333B">
              <w:rPr>
                <w:rFonts w:eastAsiaTheme="minorEastAsia" w:cs="Times New Roman"/>
                <w:szCs w:val="24"/>
                <w:lang w:eastAsia="ru-RU"/>
              </w:rPr>
              <w:t xml:space="preserve">районного </w:t>
            </w:r>
            <w:r w:rsidRPr="005476A7">
              <w:rPr>
                <w:rFonts w:eastAsiaTheme="minorEastAsia" w:cs="Times New Roman"/>
                <w:spacing w:val="1"/>
                <w:szCs w:val="24"/>
                <w:lang w:eastAsia="ru-RU"/>
              </w:rPr>
              <w:t>ц</w:t>
            </w:r>
            <w:r w:rsidRPr="005476A7">
              <w:rPr>
                <w:rFonts w:eastAsiaTheme="minorEastAsia" w:cs="Times New Roman"/>
                <w:spacing w:val="-1"/>
                <w:szCs w:val="24"/>
                <w:lang w:eastAsia="ru-RU"/>
              </w:rPr>
              <w:t>е</w:t>
            </w:r>
            <w:r w:rsidRPr="005476A7">
              <w:rPr>
                <w:rFonts w:eastAsiaTheme="minorEastAsia" w:cs="Times New Roman"/>
                <w:spacing w:val="1"/>
                <w:szCs w:val="24"/>
                <w:lang w:eastAsia="ru-RU"/>
              </w:rPr>
              <w:t>н</w:t>
            </w:r>
            <w:r w:rsidRPr="005476A7">
              <w:rPr>
                <w:rFonts w:eastAsiaTheme="minorEastAsia" w:cs="Times New Roman"/>
                <w:szCs w:val="24"/>
                <w:lang w:eastAsia="ru-RU"/>
              </w:rPr>
              <w:t>тр</w:t>
            </w:r>
            <w:r w:rsidRPr="005476A7">
              <w:rPr>
                <w:rFonts w:eastAsiaTheme="minorEastAsia" w:cs="Times New Roman"/>
                <w:spacing w:val="-1"/>
                <w:szCs w:val="24"/>
                <w:lang w:eastAsia="ru-RU"/>
              </w:rPr>
              <w:t>а</w:t>
            </w:r>
            <w:r w:rsidRPr="005476A7">
              <w:rPr>
                <w:rFonts w:eastAsiaTheme="minorEastAsia" w:cs="Times New Roman"/>
                <w:szCs w:val="24"/>
                <w:lang w:eastAsia="ru-RU"/>
              </w:rPr>
              <w:t>,</w:t>
            </w:r>
            <w:r w:rsidR="00801EDB">
              <w:rPr>
                <w:rFonts w:eastAsiaTheme="minorEastAsia" w:cs="Times New Roman"/>
                <w:szCs w:val="24"/>
                <w:lang w:eastAsia="ru-RU"/>
              </w:rPr>
              <w:t xml:space="preserve"> </w:t>
            </w:r>
            <w:r w:rsidRPr="005476A7">
              <w:rPr>
                <w:rFonts w:eastAsiaTheme="minorEastAsia" w:cs="Times New Roman"/>
                <w:szCs w:val="24"/>
                <w:lang w:eastAsia="ru-RU"/>
              </w:rPr>
              <w:t>км</w:t>
            </w:r>
          </w:p>
        </w:tc>
      </w:tr>
      <w:tr w:rsidR="003A34FA" w:rsidRPr="005476A7" w:rsidTr="00117E8D">
        <w:trPr>
          <w:trHeight w:hRule="exact" w:val="286"/>
        </w:trPr>
        <w:tc>
          <w:tcPr>
            <w:tcW w:w="3350" w:type="dxa"/>
            <w:tcBorders>
              <w:top w:val="single" w:sz="4" w:space="0" w:color="000000"/>
              <w:left w:val="single" w:sz="4" w:space="0" w:color="000000"/>
              <w:bottom w:val="single" w:sz="4" w:space="0" w:color="000000"/>
              <w:right w:val="single" w:sz="4" w:space="0" w:color="000000"/>
            </w:tcBorders>
          </w:tcPr>
          <w:p w:rsidR="003A34FA" w:rsidRPr="005476A7" w:rsidRDefault="00801EDB" w:rsidP="00125554">
            <w:pPr>
              <w:widowControl w:val="0"/>
              <w:kinsoku w:val="0"/>
              <w:overflowPunct w:val="0"/>
              <w:autoSpaceDE w:val="0"/>
              <w:autoSpaceDN w:val="0"/>
              <w:adjustRightInd w:val="0"/>
              <w:spacing w:line="276" w:lineRule="auto"/>
              <w:ind w:left="184"/>
              <w:jc w:val="left"/>
              <w:rPr>
                <w:rFonts w:eastAsiaTheme="minorEastAsia" w:cs="Times New Roman"/>
                <w:szCs w:val="24"/>
                <w:lang w:eastAsia="ru-RU"/>
              </w:rPr>
            </w:pPr>
            <w:r>
              <w:rPr>
                <w:rFonts w:eastAsiaTheme="minorEastAsia" w:cs="Times New Roman"/>
                <w:szCs w:val="24"/>
                <w:lang w:eastAsia="ru-RU"/>
              </w:rPr>
              <w:t xml:space="preserve">п. </w:t>
            </w:r>
            <w:r w:rsidR="00125554">
              <w:rPr>
                <w:rFonts w:eastAsiaTheme="minorEastAsia" w:cs="Times New Roman"/>
                <w:szCs w:val="24"/>
                <w:lang w:eastAsia="ru-RU"/>
              </w:rPr>
              <w:t>Минино</w:t>
            </w:r>
          </w:p>
        </w:tc>
        <w:tc>
          <w:tcPr>
            <w:tcW w:w="2998" w:type="dxa"/>
            <w:tcBorders>
              <w:top w:val="single" w:sz="4" w:space="0" w:color="000000"/>
              <w:left w:val="single" w:sz="4" w:space="0" w:color="000000"/>
              <w:bottom w:val="single" w:sz="4" w:space="0" w:color="000000"/>
              <w:right w:val="single" w:sz="4" w:space="0" w:color="000000"/>
            </w:tcBorders>
          </w:tcPr>
          <w:p w:rsidR="003A34FA" w:rsidRPr="005476A7" w:rsidRDefault="003A34FA" w:rsidP="00462F61">
            <w:pPr>
              <w:widowControl w:val="0"/>
              <w:kinsoku w:val="0"/>
              <w:overflowPunct w:val="0"/>
              <w:autoSpaceDE w:val="0"/>
              <w:autoSpaceDN w:val="0"/>
              <w:adjustRightInd w:val="0"/>
              <w:spacing w:line="276" w:lineRule="auto"/>
              <w:ind w:left="150"/>
              <w:jc w:val="left"/>
              <w:rPr>
                <w:rFonts w:eastAsiaTheme="minorEastAsia" w:cs="Times New Roman"/>
                <w:szCs w:val="24"/>
                <w:lang w:eastAsia="ru-RU"/>
              </w:rPr>
            </w:pPr>
            <w:r w:rsidRPr="005476A7">
              <w:rPr>
                <w:rFonts w:eastAsiaTheme="minorEastAsia" w:cs="Times New Roman"/>
                <w:spacing w:val="-1"/>
                <w:szCs w:val="24"/>
                <w:lang w:eastAsia="ru-RU"/>
              </w:rPr>
              <w:t>А</w:t>
            </w:r>
            <w:r w:rsidRPr="005476A7">
              <w:rPr>
                <w:rFonts w:eastAsiaTheme="minorEastAsia" w:cs="Times New Roman"/>
                <w:szCs w:val="24"/>
                <w:lang w:eastAsia="ru-RU"/>
              </w:rPr>
              <w:t>д</w:t>
            </w:r>
            <w:r w:rsidRPr="005476A7">
              <w:rPr>
                <w:rFonts w:eastAsiaTheme="minorEastAsia" w:cs="Times New Roman"/>
                <w:spacing w:val="-1"/>
                <w:szCs w:val="24"/>
                <w:lang w:eastAsia="ru-RU"/>
              </w:rPr>
              <w:t>м</w:t>
            </w:r>
            <w:r w:rsidRPr="005476A7">
              <w:rPr>
                <w:rFonts w:eastAsiaTheme="minorEastAsia" w:cs="Times New Roman"/>
                <w:spacing w:val="1"/>
                <w:szCs w:val="24"/>
                <w:lang w:eastAsia="ru-RU"/>
              </w:rPr>
              <w:t>ини</w:t>
            </w:r>
            <w:r w:rsidRPr="005476A7">
              <w:rPr>
                <w:rFonts w:eastAsiaTheme="minorEastAsia" w:cs="Times New Roman"/>
                <w:spacing w:val="-1"/>
                <w:szCs w:val="24"/>
                <w:lang w:eastAsia="ru-RU"/>
              </w:rPr>
              <w:t>с</w:t>
            </w:r>
            <w:r w:rsidRPr="005476A7">
              <w:rPr>
                <w:rFonts w:eastAsiaTheme="minorEastAsia" w:cs="Times New Roman"/>
                <w:szCs w:val="24"/>
                <w:lang w:eastAsia="ru-RU"/>
              </w:rPr>
              <w:t>тр</w:t>
            </w:r>
            <w:r w:rsidRPr="005476A7">
              <w:rPr>
                <w:rFonts w:eastAsiaTheme="minorEastAsia" w:cs="Times New Roman"/>
                <w:spacing w:val="-1"/>
                <w:szCs w:val="24"/>
                <w:lang w:eastAsia="ru-RU"/>
              </w:rPr>
              <w:t>а</w:t>
            </w:r>
            <w:r w:rsidRPr="005476A7">
              <w:rPr>
                <w:rFonts w:eastAsiaTheme="minorEastAsia" w:cs="Times New Roman"/>
                <w:szCs w:val="24"/>
                <w:lang w:eastAsia="ru-RU"/>
              </w:rPr>
              <w:t>т</w:t>
            </w:r>
            <w:r w:rsidRPr="005476A7">
              <w:rPr>
                <w:rFonts w:eastAsiaTheme="minorEastAsia" w:cs="Times New Roman"/>
                <w:spacing w:val="1"/>
                <w:szCs w:val="24"/>
                <w:lang w:eastAsia="ru-RU"/>
              </w:rPr>
              <w:t>и</w:t>
            </w:r>
            <w:r w:rsidRPr="005476A7">
              <w:rPr>
                <w:rFonts w:eastAsiaTheme="minorEastAsia" w:cs="Times New Roman"/>
                <w:spacing w:val="-3"/>
                <w:szCs w:val="24"/>
                <w:lang w:eastAsia="ru-RU"/>
              </w:rPr>
              <w:t>в</w:t>
            </w:r>
            <w:r w:rsidRPr="005476A7">
              <w:rPr>
                <w:rFonts w:eastAsiaTheme="minorEastAsia" w:cs="Times New Roman"/>
                <w:spacing w:val="1"/>
                <w:szCs w:val="24"/>
                <w:lang w:eastAsia="ru-RU"/>
              </w:rPr>
              <w:t>н</w:t>
            </w:r>
            <w:r w:rsidRPr="005476A7">
              <w:rPr>
                <w:rFonts w:eastAsiaTheme="minorEastAsia" w:cs="Times New Roman"/>
                <w:spacing w:val="-1"/>
                <w:szCs w:val="24"/>
                <w:lang w:eastAsia="ru-RU"/>
              </w:rPr>
              <w:t>ы</w:t>
            </w:r>
            <w:r w:rsidRPr="005476A7">
              <w:rPr>
                <w:rFonts w:eastAsiaTheme="minorEastAsia" w:cs="Times New Roman"/>
                <w:szCs w:val="24"/>
                <w:lang w:eastAsia="ru-RU"/>
              </w:rPr>
              <w:t>й</w:t>
            </w:r>
            <w:r w:rsidR="000F312C">
              <w:rPr>
                <w:rFonts w:eastAsiaTheme="minorEastAsia" w:cs="Times New Roman"/>
                <w:szCs w:val="24"/>
                <w:lang w:eastAsia="ru-RU"/>
              </w:rPr>
              <w:t xml:space="preserve"> </w:t>
            </w:r>
            <w:r w:rsidRPr="005476A7">
              <w:rPr>
                <w:rFonts w:eastAsiaTheme="minorEastAsia" w:cs="Times New Roman"/>
                <w:spacing w:val="1"/>
                <w:szCs w:val="24"/>
                <w:lang w:eastAsia="ru-RU"/>
              </w:rPr>
              <w:t>ц</w:t>
            </w:r>
            <w:r w:rsidRPr="005476A7">
              <w:rPr>
                <w:rFonts w:eastAsiaTheme="minorEastAsia" w:cs="Times New Roman"/>
                <w:spacing w:val="-5"/>
                <w:szCs w:val="24"/>
                <w:lang w:eastAsia="ru-RU"/>
              </w:rPr>
              <w:t>е</w:t>
            </w:r>
            <w:r w:rsidRPr="005476A7">
              <w:rPr>
                <w:rFonts w:eastAsiaTheme="minorEastAsia" w:cs="Times New Roman"/>
                <w:spacing w:val="1"/>
                <w:szCs w:val="24"/>
                <w:lang w:eastAsia="ru-RU"/>
              </w:rPr>
              <w:t>н</w:t>
            </w:r>
            <w:r w:rsidRPr="005476A7">
              <w:rPr>
                <w:rFonts w:eastAsiaTheme="minorEastAsia" w:cs="Times New Roman"/>
                <w:szCs w:val="24"/>
                <w:lang w:eastAsia="ru-RU"/>
              </w:rPr>
              <w:t>тр</w:t>
            </w:r>
          </w:p>
        </w:tc>
        <w:tc>
          <w:tcPr>
            <w:tcW w:w="3353" w:type="dxa"/>
            <w:tcBorders>
              <w:top w:val="single" w:sz="4" w:space="0" w:color="000000"/>
              <w:left w:val="single" w:sz="4" w:space="0" w:color="000000"/>
              <w:bottom w:val="single" w:sz="4" w:space="0" w:color="000000"/>
              <w:right w:val="single" w:sz="4" w:space="0" w:color="000000"/>
            </w:tcBorders>
          </w:tcPr>
          <w:p w:rsidR="003A34FA" w:rsidRPr="00125554" w:rsidRDefault="001470AE" w:rsidP="000E720D">
            <w:pPr>
              <w:widowControl w:val="0"/>
              <w:kinsoku w:val="0"/>
              <w:overflowPunct w:val="0"/>
              <w:autoSpaceDE w:val="0"/>
              <w:autoSpaceDN w:val="0"/>
              <w:adjustRightInd w:val="0"/>
              <w:spacing w:line="276" w:lineRule="auto"/>
              <w:ind w:right="20"/>
              <w:jc w:val="center"/>
              <w:rPr>
                <w:rFonts w:eastAsiaTheme="minorEastAsia" w:cs="Times New Roman"/>
                <w:szCs w:val="24"/>
                <w:lang w:eastAsia="ru-RU"/>
              </w:rPr>
            </w:pPr>
            <w:r>
              <w:rPr>
                <w:rFonts w:eastAsiaTheme="minorEastAsia" w:cs="Times New Roman"/>
                <w:szCs w:val="24"/>
                <w:lang w:eastAsia="ru-RU"/>
              </w:rPr>
              <w:t>27</w:t>
            </w:r>
          </w:p>
        </w:tc>
      </w:tr>
      <w:tr w:rsidR="00D944D9" w:rsidRPr="005476A7" w:rsidTr="00117E8D">
        <w:trPr>
          <w:trHeight w:hRule="exact" w:val="286"/>
        </w:trPr>
        <w:tc>
          <w:tcPr>
            <w:tcW w:w="3350" w:type="dxa"/>
            <w:tcBorders>
              <w:top w:val="single" w:sz="4" w:space="0" w:color="000000"/>
              <w:left w:val="single" w:sz="4" w:space="0" w:color="000000"/>
              <w:bottom w:val="single" w:sz="4" w:space="0" w:color="000000"/>
              <w:right w:val="single" w:sz="4" w:space="0" w:color="000000"/>
            </w:tcBorders>
          </w:tcPr>
          <w:p w:rsidR="00D944D9" w:rsidRPr="00B943FE" w:rsidRDefault="00125554" w:rsidP="000F312C">
            <w:pPr>
              <w:ind w:left="184"/>
              <w:rPr>
                <w:szCs w:val="24"/>
              </w:rPr>
            </w:pPr>
            <w:r>
              <w:rPr>
                <w:szCs w:val="24"/>
              </w:rPr>
              <w:t>п. Каменный Яр</w:t>
            </w:r>
          </w:p>
        </w:tc>
        <w:tc>
          <w:tcPr>
            <w:tcW w:w="2998" w:type="dxa"/>
            <w:tcBorders>
              <w:top w:val="single" w:sz="4" w:space="0" w:color="000000"/>
              <w:left w:val="single" w:sz="4" w:space="0" w:color="000000"/>
              <w:bottom w:val="single" w:sz="4" w:space="0" w:color="000000"/>
              <w:right w:val="single" w:sz="4" w:space="0" w:color="000000"/>
            </w:tcBorders>
          </w:tcPr>
          <w:p w:rsidR="00D944D9" w:rsidRPr="00125554" w:rsidRDefault="001470AE" w:rsidP="0045333B">
            <w:pPr>
              <w:widowControl w:val="0"/>
              <w:kinsoku w:val="0"/>
              <w:overflowPunct w:val="0"/>
              <w:autoSpaceDE w:val="0"/>
              <w:autoSpaceDN w:val="0"/>
              <w:adjustRightInd w:val="0"/>
              <w:spacing w:line="276" w:lineRule="auto"/>
              <w:ind w:left="94"/>
              <w:jc w:val="center"/>
              <w:rPr>
                <w:rFonts w:eastAsiaTheme="minorEastAsia" w:cs="Times New Roman"/>
                <w:szCs w:val="24"/>
                <w:lang w:eastAsia="ru-RU"/>
              </w:rPr>
            </w:pPr>
            <w:r>
              <w:rPr>
                <w:rFonts w:eastAsiaTheme="minorEastAsia" w:cs="Times New Roman"/>
                <w:szCs w:val="24"/>
                <w:lang w:eastAsia="ru-RU"/>
              </w:rPr>
              <w:t>28,6</w:t>
            </w:r>
          </w:p>
        </w:tc>
        <w:tc>
          <w:tcPr>
            <w:tcW w:w="3353" w:type="dxa"/>
            <w:tcBorders>
              <w:top w:val="single" w:sz="4" w:space="0" w:color="000000"/>
              <w:left w:val="single" w:sz="4" w:space="0" w:color="000000"/>
              <w:bottom w:val="single" w:sz="4" w:space="0" w:color="000000"/>
              <w:right w:val="single" w:sz="4" w:space="0" w:color="000000"/>
            </w:tcBorders>
          </w:tcPr>
          <w:p w:rsidR="00D944D9" w:rsidRPr="00125554" w:rsidRDefault="001470AE" w:rsidP="0045333B">
            <w:pPr>
              <w:widowControl w:val="0"/>
              <w:kinsoku w:val="0"/>
              <w:overflowPunct w:val="0"/>
              <w:autoSpaceDE w:val="0"/>
              <w:autoSpaceDN w:val="0"/>
              <w:adjustRightInd w:val="0"/>
              <w:spacing w:line="276" w:lineRule="auto"/>
              <w:jc w:val="center"/>
              <w:rPr>
                <w:rFonts w:eastAsiaTheme="minorEastAsia" w:cs="Times New Roman"/>
                <w:szCs w:val="24"/>
                <w:lang w:eastAsia="ru-RU"/>
              </w:rPr>
            </w:pPr>
            <w:r>
              <w:rPr>
                <w:rFonts w:eastAsiaTheme="minorEastAsia" w:cs="Times New Roman"/>
                <w:szCs w:val="24"/>
                <w:lang w:eastAsia="ru-RU"/>
              </w:rPr>
              <w:t>42</w:t>
            </w:r>
          </w:p>
        </w:tc>
      </w:tr>
      <w:tr w:rsidR="00D944D9" w:rsidRPr="003A34FA" w:rsidTr="00117E8D">
        <w:trPr>
          <w:trHeight w:hRule="exact" w:val="288"/>
        </w:trPr>
        <w:tc>
          <w:tcPr>
            <w:tcW w:w="3350" w:type="dxa"/>
            <w:tcBorders>
              <w:top w:val="single" w:sz="4" w:space="0" w:color="000000"/>
              <w:left w:val="single" w:sz="4" w:space="0" w:color="000000"/>
              <w:bottom w:val="single" w:sz="4" w:space="0" w:color="000000"/>
              <w:right w:val="single" w:sz="4" w:space="0" w:color="000000"/>
            </w:tcBorders>
          </w:tcPr>
          <w:p w:rsidR="00D944D9" w:rsidRPr="00B943FE" w:rsidRDefault="00125554" w:rsidP="000F312C">
            <w:pPr>
              <w:ind w:left="184"/>
            </w:pPr>
            <w:r>
              <w:rPr>
                <w:sz w:val="22"/>
              </w:rPr>
              <w:t>п. Снежница</w:t>
            </w:r>
          </w:p>
        </w:tc>
        <w:tc>
          <w:tcPr>
            <w:tcW w:w="2998" w:type="dxa"/>
            <w:tcBorders>
              <w:top w:val="single" w:sz="4" w:space="0" w:color="000000"/>
              <w:left w:val="single" w:sz="4" w:space="0" w:color="000000"/>
              <w:bottom w:val="single" w:sz="4" w:space="0" w:color="000000"/>
              <w:right w:val="single" w:sz="4" w:space="0" w:color="000000"/>
            </w:tcBorders>
          </w:tcPr>
          <w:p w:rsidR="00D944D9" w:rsidRPr="00125554" w:rsidRDefault="001470AE" w:rsidP="0045333B">
            <w:pPr>
              <w:widowControl w:val="0"/>
              <w:kinsoku w:val="0"/>
              <w:overflowPunct w:val="0"/>
              <w:autoSpaceDE w:val="0"/>
              <w:autoSpaceDN w:val="0"/>
              <w:adjustRightInd w:val="0"/>
              <w:spacing w:line="276" w:lineRule="auto"/>
              <w:ind w:left="94"/>
              <w:jc w:val="center"/>
              <w:rPr>
                <w:rFonts w:eastAsiaTheme="minorEastAsia" w:cs="Times New Roman"/>
                <w:szCs w:val="24"/>
                <w:lang w:eastAsia="ru-RU"/>
              </w:rPr>
            </w:pPr>
            <w:r>
              <w:rPr>
                <w:rFonts w:eastAsiaTheme="minorEastAsia" w:cs="Times New Roman"/>
                <w:szCs w:val="24"/>
                <w:lang w:eastAsia="ru-RU"/>
              </w:rPr>
              <w:t>19,7</w:t>
            </w:r>
          </w:p>
        </w:tc>
        <w:tc>
          <w:tcPr>
            <w:tcW w:w="3353" w:type="dxa"/>
            <w:tcBorders>
              <w:top w:val="single" w:sz="4" w:space="0" w:color="000000"/>
              <w:left w:val="single" w:sz="4" w:space="0" w:color="000000"/>
              <w:bottom w:val="single" w:sz="4" w:space="0" w:color="000000"/>
              <w:right w:val="single" w:sz="4" w:space="0" w:color="000000"/>
            </w:tcBorders>
          </w:tcPr>
          <w:p w:rsidR="00D944D9" w:rsidRPr="00125554" w:rsidRDefault="001470AE" w:rsidP="00125554">
            <w:pPr>
              <w:widowControl w:val="0"/>
              <w:kinsoku w:val="0"/>
              <w:overflowPunct w:val="0"/>
              <w:autoSpaceDE w:val="0"/>
              <w:autoSpaceDN w:val="0"/>
              <w:adjustRightInd w:val="0"/>
              <w:spacing w:line="276" w:lineRule="auto"/>
              <w:jc w:val="center"/>
              <w:rPr>
                <w:rFonts w:eastAsiaTheme="minorEastAsia" w:cs="Times New Roman"/>
                <w:szCs w:val="24"/>
                <w:lang w:eastAsia="ru-RU"/>
              </w:rPr>
            </w:pPr>
            <w:r>
              <w:rPr>
                <w:rFonts w:eastAsiaTheme="minorEastAsia" w:cs="Times New Roman"/>
                <w:szCs w:val="24"/>
                <w:lang w:eastAsia="ru-RU"/>
              </w:rPr>
              <w:t>31</w:t>
            </w:r>
          </w:p>
        </w:tc>
      </w:tr>
    </w:tbl>
    <w:p w:rsidR="003A34FA" w:rsidRDefault="003A34FA" w:rsidP="003A34FA">
      <w:pPr>
        <w:widowControl w:val="0"/>
        <w:tabs>
          <w:tab w:val="left" w:pos="1042"/>
        </w:tabs>
        <w:kinsoku w:val="0"/>
        <w:overflowPunct w:val="0"/>
        <w:autoSpaceDE w:val="0"/>
        <w:autoSpaceDN w:val="0"/>
        <w:adjustRightInd w:val="0"/>
        <w:ind w:left="839" w:right="108"/>
        <w:jc w:val="left"/>
        <w:rPr>
          <w:rFonts w:eastAsiaTheme="minorEastAsia" w:cs="Times New Roman"/>
          <w:szCs w:val="24"/>
          <w:lang w:eastAsia="ru-RU"/>
        </w:rPr>
      </w:pPr>
    </w:p>
    <w:p w:rsidR="007341DD" w:rsidRPr="00125554" w:rsidRDefault="007341DD" w:rsidP="00B44803">
      <w:pPr>
        <w:pStyle w:val="1"/>
        <w:ind w:left="0" w:firstLine="709"/>
        <w:jc w:val="both"/>
        <w:rPr>
          <w:kern w:val="28"/>
        </w:rPr>
      </w:pPr>
      <w:bookmarkStart w:id="7" w:name="_Toc90897894"/>
      <w:bookmarkStart w:id="8" w:name="_Toc96631158"/>
      <w:r w:rsidRPr="00125554">
        <w:rPr>
          <w:kern w:val="28"/>
        </w:rPr>
        <w:lastRenderedPageBreak/>
        <w:t>Показатели</w:t>
      </w:r>
      <w:r w:rsidR="00462F61" w:rsidRPr="00125554">
        <w:rPr>
          <w:kern w:val="28"/>
        </w:rPr>
        <w:t xml:space="preserve"> существующего и</w:t>
      </w:r>
      <w:r w:rsidRPr="00125554">
        <w:rPr>
          <w:kern w:val="28"/>
        </w:rPr>
        <w:t xml:space="preserve"> перспективного спроса на тепловую энергию (мощность) и теплоноситель в установленных границах территории поселения.</w:t>
      </w:r>
      <w:bookmarkEnd w:id="0"/>
      <w:bookmarkEnd w:id="7"/>
      <w:bookmarkEnd w:id="8"/>
    </w:p>
    <w:p w:rsidR="007341DD" w:rsidRPr="00B5509E" w:rsidRDefault="007341DD" w:rsidP="00B44803">
      <w:pPr>
        <w:pStyle w:val="2"/>
        <w:ind w:left="0" w:firstLine="709"/>
        <w:rPr>
          <w:sz w:val="28"/>
        </w:rPr>
      </w:pPr>
      <w:bookmarkStart w:id="9" w:name="_Toc373921572"/>
      <w:bookmarkStart w:id="10" w:name="_Toc482947866"/>
      <w:bookmarkStart w:id="11" w:name="_Toc90897895"/>
      <w:bookmarkStart w:id="12" w:name="_Toc96631159"/>
      <w:r w:rsidRPr="00B5509E">
        <w:rPr>
          <w:sz w:val="28"/>
        </w:rPr>
        <w:t>Площадь</w:t>
      </w:r>
      <w:r w:rsidR="00462F61" w:rsidRPr="00B5509E">
        <w:rPr>
          <w:sz w:val="28"/>
        </w:rPr>
        <w:t xml:space="preserve"> существующих</w:t>
      </w:r>
      <w:r w:rsidRPr="00B5509E">
        <w:rPr>
          <w:sz w:val="28"/>
        </w:rPr>
        <w:t xml:space="preserve">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9"/>
      <w:bookmarkEnd w:id="10"/>
      <w:bookmarkEnd w:id="11"/>
      <w:bookmarkEnd w:id="12"/>
    </w:p>
    <w:p w:rsidR="00125554" w:rsidRPr="00125554" w:rsidRDefault="00125554" w:rsidP="00125554">
      <w:pPr>
        <w:pStyle w:val="Default"/>
        <w:spacing w:line="276" w:lineRule="auto"/>
        <w:ind w:firstLine="709"/>
        <w:jc w:val="both"/>
        <w:rPr>
          <w:sz w:val="28"/>
          <w:szCs w:val="28"/>
        </w:rPr>
      </w:pPr>
      <w:r w:rsidRPr="00125554">
        <w:rPr>
          <w:sz w:val="28"/>
          <w:szCs w:val="28"/>
        </w:rPr>
        <w:t>Поселок Минино является административным центром Мининского сельсовета, расположенного в 2</w:t>
      </w:r>
      <w:r w:rsidR="00B44803">
        <w:rPr>
          <w:sz w:val="28"/>
          <w:szCs w:val="28"/>
        </w:rPr>
        <w:t>7</w:t>
      </w:r>
      <w:r w:rsidRPr="00125554">
        <w:rPr>
          <w:sz w:val="28"/>
          <w:szCs w:val="28"/>
        </w:rPr>
        <w:t xml:space="preserve"> км от районного центра (</w:t>
      </w:r>
      <w:r>
        <w:rPr>
          <w:sz w:val="28"/>
          <w:szCs w:val="28"/>
        </w:rPr>
        <w:t>пгт. Емельяново</w:t>
      </w:r>
      <w:r w:rsidRPr="00125554">
        <w:rPr>
          <w:sz w:val="28"/>
          <w:szCs w:val="28"/>
        </w:rPr>
        <w:t xml:space="preserve">). В состав сельсовета входят три населенных пункта: административный </w:t>
      </w:r>
      <w:r>
        <w:rPr>
          <w:sz w:val="28"/>
          <w:szCs w:val="28"/>
        </w:rPr>
        <w:t xml:space="preserve">центр </w:t>
      </w:r>
      <w:r w:rsidRPr="00125554">
        <w:rPr>
          <w:sz w:val="28"/>
          <w:szCs w:val="28"/>
        </w:rPr>
        <w:t xml:space="preserve">поселок Минино, поселок Каменный Яр, поселок Снежница. </w:t>
      </w:r>
    </w:p>
    <w:p w:rsidR="00125554" w:rsidRPr="00CC58D1" w:rsidRDefault="00125554" w:rsidP="00125554">
      <w:pPr>
        <w:pStyle w:val="Default"/>
        <w:spacing w:line="276" w:lineRule="auto"/>
        <w:ind w:firstLine="709"/>
        <w:jc w:val="both"/>
        <w:rPr>
          <w:sz w:val="28"/>
          <w:szCs w:val="28"/>
        </w:rPr>
      </w:pPr>
      <w:r w:rsidRPr="00CC58D1">
        <w:rPr>
          <w:sz w:val="28"/>
          <w:szCs w:val="28"/>
        </w:rPr>
        <w:t xml:space="preserve">Территория Мининского сельсовета составляет 36 862,95 га и расположена в пределах границ Мининского лесничества. Численность населения на момент актуализации схемы теплоснабжения составляет 2756 человек. </w:t>
      </w:r>
    </w:p>
    <w:p w:rsidR="00125554" w:rsidRPr="00125554" w:rsidRDefault="00125554" w:rsidP="00125554">
      <w:pPr>
        <w:pStyle w:val="aff3"/>
        <w:ind w:left="0" w:firstLine="709"/>
        <w:jc w:val="both"/>
        <w:rPr>
          <w:rFonts w:ascii="Times New Roman" w:eastAsia="Times New Roman" w:hAnsi="Times New Roman"/>
          <w:b/>
          <w:sz w:val="28"/>
          <w:szCs w:val="28"/>
        </w:rPr>
      </w:pPr>
      <w:r w:rsidRPr="00CC58D1">
        <w:rPr>
          <w:rFonts w:ascii="Times New Roman" w:hAnsi="Times New Roman"/>
          <w:sz w:val="28"/>
          <w:szCs w:val="28"/>
        </w:rPr>
        <w:t>Площадь существующих строительных фондов Мининского сельсовета Емельяновского района составляет 102 000 м</w:t>
      </w:r>
      <w:r w:rsidRPr="00CC58D1">
        <w:rPr>
          <w:rFonts w:ascii="Times New Roman" w:hAnsi="Times New Roman"/>
          <w:position w:val="8"/>
          <w:sz w:val="28"/>
          <w:szCs w:val="28"/>
          <w:vertAlign w:val="superscript"/>
        </w:rPr>
        <w:t>2</w:t>
      </w:r>
      <w:r w:rsidRPr="00CC58D1">
        <w:rPr>
          <w:rFonts w:ascii="Times New Roman" w:hAnsi="Times New Roman"/>
          <w:sz w:val="28"/>
          <w:szCs w:val="28"/>
        </w:rPr>
        <w:t>. Согласно актуализации Генерального плана муниципального образования «Мининский сельсовет» в перспективе планируется прирост площадей строительных фондов.</w:t>
      </w:r>
    </w:p>
    <w:p w:rsidR="007341DD" w:rsidRPr="00125554" w:rsidRDefault="007341DD" w:rsidP="00EF2E1B">
      <w:pPr>
        <w:keepLines/>
        <w:spacing w:before="120"/>
        <w:ind w:firstLine="426"/>
        <w:rPr>
          <w:rFonts w:eastAsia="Times New Roman" w:cs="Times New Roman"/>
          <w:sz w:val="28"/>
          <w:szCs w:val="24"/>
          <w:lang w:eastAsia="ru-RU"/>
        </w:rPr>
      </w:pPr>
      <w:r w:rsidRPr="00125554">
        <w:rPr>
          <w:rFonts w:eastAsia="Times New Roman" w:cs="Times New Roman"/>
          <w:b/>
          <w:sz w:val="28"/>
          <w:szCs w:val="24"/>
          <w:u w:val="single"/>
          <w:lang w:eastAsia="ru-RU"/>
        </w:rPr>
        <w:t>На первом этапе с 20</w:t>
      </w:r>
      <w:r w:rsidR="008C3798" w:rsidRPr="00125554">
        <w:rPr>
          <w:rFonts w:eastAsia="Times New Roman" w:cs="Times New Roman"/>
          <w:b/>
          <w:sz w:val="28"/>
          <w:szCs w:val="24"/>
          <w:u w:val="single"/>
          <w:lang w:eastAsia="ru-RU"/>
        </w:rPr>
        <w:t>2</w:t>
      </w:r>
      <w:r w:rsidR="004C5C3B">
        <w:rPr>
          <w:rFonts w:eastAsia="Times New Roman" w:cs="Times New Roman"/>
          <w:b/>
          <w:sz w:val="28"/>
          <w:szCs w:val="24"/>
          <w:u w:val="single"/>
          <w:lang w:eastAsia="ru-RU"/>
        </w:rPr>
        <w:t>4</w:t>
      </w:r>
      <w:r w:rsidRPr="00125554">
        <w:rPr>
          <w:rFonts w:eastAsia="Times New Roman" w:cs="Times New Roman"/>
          <w:b/>
          <w:sz w:val="28"/>
          <w:szCs w:val="24"/>
          <w:u w:val="single"/>
          <w:lang w:eastAsia="ru-RU"/>
        </w:rPr>
        <w:t xml:space="preserve"> по 20</w:t>
      </w:r>
      <w:r w:rsidR="004C5C3B">
        <w:rPr>
          <w:rFonts w:eastAsia="Times New Roman" w:cs="Times New Roman"/>
          <w:b/>
          <w:sz w:val="28"/>
          <w:szCs w:val="24"/>
          <w:u w:val="single"/>
          <w:lang w:eastAsia="ru-RU"/>
        </w:rPr>
        <w:t>32</w:t>
      </w:r>
      <w:r w:rsidR="003C36FA" w:rsidRPr="00125554">
        <w:rPr>
          <w:rFonts w:eastAsia="Times New Roman" w:cs="Times New Roman"/>
          <w:b/>
          <w:sz w:val="28"/>
          <w:szCs w:val="24"/>
          <w:u w:val="single"/>
          <w:lang w:eastAsia="ru-RU"/>
        </w:rPr>
        <w:t xml:space="preserve"> г</w:t>
      </w:r>
      <w:r w:rsidRPr="00125554">
        <w:rPr>
          <w:rFonts w:eastAsia="Times New Roman" w:cs="Times New Roman"/>
          <w:b/>
          <w:sz w:val="28"/>
          <w:szCs w:val="24"/>
          <w:u w:val="single"/>
          <w:lang w:eastAsia="ru-RU"/>
        </w:rPr>
        <w:t>г.</w:t>
      </w:r>
      <w:r w:rsidRPr="00125554">
        <w:rPr>
          <w:rFonts w:eastAsia="Times New Roman" w:cs="Times New Roman"/>
          <w:sz w:val="28"/>
          <w:szCs w:val="24"/>
          <w:lang w:eastAsia="ru-RU"/>
        </w:rPr>
        <w:t xml:space="preserve"> не предусмотрено строительство объектов, которые предполагается подключить к централизованной системе теплоснабжения.</w:t>
      </w:r>
    </w:p>
    <w:p w:rsidR="005B44AD" w:rsidRPr="00125554" w:rsidRDefault="007341DD" w:rsidP="005B44AD">
      <w:pPr>
        <w:keepLines/>
        <w:spacing w:before="120"/>
        <w:ind w:firstLine="426"/>
        <w:rPr>
          <w:rFonts w:eastAsia="Times New Roman" w:cs="Times New Roman"/>
          <w:sz w:val="28"/>
          <w:szCs w:val="24"/>
          <w:lang w:eastAsia="ru-RU"/>
        </w:rPr>
      </w:pPr>
      <w:r w:rsidRPr="00125554">
        <w:rPr>
          <w:rFonts w:eastAsia="Times New Roman" w:cs="Times New Roman"/>
          <w:b/>
          <w:sz w:val="28"/>
          <w:szCs w:val="24"/>
          <w:u w:val="single"/>
          <w:lang w:eastAsia="ru-RU"/>
        </w:rPr>
        <w:t>На втором этапе с 20</w:t>
      </w:r>
      <w:r w:rsidR="004C5C3B">
        <w:rPr>
          <w:rFonts w:eastAsia="Times New Roman" w:cs="Times New Roman"/>
          <w:b/>
          <w:sz w:val="28"/>
          <w:szCs w:val="24"/>
          <w:u w:val="single"/>
          <w:lang w:eastAsia="ru-RU"/>
        </w:rPr>
        <w:t>33</w:t>
      </w:r>
      <w:r w:rsidRPr="00125554">
        <w:rPr>
          <w:rFonts w:eastAsia="Times New Roman" w:cs="Times New Roman"/>
          <w:b/>
          <w:sz w:val="28"/>
          <w:szCs w:val="24"/>
          <w:u w:val="single"/>
          <w:lang w:eastAsia="ru-RU"/>
        </w:rPr>
        <w:t xml:space="preserve"> по </w:t>
      </w:r>
      <w:r w:rsidR="008C3798" w:rsidRPr="00125554">
        <w:rPr>
          <w:rFonts w:eastAsia="Times New Roman" w:cs="Times New Roman"/>
          <w:b/>
          <w:sz w:val="28"/>
          <w:szCs w:val="24"/>
          <w:u w:val="single"/>
          <w:lang w:eastAsia="ru-RU"/>
        </w:rPr>
        <w:t>20</w:t>
      </w:r>
      <w:r w:rsidR="004C5C3B">
        <w:rPr>
          <w:rFonts w:eastAsia="Times New Roman" w:cs="Times New Roman"/>
          <w:b/>
          <w:sz w:val="28"/>
          <w:szCs w:val="24"/>
          <w:u w:val="single"/>
          <w:lang w:eastAsia="ru-RU"/>
        </w:rPr>
        <w:t>40</w:t>
      </w:r>
      <w:r w:rsidR="003C36FA" w:rsidRPr="00125554">
        <w:rPr>
          <w:rFonts w:eastAsia="Times New Roman" w:cs="Times New Roman"/>
          <w:b/>
          <w:sz w:val="28"/>
          <w:szCs w:val="24"/>
          <w:u w:val="single"/>
          <w:lang w:eastAsia="ru-RU"/>
        </w:rPr>
        <w:t xml:space="preserve"> г</w:t>
      </w:r>
      <w:r w:rsidRPr="00125554">
        <w:rPr>
          <w:rFonts w:eastAsia="Times New Roman" w:cs="Times New Roman"/>
          <w:b/>
          <w:sz w:val="28"/>
          <w:szCs w:val="24"/>
          <w:u w:val="single"/>
          <w:lang w:eastAsia="ru-RU"/>
        </w:rPr>
        <w:t>г.</w:t>
      </w:r>
      <w:r w:rsidR="00E801BD" w:rsidRPr="00125554">
        <w:rPr>
          <w:rFonts w:eastAsia="Times New Roman" w:cs="Times New Roman"/>
          <w:b/>
          <w:sz w:val="28"/>
          <w:szCs w:val="24"/>
          <w:u w:val="single"/>
          <w:lang w:eastAsia="ru-RU"/>
        </w:rPr>
        <w:t xml:space="preserve"> </w:t>
      </w:r>
      <w:r w:rsidR="005B44AD" w:rsidRPr="00125554">
        <w:rPr>
          <w:rFonts w:eastAsia="Times New Roman" w:cs="Times New Roman"/>
          <w:sz w:val="28"/>
          <w:szCs w:val="24"/>
          <w:lang w:eastAsia="ru-RU"/>
        </w:rPr>
        <w:t>не предусмотрено строительство объектов, которые предполагается подключить к централизованной системе теплоснабжения.</w:t>
      </w:r>
    </w:p>
    <w:p w:rsidR="001470AE" w:rsidRPr="00B5509E" w:rsidRDefault="001470AE" w:rsidP="00B44803">
      <w:pPr>
        <w:pStyle w:val="2"/>
        <w:ind w:left="0" w:firstLine="709"/>
        <w:rPr>
          <w:sz w:val="28"/>
        </w:rPr>
      </w:pPr>
      <w:bookmarkStart w:id="13" w:name="_Toc96631160"/>
      <w:bookmarkStart w:id="14" w:name="_Toc374026500"/>
      <w:bookmarkStart w:id="15" w:name="_Toc482947868"/>
      <w:bookmarkStart w:id="16" w:name="_Toc90897898"/>
      <w:r w:rsidRPr="00B5509E">
        <w:rPr>
          <w:sz w:val="28"/>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13"/>
    </w:p>
    <w:p w:rsidR="001470AE" w:rsidRPr="001470AE" w:rsidRDefault="001470AE" w:rsidP="001470AE">
      <w:pPr>
        <w:keepLines/>
        <w:spacing w:before="120"/>
        <w:ind w:firstLine="567"/>
        <w:rPr>
          <w:rFonts w:eastAsia="Times New Roman" w:cs="Times New Roman"/>
          <w:sz w:val="28"/>
          <w:szCs w:val="24"/>
          <w:lang w:eastAsia="ru-RU"/>
        </w:rPr>
      </w:pPr>
      <w:r w:rsidRPr="001470AE">
        <w:rPr>
          <w:rFonts w:eastAsia="Times New Roman" w:cs="Times New Roman"/>
          <w:sz w:val="28"/>
          <w:szCs w:val="24"/>
          <w:lang w:eastAsia="ru-RU"/>
        </w:rPr>
        <w:t>Согласно таблице нагрузок по потребителям Мининского сельсовета</w:t>
      </w:r>
      <w:r>
        <w:rPr>
          <w:rFonts w:eastAsia="Times New Roman" w:cs="Times New Roman"/>
          <w:sz w:val="28"/>
          <w:szCs w:val="24"/>
          <w:lang w:eastAsia="ru-RU"/>
        </w:rPr>
        <w:t xml:space="preserve"> </w:t>
      </w:r>
      <w:r w:rsidRPr="001470AE">
        <w:rPr>
          <w:rFonts w:eastAsia="Times New Roman" w:cs="Times New Roman"/>
          <w:sz w:val="28"/>
          <w:szCs w:val="24"/>
          <w:lang w:eastAsia="ru-RU"/>
        </w:rPr>
        <w:t>объем потребления тепловой энергии для жилых и общественных з</w:t>
      </w:r>
      <w:r w:rsidR="004C5C3B">
        <w:rPr>
          <w:rFonts w:eastAsia="Times New Roman" w:cs="Times New Roman"/>
          <w:sz w:val="28"/>
          <w:szCs w:val="24"/>
          <w:lang w:eastAsia="ru-RU"/>
        </w:rPr>
        <w:t>даний по видам теплопотребления</w:t>
      </w:r>
      <w:r w:rsidRPr="001470AE">
        <w:rPr>
          <w:rFonts w:eastAsia="Times New Roman" w:cs="Times New Roman"/>
          <w:sz w:val="28"/>
          <w:szCs w:val="24"/>
          <w:lang w:eastAsia="ru-RU"/>
        </w:rPr>
        <w:t xml:space="preserve"> в каждом расчетном элементе территориального деления представлен в таблице 1.2</w:t>
      </w:r>
    </w:p>
    <w:p w:rsidR="001470AE" w:rsidRPr="001470AE" w:rsidRDefault="001470AE" w:rsidP="001470AE">
      <w:pPr>
        <w:keepLines/>
        <w:spacing w:before="120"/>
        <w:ind w:firstLine="709"/>
        <w:jc w:val="right"/>
        <w:rPr>
          <w:rFonts w:eastAsia="Times New Roman" w:cs="Times New Roman"/>
          <w:sz w:val="28"/>
          <w:szCs w:val="24"/>
          <w:lang w:eastAsia="ru-RU"/>
        </w:rPr>
      </w:pPr>
      <w:r w:rsidRPr="001470AE">
        <w:rPr>
          <w:rFonts w:eastAsia="Times New Roman" w:cs="Times New Roman"/>
          <w:sz w:val="28"/>
          <w:szCs w:val="24"/>
          <w:lang w:eastAsia="ru-RU"/>
        </w:rPr>
        <w:t>Таблица 1.2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843"/>
        <w:gridCol w:w="2091"/>
        <w:gridCol w:w="1594"/>
      </w:tblGrid>
      <w:tr w:rsidR="001470AE" w:rsidRPr="007341DD" w:rsidTr="00CD4B15">
        <w:trPr>
          <w:trHeight w:val="476"/>
          <w:jc w:val="center"/>
        </w:trPr>
        <w:tc>
          <w:tcPr>
            <w:tcW w:w="2694" w:type="dxa"/>
            <w:vMerge w:val="restart"/>
            <w:shd w:val="clear" w:color="auto" w:fill="auto"/>
            <w:vAlign w:val="center"/>
          </w:tcPr>
          <w:p w:rsidR="001470AE" w:rsidRPr="007341DD" w:rsidRDefault="001470AE" w:rsidP="00CD4B15">
            <w:pPr>
              <w:keepLines/>
              <w:spacing w:before="120"/>
              <w:jc w:val="center"/>
              <w:rPr>
                <w:rFonts w:eastAsia="Times New Roman" w:cs="Times New Roman"/>
                <w:szCs w:val="24"/>
                <w:lang w:eastAsia="ru-RU"/>
              </w:rPr>
            </w:pPr>
            <w:r w:rsidRPr="007341DD">
              <w:rPr>
                <w:rFonts w:eastAsia="Times New Roman" w:cs="Times New Roman"/>
                <w:szCs w:val="24"/>
                <w:lang w:eastAsia="ru-RU"/>
              </w:rPr>
              <w:t>Элемент территориаль</w:t>
            </w:r>
            <w:r w:rsidRPr="007341DD">
              <w:rPr>
                <w:rFonts w:eastAsia="Times New Roman" w:cs="Times New Roman"/>
                <w:szCs w:val="24"/>
                <w:lang w:eastAsia="ru-RU"/>
              </w:rPr>
              <w:lastRenderedPageBreak/>
              <w:t>ного деления (кадастровые участки)</w:t>
            </w:r>
          </w:p>
        </w:tc>
        <w:tc>
          <w:tcPr>
            <w:tcW w:w="7229" w:type="dxa"/>
            <w:gridSpan w:val="4"/>
            <w:shd w:val="clear" w:color="auto" w:fill="auto"/>
            <w:vAlign w:val="center"/>
          </w:tcPr>
          <w:p w:rsidR="001470AE" w:rsidRPr="00934E3C" w:rsidRDefault="001470AE" w:rsidP="00CD4B15">
            <w:pPr>
              <w:keepLines/>
              <w:spacing w:before="120"/>
              <w:jc w:val="center"/>
              <w:rPr>
                <w:rFonts w:eastAsia="Times New Roman" w:cs="Times New Roman"/>
                <w:szCs w:val="24"/>
                <w:lang w:eastAsia="ru-RU"/>
              </w:rPr>
            </w:pPr>
            <w:r w:rsidRPr="00934E3C">
              <w:rPr>
                <w:rFonts w:eastAsia="Times New Roman" w:cs="Times New Roman"/>
                <w:szCs w:val="24"/>
                <w:lang w:eastAsia="ru-RU"/>
              </w:rPr>
              <w:lastRenderedPageBreak/>
              <w:t>Объем потребления тепловой энергии, Гкал/час</w:t>
            </w:r>
          </w:p>
        </w:tc>
      </w:tr>
      <w:tr w:rsidR="001470AE" w:rsidRPr="007341DD" w:rsidTr="00CD4B15">
        <w:trPr>
          <w:trHeight w:val="396"/>
          <w:jc w:val="center"/>
        </w:trPr>
        <w:tc>
          <w:tcPr>
            <w:tcW w:w="2694" w:type="dxa"/>
            <w:vMerge/>
            <w:shd w:val="clear" w:color="auto" w:fill="auto"/>
            <w:vAlign w:val="center"/>
          </w:tcPr>
          <w:p w:rsidR="001470AE" w:rsidRPr="007341DD" w:rsidRDefault="001470AE" w:rsidP="00CD4B15">
            <w:pPr>
              <w:keepLines/>
              <w:spacing w:before="120"/>
              <w:jc w:val="center"/>
              <w:rPr>
                <w:rFonts w:eastAsia="Times New Roman" w:cs="Times New Roman"/>
                <w:szCs w:val="24"/>
                <w:lang w:eastAsia="ru-RU"/>
              </w:rPr>
            </w:pPr>
          </w:p>
        </w:tc>
        <w:tc>
          <w:tcPr>
            <w:tcW w:w="1701" w:type="dxa"/>
            <w:shd w:val="clear" w:color="auto" w:fill="auto"/>
            <w:vAlign w:val="center"/>
          </w:tcPr>
          <w:p w:rsidR="001470AE" w:rsidRPr="00934E3C" w:rsidRDefault="001470AE" w:rsidP="00CD4B15">
            <w:pPr>
              <w:keepLines/>
              <w:spacing w:before="120"/>
              <w:jc w:val="center"/>
              <w:rPr>
                <w:rFonts w:eastAsia="Times New Roman" w:cs="Times New Roman"/>
                <w:szCs w:val="24"/>
                <w:lang w:eastAsia="ru-RU"/>
              </w:rPr>
            </w:pPr>
            <w:r w:rsidRPr="00934E3C">
              <w:rPr>
                <w:rFonts w:eastAsia="Times New Roman" w:cs="Times New Roman"/>
                <w:szCs w:val="24"/>
                <w:lang w:eastAsia="ru-RU"/>
              </w:rPr>
              <w:t>на отопление</w:t>
            </w:r>
          </w:p>
        </w:tc>
        <w:tc>
          <w:tcPr>
            <w:tcW w:w="1843" w:type="dxa"/>
            <w:shd w:val="clear" w:color="auto" w:fill="auto"/>
            <w:vAlign w:val="center"/>
          </w:tcPr>
          <w:p w:rsidR="001470AE" w:rsidRPr="00934E3C" w:rsidRDefault="001470AE" w:rsidP="00CD4B15">
            <w:pPr>
              <w:keepLines/>
              <w:spacing w:before="120"/>
              <w:jc w:val="center"/>
              <w:rPr>
                <w:rFonts w:eastAsia="Times New Roman" w:cs="Times New Roman"/>
                <w:szCs w:val="24"/>
                <w:lang w:eastAsia="ru-RU"/>
              </w:rPr>
            </w:pPr>
            <w:r w:rsidRPr="00934E3C">
              <w:rPr>
                <w:rFonts w:eastAsia="Times New Roman" w:cs="Times New Roman"/>
                <w:szCs w:val="24"/>
                <w:lang w:eastAsia="ru-RU"/>
              </w:rPr>
              <w:t>на вентиляцию</w:t>
            </w:r>
          </w:p>
        </w:tc>
        <w:tc>
          <w:tcPr>
            <w:tcW w:w="2091" w:type="dxa"/>
            <w:shd w:val="clear" w:color="auto" w:fill="auto"/>
            <w:vAlign w:val="center"/>
          </w:tcPr>
          <w:p w:rsidR="001470AE" w:rsidRPr="00934E3C" w:rsidRDefault="001470AE" w:rsidP="00CD4B15">
            <w:pPr>
              <w:keepLines/>
              <w:spacing w:before="120"/>
              <w:jc w:val="center"/>
              <w:rPr>
                <w:rFonts w:eastAsia="Times New Roman" w:cs="Times New Roman"/>
                <w:szCs w:val="24"/>
                <w:lang w:eastAsia="ru-RU"/>
              </w:rPr>
            </w:pPr>
            <w:r w:rsidRPr="00934E3C">
              <w:rPr>
                <w:rFonts w:eastAsia="Times New Roman" w:cs="Times New Roman"/>
                <w:szCs w:val="24"/>
                <w:lang w:eastAsia="ru-RU"/>
              </w:rPr>
              <w:t>на ГВС</w:t>
            </w:r>
          </w:p>
        </w:tc>
        <w:tc>
          <w:tcPr>
            <w:tcW w:w="1594" w:type="dxa"/>
            <w:shd w:val="clear" w:color="auto" w:fill="auto"/>
            <w:vAlign w:val="center"/>
          </w:tcPr>
          <w:p w:rsidR="001470AE" w:rsidRPr="00934E3C" w:rsidRDefault="001470AE" w:rsidP="00CD4B15">
            <w:pPr>
              <w:keepLines/>
              <w:spacing w:before="120"/>
              <w:jc w:val="center"/>
              <w:rPr>
                <w:rFonts w:eastAsia="Times New Roman" w:cs="Times New Roman"/>
                <w:szCs w:val="24"/>
                <w:lang w:eastAsia="ru-RU"/>
              </w:rPr>
            </w:pPr>
            <w:r w:rsidRPr="00934E3C">
              <w:rPr>
                <w:rFonts w:eastAsia="Times New Roman" w:cs="Times New Roman"/>
                <w:szCs w:val="24"/>
                <w:lang w:eastAsia="ru-RU"/>
              </w:rPr>
              <w:t>Итого</w:t>
            </w:r>
          </w:p>
        </w:tc>
      </w:tr>
      <w:tr w:rsidR="001470AE" w:rsidRPr="007341DD" w:rsidTr="00CD4B15">
        <w:trPr>
          <w:jc w:val="center"/>
        </w:trPr>
        <w:tc>
          <w:tcPr>
            <w:tcW w:w="2694" w:type="dxa"/>
            <w:shd w:val="clear" w:color="auto" w:fill="auto"/>
          </w:tcPr>
          <w:p w:rsidR="001470AE" w:rsidRPr="00462F61" w:rsidRDefault="001470AE" w:rsidP="00CD4B15">
            <w:pPr>
              <w:jc w:val="left"/>
            </w:pPr>
            <w:r w:rsidRPr="00462F61">
              <w:lastRenderedPageBreak/>
              <w:t>Котельная №1 «</w:t>
            </w:r>
            <w:r w:rsidR="00B44803">
              <w:t>мкрн.</w:t>
            </w:r>
            <w:r w:rsidRPr="00462F61">
              <w:t xml:space="preserve"> Геолог» </w:t>
            </w:r>
          </w:p>
          <w:p w:rsidR="001470AE" w:rsidRPr="00462F61" w:rsidRDefault="001470AE" w:rsidP="00CD4B15">
            <w:pPr>
              <w:jc w:val="left"/>
            </w:pPr>
            <w:r w:rsidRPr="00462F61">
              <w:t xml:space="preserve">04:2314:002:001025180 </w:t>
            </w:r>
          </w:p>
          <w:p w:rsidR="001470AE" w:rsidRPr="00462F61" w:rsidRDefault="001470AE" w:rsidP="00CD4B15">
            <w:pPr>
              <w:jc w:val="left"/>
            </w:pPr>
            <w:r w:rsidRPr="00462F61">
              <w:t>п.Минино</w:t>
            </w:r>
          </w:p>
        </w:tc>
        <w:tc>
          <w:tcPr>
            <w:tcW w:w="1701" w:type="dxa"/>
            <w:shd w:val="clear" w:color="auto" w:fill="auto"/>
          </w:tcPr>
          <w:p w:rsidR="001470AE" w:rsidRPr="00462F61" w:rsidRDefault="001470AE" w:rsidP="00CD4B15">
            <w:pPr>
              <w:jc w:val="left"/>
            </w:pPr>
            <w:r w:rsidRPr="00462F61">
              <w:t xml:space="preserve">0,776 </w:t>
            </w:r>
          </w:p>
        </w:tc>
        <w:tc>
          <w:tcPr>
            <w:tcW w:w="1843" w:type="dxa"/>
            <w:shd w:val="clear" w:color="auto" w:fill="auto"/>
          </w:tcPr>
          <w:p w:rsidR="001470AE" w:rsidRPr="00462F61" w:rsidRDefault="001470AE" w:rsidP="00CD4B15">
            <w:pPr>
              <w:jc w:val="left"/>
            </w:pPr>
            <w:r w:rsidRPr="00462F61">
              <w:t xml:space="preserve">- </w:t>
            </w:r>
          </w:p>
        </w:tc>
        <w:tc>
          <w:tcPr>
            <w:tcW w:w="2091" w:type="dxa"/>
            <w:shd w:val="clear" w:color="auto" w:fill="auto"/>
          </w:tcPr>
          <w:p w:rsidR="001470AE" w:rsidRPr="00462F61" w:rsidRDefault="001470AE" w:rsidP="00CD4B15">
            <w:pPr>
              <w:jc w:val="left"/>
            </w:pPr>
            <w:r w:rsidRPr="00462F61">
              <w:t xml:space="preserve">- </w:t>
            </w:r>
          </w:p>
        </w:tc>
        <w:tc>
          <w:tcPr>
            <w:tcW w:w="1594" w:type="dxa"/>
            <w:shd w:val="clear" w:color="auto" w:fill="auto"/>
          </w:tcPr>
          <w:p w:rsidR="001470AE" w:rsidRPr="00462F61" w:rsidRDefault="001470AE" w:rsidP="00CD4B15">
            <w:pPr>
              <w:jc w:val="left"/>
            </w:pPr>
            <w:r w:rsidRPr="00462F61">
              <w:t xml:space="preserve">0,776 </w:t>
            </w:r>
          </w:p>
        </w:tc>
      </w:tr>
      <w:tr w:rsidR="001470AE" w:rsidRPr="007341DD" w:rsidTr="00CD4B15">
        <w:trPr>
          <w:jc w:val="center"/>
        </w:trPr>
        <w:tc>
          <w:tcPr>
            <w:tcW w:w="2694" w:type="dxa"/>
            <w:shd w:val="clear" w:color="auto" w:fill="auto"/>
          </w:tcPr>
          <w:p w:rsidR="001470AE" w:rsidRPr="00462F61" w:rsidRDefault="001470AE" w:rsidP="00CD4B15">
            <w:pPr>
              <w:jc w:val="left"/>
            </w:pPr>
            <w:r w:rsidRPr="00462F61">
              <w:t xml:space="preserve">Котельная №2 «Лесхоз» </w:t>
            </w:r>
          </w:p>
          <w:p w:rsidR="001470AE" w:rsidRPr="00462F61" w:rsidRDefault="001470AE" w:rsidP="00CD4B15">
            <w:pPr>
              <w:jc w:val="left"/>
            </w:pPr>
            <w:r w:rsidRPr="00462F61">
              <w:t xml:space="preserve">п. Минино 24:11:0140401 </w:t>
            </w:r>
          </w:p>
        </w:tc>
        <w:tc>
          <w:tcPr>
            <w:tcW w:w="1701" w:type="dxa"/>
            <w:shd w:val="clear" w:color="auto" w:fill="auto"/>
          </w:tcPr>
          <w:p w:rsidR="001470AE" w:rsidRPr="00462F61" w:rsidRDefault="001470AE" w:rsidP="00CD4B15">
            <w:pPr>
              <w:jc w:val="left"/>
            </w:pPr>
            <w:r w:rsidRPr="00462F61">
              <w:t xml:space="preserve">0,462 </w:t>
            </w:r>
          </w:p>
        </w:tc>
        <w:tc>
          <w:tcPr>
            <w:tcW w:w="1843" w:type="dxa"/>
            <w:shd w:val="clear" w:color="auto" w:fill="auto"/>
          </w:tcPr>
          <w:p w:rsidR="001470AE" w:rsidRPr="00462F61" w:rsidRDefault="001470AE" w:rsidP="00CD4B15">
            <w:pPr>
              <w:jc w:val="left"/>
            </w:pPr>
            <w:r w:rsidRPr="00462F61">
              <w:t xml:space="preserve">- </w:t>
            </w:r>
          </w:p>
        </w:tc>
        <w:tc>
          <w:tcPr>
            <w:tcW w:w="2091" w:type="dxa"/>
            <w:shd w:val="clear" w:color="auto" w:fill="auto"/>
          </w:tcPr>
          <w:p w:rsidR="001470AE" w:rsidRPr="00462F61" w:rsidRDefault="001470AE" w:rsidP="00CD4B15">
            <w:pPr>
              <w:jc w:val="left"/>
            </w:pPr>
            <w:r w:rsidRPr="00462F61">
              <w:t xml:space="preserve">- </w:t>
            </w:r>
          </w:p>
        </w:tc>
        <w:tc>
          <w:tcPr>
            <w:tcW w:w="1594" w:type="dxa"/>
            <w:shd w:val="clear" w:color="auto" w:fill="auto"/>
          </w:tcPr>
          <w:p w:rsidR="001470AE" w:rsidRPr="00462F61" w:rsidRDefault="001470AE" w:rsidP="00CD4B15">
            <w:pPr>
              <w:jc w:val="left"/>
            </w:pPr>
            <w:r w:rsidRPr="00462F61">
              <w:t xml:space="preserve">0,462 </w:t>
            </w:r>
          </w:p>
        </w:tc>
      </w:tr>
      <w:tr w:rsidR="001470AE" w:rsidRPr="007341DD" w:rsidTr="00CD4B15">
        <w:trPr>
          <w:jc w:val="center"/>
        </w:trPr>
        <w:tc>
          <w:tcPr>
            <w:tcW w:w="2694" w:type="dxa"/>
            <w:shd w:val="clear" w:color="auto" w:fill="auto"/>
          </w:tcPr>
          <w:p w:rsidR="001470AE" w:rsidRPr="00462F61" w:rsidRDefault="001470AE" w:rsidP="00CD4B15">
            <w:pPr>
              <w:jc w:val="left"/>
            </w:pPr>
            <w:r w:rsidRPr="00462F61">
              <w:t xml:space="preserve">Котельная №3 «СОШ» </w:t>
            </w:r>
          </w:p>
          <w:p w:rsidR="001470AE" w:rsidRPr="00462F61" w:rsidRDefault="001470AE" w:rsidP="00CD4B15">
            <w:pPr>
              <w:jc w:val="left"/>
            </w:pPr>
            <w:r w:rsidRPr="00462F61">
              <w:t>п. Минино</w:t>
            </w:r>
          </w:p>
          <w:p w:rsidR="001470AE" w:rsidRPr="00462F61" w:rsidRDefault="001470AE" w:rsidP="00CD4B15">
            <w:pPr>
              <w:jc w:val="left"/>
            </w:pPr>
            <w:r w:rsidRPr="00462F61">
              <w:t xml:space="preserve">24:11:0060102 </w:t>
            </w:r>
          </w:p>
        </w:tc>
        <w:tc>
          <w:tcPr>
            <w:tcW w:w="1701" w:type="dxa"/>
            <w:shd w:val="clear" w:color="auto" w:fill="auto"/>
          </w:tcPr>
          <w:p w:rsidR="001470AE" w:rsidRPr="00462F61" w:rsidRDefault="001470AE" w:rsidP="00CD4B15">
            <w:pPr>
              <w:jc w:val="left"/>
            </w:pPr>
            <w:r w:rsidRPr="00462F61">
              <w:t xml:space="preserve">0,088 </w:t>
            </w:r>
          </w:p>
        </w:tc>
        <w:tc>
          <w:tcPr>
            <w:tcW w:w="1843" w:type="dxa"/>
            <w:shd w:val="clear" w:color="auto" w:fill="auto"/>
          </w:tcPr>
          <w:p w:rsidR="001470AE" w:rsidRPr="00462F61" w:rsidRDefault="001470AE" w:rsidP="00CD4B15">
            <w:pPr>
              <w:jc w:val="left"/>
            </w:pPr>
            <w:r w:rsidRPr="00462F61">
              <w:t xml:space="preserve">- </w:t>
            </w:r>
          </w:p>
        </w:tc>
        <w:tc>
          <w:tcPr>
            <w:tcW w:w="2091" w:type="dxa"/>
            <w:shd w:val="clear" w:color="auto" w:fill="auto"/>
          </w:tcPr>
          <w:p w:rsidR="001470AE" w:rsidRPr="00462F61" w:rsidRDefault="001470AE" w:rsidP="00CD4B15">
            <w:pPr>
              <w:jc w:val="left"/>
            </w:pPr>
            <w:r w:rsidRPr="00462F61">
              <w:t xml:space="preserve">- </w:t>
            </w:r>
          </w:p>
        </w:tc>
        <w:tc>
          <w:tcPr>
            <w:tcW w:w="1594" w:type="dxa"/>
            <w:shd w:val="clear" w:color="auto" w:fill="auto"/>
          </w:tcPr>
          <w:p w:rsidR="001470AE" w:rsidRPr="00462F61" w:rsidRDefault="001470AE" w:rsidP="00CD4B15">
            <w:pPr>
              <w:jc w:val="left"/>
            </w:pPr>
            <w:r w:rsidRPr="00462F61">
              <w:t xml:space="preserve">0,088 </w:t>
            </w:r>
          </w:p>
        </w:tc>
      </w:tr>
      <w:tr w:rsidR="001470AE" w:rsidRPr="007341DD" w:rsidTr="00CD4B15">
        <w:trPr>
          <w:jc w:val="center"/>
        </w:trPr>
        <w:tc>
          <w:tcPr>
            <w:tcW w:w="2694" w:type="dxa"/>
            <w:shd w:val="clear" w:color="auto" w:fill="auto"/>
          </w:tcPr>
          <w:p w:rsidR="001470AE" w:rsidRPr="00462F61" w:rsidRDefault="001470AE" w:rsidP="00CD4B15">
            <w:pPr>
              <w:jc w:val="left"/>
            </w:pPr>
            <w:r w:rsidRPr="00462F61">
              <w:t xml:space="preserve">Котельная №4 </w:t>
            </w:r>
          </w:p>
          <w:p w:rsidR="001470AE" w:rsidRPr="00462F61" w:rsidRDefault="001470AE" w:rsidP="00CD4B15">
            <w:pPr>
              <w:jc w:val="left"/>
            </w:pPr>
            <w:r w:rsidRPr="00462F61">
              <w:t>« Радиостанция», п.Минино</w:t>
            </w:r>
          </w:p>
          <w:p w:rsidR="001470AE" w:rsidRPr="00462F61" w:rsidRDefault="001470AE" w:rsidP="00CD4B15">
            <w:pPr>
              <w:jc w:val="left"/>
            </w:pPr>
            <w:r w:rsidRPr="00462F61">
              <w:t xml:space="preserve">24:11:0060102:1463 </w:t>
            </w:r>
          </w:p>
        </w:tc>
        <w:tc>
          <w:tcPr>
            <w:tcW w:w="1701" w:type="dxa"/>
            <w:shd w:val="clear" w:color="auto" w:fill="auto"/>
          </w:tcPr>
          <w:p w:rsidR="001470AE" w:rsidRPr="00462F61" w:rsidRDefault="001470AE" w:rsidP="00CD4B15">
            <w:pPr>
              <w:jc w:val="left"/>
            </w:pPr>
            <w:r w:rsidRPr="00462F61">
              <w:t xml:space="preserve">0,184 </w:t>
            </w:r>
          </w:p>
        </w:tc>
        <w:tc>
          <w:tcPr>
            <w:tcW w:w="1843" w:type="dxa"/>
            <w:shd w:val="clear" w:color="auto" w:fill="auto"/>
          </w:tcPr>
          <w:p w:rsidR="001470AE" w:rsidRPr="00462F61" w:rsidRDefault="001470AE" w:rsidP="00CD4B15">
            <w:pPr>
              <w:jc w:val="left"/>
            </w:pPr>
            <w:r w:rsidRPr="00462F61">
              <w:t xml:space="preserve">- </w:t>
            </w:r>
          </w:p>
        </w:tc>
        <w:tc>
          <w:tcPr>
            <w:tcW w:w="2091" w:type="dxa"/>
            <w:shd w:val="clear" w:color="auto" w:fill="auto"/>
          </w:tcPr>
          <w:p w:rsidR="001470AE" w:rsidRPr="00462F61" w:rsidRDefault="001470AE" w:rsidP="00CD4B15">
            <w:pPr>
              <w:jc w:val="left"/>
            </w:pPr>
            <w:r w:rsidRPr="00462F61">
              <w:t xml:space="preserve">- </w:t>
            </w:r>
          </w:p>
        </w:tc>
        <w:tc>
          <w:tcPr>
            <w:tcW w:w="1594" w:type="dxa"/>
            <w:shd w:val="clear" w:color="auto" w:fill="auto"/>
          </w:tcPr>
          <w:p w:rsidR="001470AE" w:rsidRPr="00462F61" w:rsidRDefault="001470AE" w:rsidP="00CD4B15">
            <w:pPr>
              <w:jc w:val="left"/>
            </w:pPr>
            <w:r w:rsidRPr="00462F61">
              <w:t xml:space="preserve">0,184 </w:t>
            </w:r>
          </w:p>
        </w:tc>
      </w:tr>
      <w:tr w:rsidR="001470AE" w:rsidRPr="007341DD" w:rsidTr="00CD4B15">
        <w:trPr>
          <w:jc w:val="center"/>
        </w:trPr>
        <w:tc>
          <w:tcPr>
            <w:tcW w:w="2694" w:type="dxa"/>
            <w:shd w:val="clear" w:color="auto" w:fill="auto"/>
          </w:tcPr>
          <w:p w:rsidR="001470AE" w:rsidRPr="00462F61" w:rsidRDefault="001470AE" w:rsidP="00CD4B15">
            <w:pPr>
              <w:jc w:val="left"/>
            </w:pPr>
            <w:r w:rsidRPr="00462F61">
              <w:t xml:space="preserve">Котельная №5 </w:t>
            </w:r>
          </w:p>
          <w:p w:rsidR="001470AE" w:rsidRPr="00462F61" w:rsidRDefault="001470AE" w:rsidP="00CD4B15">
            <w:pPr>
              <w:jc w:val="left"/>
            </w:pPr>
            <w:r w:rsidRPr="00462F61">
              <w:t xml:space="preserve">п. Каменный Яр </w:t>
            </w:r>
          </w:p>
          <w:p w:rsidR="001470AE" w:rsidRPr="00462F61" w:rsidRDefault="001470AE" w:rsidP="00CD4B15">
            <w:pPr>
              <w:jc w:val="left"/>
            </w:pPr>
            <w:r w:rsidRPr="00462F61">
              <w:t xml:space="preserve">24:11:0060201 </w:t>
            </w:r>
          </w:p>
        </w:tc>
        <w:tc>
          <w:tcPr>
            <w:tcW w:w="1701" w:type="dxa"/>
            <w:shd w:val="clear" w:color="auto" w:fill="auto"/>
          </w:tcPr>
          <w:p w:rsidR="001470AE" w:rsidRPr="00462F61" w:rsidRDefault="001470AE" w:rsidP="00CD4B15">
            <w:pPr>
              <w:jc w:val="left"/>
            </w:pPr>
            <w:r w:rsidRPr="00462F61">
              <w:t xml:space="preserve">1,015 </w:t>
            </w:r>
          </w:p>
        </w:tc>
        <w:tc>
          <w:tcPr>
            <w:tcW w:w="1843" w:type="dxa"/>
            <w:shd w:val="clear" w:color="auto" w:fill="auto"/>
          </w:tcPr>
          <w:p w:rsidR="001470AE" w:rsidRPr="00462F61" w:rsidRDefault="001470AE" w:rsidP="00CD4B15">
            <w:pPr>
              <w:jc w:val="left"/>
            </w:pPr>
            <w:r w:rsidRPr="00462F61">
              <w:t xml:space="preserve">- </w:t>
            </w:r>
          </w:p>
        </w:tc>
        <w:tc>
          <w:tcPr>
            <w:tcW w:w="2091" w:type="dxa"/>
            <w:shd w:val="clear" w:color="auto" w:fill="auto"/>
          </w:tcPr>
          <w:p w:rsidR="001470AE" w:rsidRPr="00462F61" w:rsidRDefault="001470AE" w:rsidP="00CD4B15">
            <w:pPr>
              <w:jc w:val="left"/>
            </w:pPr>
            <w:r w:rsidRPr="00462F61">
              <w:t xml:space="preserve">- </w:t>
            </w:r>
          </w:p>
        </w:tc>
        <w:tc>
          <w:tcPr>
            <w:tcW w:w="1594" w:type="dxa"/>
            <w:shd w:val="clear" w:color="auto" w:fill="auto"/>
          </w:tcPr>
          <w:p w:rsidR="001470AE" w:rsidRPr="00462F61" w:rsidRDefault="001470AE" w:rsidP="00CD4B15">
            <w:pPr>
              <w:jc w:val="left"/>
            </w:pPr>
            <w:r w:rsidRPr="00462F61">
              <w:t xml:space="preserve">1,015 </w:t>
            </w:r>
          </w:p>
        </w:tc>
      </w:tr>
    </w:tbl>
    <w:p w:rsidR="001470AE" w:rsidRDefault="001470AE" w:rsidP="001470AE">
      <w:pPr>
        <w:ind w:firstLine="567"/>
      </w:pPr>
    </w:p>
    <w:p w:rsidR="007341DD" w:rsidRPr="00B44803" w:rsidRDefault="007341DD" w:rsidP="00B44803">
      <w:pPr>
        <w:pStyle w:val="2"/>
        <w:ind w:left="0" w:firstLine="709"/>
        <w:rPr>
          <w:sz w:val="28"/>
        </w:rPr>
      </w:pPr>
      <w:bookmarkStart w:id="17" w:name="_Toc96631161"/>
      <w:r w:rsidRPr="00B44803">
        <w:rPr>
          <w:sz w:val="28"/>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bookmarkEnd w:id="14"/>
      <w:bookmarkEnd w:id="15"/>
      <w:bookmarkEnd w:id="16"/>
      <w:bookmarkEnd w:id="17"/>
    </w:p>
    <w:p w:rsidR="007341DD" w:rsidRPr="001470AE" w:rsidRDefault="007341DD" w:rsidP="00B5509E">
      <w:pPr>
        <w:ind w:firstLine="709"/>
        <w:rPr>
          <w:rFonts w:eastAsia="Times New Roman" w:cs="Times New Roman"/>
          <w:sz w:val="28"/>
          <w:szCs w:val="24"/>
          <w:lang w:eastAsia="ru-RU"/>
        </w:rPr>
      </w:pPr>
      <w:r w:rsidRPr="001470AE">
        <w:rPr>
          <w:rFonts w:eastAsia="Times New Roman" w:cs="Times New Roman"/>
          <w:sz w:val="28"/>
          <w:szCs w:val="24"/>
          <w:lang w:eastAsia="ru-RU"/>
        </w:rPr>
        <w:t xml:space="preserve">Объем потребления тепловой энергии для объектов, расположенных в производственных зонах по видам теплопотребления и по видам теплоносителя останется без изменений на протяжении всего развития до </w:t>
      </w:r>
      <w:r w:rsidR="008C3798" w:rsidRPr="001470AE">
        <w:rPr>
          <w:rFonts w:eastAsia="Times New Roman" w:cs="Times New Roman"/>
          <w:sz w:val="28"/>
          <w:szCs w:val="24"/>
          <w:lang w:eastAsia="ru-RU"/>
        </w:rPr>
        <w:t>20</w:t>
      </w:r>
      <w:r w:rsidR="00544B92">
        <w:rPr>
          <w:rFonts w:eastAsia="Times New Roman" w:cs="Times New Roman"/>
          <w:sz w:val="28"/>
          <w:szCs w:val="24"/>
          <w:lang w:eastAsia="ru-RU"/>
        </w:rPr>
        <w:t>40</w:t>
      </w:r>
      <w:r w:rsidRPr="001470AE">
        <w:rPr>
          <w:rFonts w:eastAsia="Times New Roman" w:cs="Times New Roman"/>
          <w:sz w:val="28"/>
          <w:szCs w:val="24"/>
          <w:lang w:eastAsia="ru-RU"/>
        </w:rPr>
        <w:t xml:space="preserve"> года.</w:t>
      </w:r>
    </w:p>
    <w:p w:rsidR="007341DD" w:rsidRPr="001470AE" w:rsidRDefault="007341DD" w:rsidP="00B5509E">
      <w:pPr>
        <w:ind w:firstLine="709"/>
        <w:rPr>
          <w:rFonts w:eastAsia="Times New Roman" w:cs="Times New Roman"/>
          <w:sz w:val="28"/>
          <w:szCs w:val="24"/>
          <w:lang w:eastAsia="ru-RU"/>
        </w:rPr>
      </w:pPr>
      <w:r w:rsidRPr="001470AE">
        <w:rPr>
          <w:rFonts w:eastAsia="Times New Roman" w:cs="Times New Roman"/>
          <w:sz w:val="28"/>
          <w:szCs w:val="24"/>
          <w:lang w:eastAsia="ru-RU"/>
        </w:rPr>
        <w:t>Производственные объекты не будут подключены к централизованной системе теплоснабжения населенного пункта</w:t>
      </w:r>
      <w:r w:rsidR="000E720D" w:rsidRPr="001470AE">
        <w:rPr>
          <w:rFonts w:eastAsia="Times New Roman" w:cs="Times New Roman"/>
          <w:sz w:val="28"/>
          <w:szCs w:val="24"/>
          <w:lang w:eastAsia="ru-RU"/>
        </w:rPr>
        <w:t>, в связи с отсутствием технической возможности осуществления такого подключения</w:t>
      </w:r>
      <w:r w:rsidRPr="001470AE">
        <w:rPr>
          <w:rFonts w:eastAsia="Times New Roman" w:cs="Times New Roman"/>
          <w:sz w:val="28"/>
          <w:szCs w:val="24"/>
          <w:lang w:eastAsia="ru-RU"/>
        </w:rPr>
        <w:t>.</w:t>
      </w:r>
    </w:p>
    <w:p w:rsidR="007341DD" w:rsidRPr="007341DD" w:rsidRDefault="00456419" w:rsidP="00B44803">
      <w:pPr>
        <w:pStyle w:val="1"/>
        <w:ind w:left="0" w:firstLine="709"/>
        <w:jc w:val="both"/>
        <w:rPr>
          <w:kern w:val="28"/>
        </w:rPr>
      </w:pPr>
      <w:bookmarkStart w:id="18" w:name="_Toc374026501"/>
      <w:bookmarkStart w:id="19" w:name="_Toc482947869"/>
      <w:bookmarkStart w:id="20" w:name="_Toc90897899"/>
      <w:bookmarkStart w:id="21" w:name="_Toc96631162"/>
      <w:r>
        <w:rPr>
          <w:kern w:val="28"/>
        </w:rPr>
        <w:lastRenderedPageBreak/>
        <w:t>Существующие и п</w:t>
      </w:r>
      <w:r w:rsidR="007341DD" w:rsidRPr="007341DD">
        <w:rPr>
          <w:kern w:val="28"/>
        </w:rPr>
        <w:t xml:space="preserve">ерспективные балансы </w:t>
      </w:r>
      <w:r>
        <w:rPr>
          <w:kern w:val="28"/>
        </w:rPr>
        <w:t>т</w:t>
      </w:r>
      <w:r w:rsidR="007341DD" w:rsidRPr="007341DD">
        <w:rPr>
          <w:kern w:val="28"/>
        </w:rPr>
        <w:t>епловой мощности источников тепловой энергии и тепловой нагрузки потребителей</w:t>
      </w:r>
      <w:bookmarkEnd w:id="18"/>
      <w:bookmarkEnd w:id="19"/>
      <w:bookmarkEnd w:id="20"/>
      <w:bookmarkEnd w:id="21"/>
    </w:p>
    <w:p w:rsidR="007341DD" w:rsidRPr="00B44803" w:rsidRDefault="004C5C3B" w:rsidP="00B44803">
      <w:pPr>
        <w:pStyle w:val="2"/>
        <w:ind w:left="0" w:firstLine="709"/>
        <w:rPr>
          <w:sz w:val="28"/>
        </w:rPr>
      </w:pPr>
      <w:bookmarkStart w:id="22" w:name="_Toc374026502"/>
      <w:bookmarkStart w:id="23" w:name="_Toc482947870"/>
      <w:bookmarkStart w:id="24" w:name="_Toc90897900"/>
      <w:bookmarkStart w:id="25" w:name="_Toc96631163"/>
      <w:r>
        <w:rPr>
          <w:sz w:val="28"/>
        </w:rPr>
        <w:t xml:space="preserve">Радиус </w:t>
      </w:r>
      <w:r w:rsidRPr="00B44803">
        <w:rPr>
          <w:sz w:val="28"/>
        </w:rPr>
        <w:t>эффективного теплоснабжения,</w:t>
      </w:r>
      <w:r w:rsidR="007341DD" w:rsidRPr="00B44803">
        <w:rPr>
          <w:sz w:val="28"/>
        </w:rPr>
        <w:t xml:space="preserve">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bookmarkEnd w:id="22"/>
      <w:bookmarkEnd w:id="23"/>
      <w:bookmarkEnd w:id="24"/>
      <w:bookmarkEnd w:id="25"/>
    </w:p>
    <w:p w:rsidR="007341DD" w:rsidRPr="001470AE" w:rsidRDefault="007341DD" w:rsidP="00B5509E">
      <w:pPr>
        <w:keepLines/>
        <w:ind w:firstLine="709"/>
        <w:rPr>
          <w:rFonts w:eastAsia="Times New Roman" w:cs="Times New Roman"/>
          <w:sz w:val="28"/>
          <w:szCs w:val="24"/>
          <w:lang w:eastAsia="ru-RU"/>
        </w:rPr>
      </w:pPr>
      <w:r w:rsidRPr="001470AE">
        <w:rPr>
          <w:rFonts w:eastAsia="Times New Roman" w:cs="Times New Roman"/>
          <w:sz w:val="28"/>
          <w:szCs w:val="24"/>
          <w:lang w:eastAsia="ru-RU"/>
        </w:rPr>
        <w:t xml:space="preserve">Среди основных мероприятий по энергосбережению в системах теплоснабжения можно выделить оптимизацию систем </w:t>
      </w:r>
      <w:r w:rsidR="003C36FA" w:rsidRPr="001470AE">
        <w:rPr>
          <w:rFonts w:eastAsia="Times New Roman" w:cs="Times New Roman"/>
          <w:sz w:val="28"/>
          <w:szCs w:val="24"/>
          <w:lang w:eastAsia="ru-RU"/>
        </w:rPr>
        <w:t xml:space="preserve">централизованного </w:t>
      </w:r>
      <w:r w:rsidRPr="001470AE">
        <w:rPr>
          <w:rFonts w:eastAsia="Times New Roman" w:cs="Times New Roman"/>
          <w:sz w:val="28"/>
          <w:szCs w:val="24"/>
          <w:lang w:eastAsia="ru-RU"/>
        </w:rPr>
        <w:t xml:space="preserve">теплоснабжения в </w:t>
      </w:r>
      <w:r w:rsidR="007F11FD" w:rsidRPr="001470AE">
        <w:rPr>
          <w:rFonts w:eastAsia="Times New Roman" w:cs="Times New Roman"/>
          <w:sz w:val="28"/>
          <w:szCs w:val="24"/>
          <w:lang w:eastAsia="ru-RU"/>
        </w:rPr>
        <w:t>сельсовете</w:t>
      </w:r>
      <w:r w:rsidRPr="001470AE">
        <w:rPr>
          <w:rFonts w:eastAsia="Times New Roman" w:cs="Times New Roman"/>
          <w:sz w:val="28"/>
          <w:szCs w:val="24"/>
          <w:lang w:eastAsia="ru-RU"/>
        </w:rPr>
        <w:t xml:space="preserve"> с учетом эффективного радиуса теплоснабжения.</w:t>
      </w:r>
    </w:p>
    <w:p w:rsidR="007341DD" w:rsidRPr="001470AE" w:rsidRDefault="007341DD" w:rsidP="00B5509E">
      <w:pPr>
        <w:keepLines/>
        <w:ind w:firstLine="709"/>
        <w:rPr>
          <w:rFonts w:eastAsia="Times New Roman" w:cs="Times New Roman"/>
          <w:sz w:val="28"/>
          <w:szCs w:val="24"/>
          <w:lang w:eastAsia="ru-RU"/>
        </w:rPr>
      </w:pPr>
      <w:r w:rsidRPr="001470AE">
        <w:rPr>
          <w:rFonts w:eastAsia="Times New Roman" w:cs="Times New Roman"/>
          <w:sz w:val="28"/>
          <w:szCs w:val="24"/>
          <w:lang w:eastAsia="ru-RU"/>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7341DD" w:rsidRPr="001470AE" w:rsidRDefault="007341DD" w:rsidP="00B5509E">
      <w:pPr>
        <w:keepLines/>
        <w:ind w:firstLine="709"/>
        <w:rPr>
          <w:rFonts w:eastAsia="Times New Roman" w:cs="Times New Roman"/>
          <w:sz w:val="28"/>
          <w:szCs w:val="24"/>
          <w:lang w:eastAsia="ru-RU"/>
        </w:rPr>
      </w:pPr>
      <w:r w:rsidRPr="001470AE">
        <w:rPr>
          <w:rFonts w:eastAsia="Times New Roman" w:cs="Times New Roman"/>
          <w:sz w:val="28"/>
          <w:szCs w:val="24"/>
          <w:lang w:eastAsia="ru-RU"/>
        </w:rPr>
        <w:t>Радиус эффективного теплоснабжения – максимальное расстояние от потребляющей установки до ближайшего источника тепловой энергии в системе теплоснабжения, при повышении которого подключение теплопотребляющей установки к данной системе теплоснабжения не целесообразно по причине увеличения совокупных расходов в системе теплоснабжения.</w:t>
      </w:r>
    </w:p>
    <w:p w:rsidR="007341DD" w:rsidRPr="001470AE" w:rsidRDefault="007341DD" w:rsidP="00B5509E">
      <w:pPr>
        <w:keepLines/>
        <w:ind w:firstLine="709"/>
        <w:rPr>
          <w:rFonts w:eastAsia="Times New Roman" w:cs="Times New Roman"/>
          <w:sz w:val="28"/>
          <w:szCs w:val="24"/>
          <w:lang w:eastAsia="ru-RU"/>
        </w:rPr>
      </w:pPr>
      <w:r w:rsidRPr="001470AE">
        <w:rPr>
          <w:rFonts w:eastAsia="Times New Roman" w:cs="Times New Roman"/>
          <w:sz w:val="28"/>
          <w:szCs w:val="24"/>
          <w:lang w:eastAsia="ru-RU"/>
        </w:rPr>
        <w:t>Постоянным</w:t>
      </w:r>
      <w:r w:rsidR="00347045" w:rsidRPr="001470AE">
        <w:rPr>
          <w:rFonts w:eastAsia="Times New Roman" w:cs="Times New Roman"/>
          <w:sz w:val="28"/>
          <w:szCs w:val="24"/>
          <w:lang w:eastAsia="ru-RU"/>
        </w:rPr>
        <w:t>и</w:t>
      </w:r>
      <w:r w:rsidRPr="001470AE">
        <w:rPr>
          <w:rFonts w:eastAsia="Times New Roman" w:cs="Times New Roman"/>
          <w:sz w:val="28"/>
          <w:szCs w:val="24"/>
          <w:lang w:eastAsia="ru-RU"/>
        </w:rPr>
        <w:t xml:space="preserve"> источник</w:t>
      </w:r>
      <w:r w:rsidR="00347045" w:rsidRPr="001470AE">
        <w:rPr>
          <w:rFonts w:eastAsia="Times New Roman" w:cs="Times New Roman"/>
          <w:sz w:val="28"/>
          <w:szCs w:val="24"/>
          <w:lang w:eastAsia="ru-RU"/>
        </w:rPr>
        <w:t>ами</w:t>
      </w:r>
      <w:r w:rsidRPr="001470AE">
        <w:rPr>
          <w:rFonts w:eastAsia="Times New Roman" w:cs="Times New Roman"/>
          <w:sz w:val="28"/>
          <w:szCs w:val="24"/>
          <w:lang w:eastAsia="ru-RU"/>
        </w:rPr>
        <w:t xml:space="preserve"> централизованного теплоснабжения </w:t>
      </w:r>
      <w:r w:rsidR="00C933D9" w:rsidRPr="001470AE">
        <w:rPr>
          <w:rFonts w:eastAsia="Times New Roman" w:cs="Times New Roman"/>
          <w:sz w:val="28"/>
          <w:szCs w:val="24"/>
          <w:lang w:eastAsia="ru-RU"/>
        </w:rPr>
        <w:t>сельсовета</w:t>
      </w:r>
      <w:r w:rsidRPr="001470AE">
        <w:rPr>
          <w:rFonts w:eastAsia="Times New Roman" w:cs="Times New Roman"/>
          <w:sz w:val="28"/>
          <w:szCs w:val="24"/>
          <w:lang w:eastAsia="ru-RU"/>
        </w:rPr>
        <w:t xml:space="preserve"> явля</w:t>
      </w:r>
      <w:r w:rsidR="00347045" w:rsidRPr="001470AE">
        <w:rPr>
          <w:rFonts w:eastAsia="Times New Roman" w:cs="Times New Roman"/>
          <w:sz w:val="28"/>
          <w:szCs w:val="24"/>
          <w:lang w:eastAsia="ru-RU"/>
        </w:rPr>
        <w:t>ются</w:t>
      </w:r>
      <w:r w:rsidRPr="001470AE">
        <w:rPr>
          <w:rFonts w:eastAsia="Times New Roman" w:cs="Times New Roman"/>
          <w:sz w:val="28"/>
          <w:szCs w:val="24"/>
          <w:lang w:eastAsia="ru-RU"/>
        </w:rPr>
        <w:t xml:space="preserve"> котельн</w:t>
      </w:r>
      <w:r w:rsidR="000E720D" w:rsidRPr="001470AE">
        <w:rPr>
          <w:rFonts w:eastAsia="Times New Roman" w:cs="Times New Roman"/>
          <w:sz w:val="28"/>
          <w:szCs w:val="24"/>
          <w:lang w:eastAsia="ru-RU"/>
        </w:rPr>
        <w:t>ые</w:t>
      </w:r>
      <w:r w:rsidRPr="001470AE">
        <w:rPr>
          <w:rFonts w:eastAsia="Times New Roman" w:cs="Times New Roman"/>
          <w:sz w:val="28"/>
          <w:szCs w:val="24"/>
          <w:lang w:eastAsia="ru-RU"/>
        </w:rPr>
        <w:t>, находящ</w:t>
      </w:r>
      <w:r w:rsidR="00543D87">
        <w:rPr>
          <w:rFonts w:eastAsia="Times New Roman" w:cs="Times New Roman"/>
          <w:sz w:val="28"/>
          <w:szCs w:val="24"/>
          <w:lang w:eastAsia="ru-RU"/>
        </w:rPr>
        <w:t>ие</w:t>
      </w:r>
      <w:r w:rsidRPr="001470AE">
        <w:rPr>
          <w:rFonts w:eastAsia="Times New Roman" w:cs="Times New Roman"/>
          <w:sz w:val="28"/>
          <w:szCs w:val="24"/>
          <w:lang w:eastAsia="ru-RU"/>
        </w:rPr>
        <w:t xml:space="preserve">ся на обслуживании </w:t>
      </w:r>
      <w:r w:rsidR="00347045" w:rsidRPr="001470AE">
        <w:rPr>
          <w:rFonts w:eastAsia="Times New Roman" w:cs="Times New Roman"/>
          <w:sz w:val="28"/>
          <w:szCs w:val="24"/>
          <w:lang w:eastAsia="ru-RU"/>
        </w:rPr>
        <w:t>ООО «</w:t>
      </w:r>
      <w:r w:rsidR="00804446">
        <w:rPr>
          <w:rFonts w:eastAsia="Times New Roman" w:cs="Times New Roman"/>
          <w:sz w:val="28"/>
          <w:szCs w:val="24"/>
          <w:lang w:eastAsia="ru-RU"/>
        </w:rPr>
        <w:t>ЦРКТ</w:t>
      </w:r>
      <w:r w:rsidR="00347045" w:rsidRPr="001470AE">
        <w:rPr>
          <w:rFonts w:eastAsia="Times New Roman" w:cs="Times New Roman"/>
          <w:sz w:val="28"/>
          <w:szCs w:val="24"/>
          <w:lang w:eastAsia="ru-RU"/>
        </w:rPr>
        <w:t>»</w:t>
      </w:r>
      <w:r w:rsidR="001470AE" w:rsidRPr="001470AE">
        <w:rPr>
          <w:rFonts w:eastAsia="Times New Roman" w:cs="Times New Roman"/>
          <w:sz w:val="28"/>
          <w:szCs w:val="24"/>
          <w:lang w:eastAsia="ru-RU"/>
        </w:rPr>
        <w:t xml:space="preserve"> и ООО «СКС»</w:t>
      </w:r>
      <w:r w:rsidRPr="001470AE">
        <w:rPr>
          <w:rFonts w:eastAsia="Times New Roman" w:cs="Times New Roman"/>
          <w:sz w:val="28"/>
          <w:szCs w:val="24"/>
          <w:lang w:eastAsia="ru-RU"/>
        </w:rPr>
        <w:t>, котор</w:t>
      </w:r>
      <w:r w:rsidR="00347045" w:rsidRPr="001470AE">
        <w:rPr>
          <w:rFonts w:eastAsia="Times New Roman" w:cs="Times New Roman"/>
          <w:sz w:val="28"/>
          <w:szCs w:val="24"/>
          <w:lang w:eastAsia="ru-RU"/>
        </w:rPr>
        <w:t>ые</w:t>
      </w:r>
      <w:r w:rsidRPr="001470AE">
        <w:rPr>
          <w:rFonts w:eastAsia="Times New Roman" w:cs="Times New Roman"/>
          <w:sz w:val="28"/>
          <w:szCs w:val="24"/>
          <w:lang w:eastAsia="ru-RU"/>
        </w:rPr>
        <w:t xml:space="preserve"> обеспечива</w:t>
      </w:r>
      <w:r w:rsidR="00347045" w:rsidRPr="001470AE">
        <w:rPr>
          <w:rFonts w:eastAsia="Times New Roman" w:cs="Times New Roman"/>
          <w:sz w:val="28"/>
          <w:szCs w:val="24"/>
          <w:lang w:eastAsia="ru-RU"/>
        </w:rPr>
        <w:t>ю</w:t>
      </w:r>
      <w:r w:rsidR="00BA5E49" w:rsidRPr="001470AE">
        <w:rPr>
          <w:rFonts w:eastAsia="Times New Roman" w:cs="Times New Roman"/>
          <w:sz w:val="28"/>
          <w:szCs w:val="24"/>
          <w:lang w:eastAsia="ru-RU"/>
        </w:rPr>
        <w:t>т</w:t>
      </w:r>
      <w:r w:rsidRPr="001470AE">
        <w:rPr>
          <w:rFonts w:eastAsia="Times New Roman" w:cs="Times New Roman"/>
          <w:sz w:val="28"/>
          <w:szCs w:val="24"/>
          <w:lang w:eastAsia="ru-RU"/>
        </w:rPr>
        <w:t xml:space="preserve"> все нагрузки потребителей.</w:t>
      </w:r>
    </w:p>
    <w:p w:rsidR="007341DD" w:rsidRPr="00B44803" w:rsidRDefault="007341DD" w:rsidP="00B44803">
      <w:pPr>
        <w:pStyle w:val="2"/>
        <w:ind w:left="0" w:firstLine="709"/>
        <w:rPr>
          <w:sz w:val="28"/>
        </w:rPr>
      </w:pPr>
      <w:bookmarkStart w:id="26" w:name="_Toc374026503"/>
      <w:bookmarkStart w:id="27" w:name="_Toc482947871"/>
      <w:bookmarkStart w:id="28" w:name="_Toc90897901"/>
      <w:bookmarkStart w:id="29" w:name="_Toc96631164"/>
      <w:r w:rsidRPr="00B44803">
        <w:rPr>
          <w:sz w:val="28"/>
        </w:rPr>
        <w:t>Описание существующих и перспективных зон действия систем теплоснабжения и источников тепловой энергии.</w:t>
      </w:r>
      <w:bookmarkEnd w:id="26"/>
      <w:bookmarkEnd w:id="27"/>
      <w:bookmarkEnd w:id="28"/>
      <w:bookmarkEnd w:id="29"/>
    </w:p>
    <w:p w:rsidR="001470AE" w:rsidRPr="001470AE" w:rsidRDefault="001470AE" w:rsidP="001470AE">
      <w:pPr>
        <w:pStyle w:val="aff3"/>
        <w:keepLines/>
        <w:ind w:left="0" w:firstLine="709"/>
        <w:rPr>
          <w:rFonts w:ascii="Times New Roman" w:eastAsia="Times New Roman" w:hAnsi="Times New Roman"/>
          <w:sz w:val="28"/>
          <w:szCs w:val="24"/>
        </w:rPr>
      </w:pPr>
      <w:bookmarkStart w:id="30" w:name="_Toc373161503"/>
      <w:bookmarkStart w:id="31" w:name="_Toc482947872"/>
      <w:bookmarkStart w:id="32" w:name="_Toc90897902"/>
      <w:r w:rsidRPr="001470AE">
        <w:rPr>
          <w:rFonts w:ascii="Times New Roman" w:eastAsia="Times New Roman" w:hAnsi="Times New Roman"/>
          <w:sz w:val="28"/>
          <w:szCs w:val="24"/>
        </w:rPr>
        <w:t xml:space="preserve">В настоящее время на территории Мининского сельсовета существует централизованная система теплоснабжения. </w:t>
      </w:r>
    </w:p>
    <w:p w:rsidR="001470AE" w:rsidRPr="001470AE" w:rsidRDefault="001470AE" w:rsidP="001470AE">
      <w:pPr>
        <w:pStyle w:val="aff3"/>
        <w:keepLines/>
        <w:ind w:left="0" w:firstLine="709"/>
        <w:rPr>
          <w:rFonts w:ascii="Times New Roman" w:eastAsia="Times New Roman" w:hAnsi="Times New Roman"/>
          <w:sz w:val="28"/>
          <w:szCs w:val="24"/>
        </w:rPr>
      </w:pPr>
      <w:r w:rsidRPr="00543D87">
        <w:rPr>
          <w:rFonts w:ascii="Times New Roman" w:eastAsia="Times New Roman" w:hAnsi="Times New Roman"/>
          <w:sz w:val="28"/>
          <w:szCs w:val="24"/>
        </w:rPr>
        <w:t xml:space="preserve">В сельсовете имеется пять существующая котельных, суммарная установленная мощность которых составляет </w:t>
      </w:r>
      <w:r w:rsidR="00543D87" w:rsidRPr="00543D87">
        <w:rPr>
          <w:rFonts w:ascii="Times New Roman" w:eastAsia="Times New Roman" w:hAnsi="Times New Roman"/>
          <w:sz w:val="28"/>
          <w:szCs w:val="24"/>
        </w:rPr>
        <w:t>13,34</w:t>
      </w:r>
      <w:r w:rsidRPr="00543D87">
        <w:rPr>
          <w:rFonts w:ascii="Times New Roman" w:eastAsia="Times New Roman" w:hAnsi="Times New Roman"/>
          <w:sz w:val="28"/>
          <w:szCs w:val="24"/>
        </w:rPr>
        <w:t xml:space="preserve"> Гкал/ч.</w:t>
      </w:r>
    </w:p>
    <w:p w:rsidR="001470AE" w:rsidRPr="001470AE" w:rsidRDefault="001470AE" w:rsidP="001470AE">
      <w:pPr>
        <w:pStyle w:val="aff3"/>
        <w:keepLines/>
        <w:ind w:left="0" w:firstLine="709"/>
        <w:rPr>
          <w:rFonts w:ascii="Times New Roman" w:eastAsia="Times New Roman" w:hAnsi="Times New Roman"/>
          <w:sz w:val="28"/>
          <w:szCs w:val="24"/>
        </w:rPr>
      </w:pPr>
      <w:r w:rsidRPr="001470AE">
        <w:rPr>
          <w:rFonts w:ascii="Times New Roman" w:eastAsia="Times New Roman" w:hAnsi="Times New Roman"/>
          <w:sz w:val="28"/>
          <w:szCs w:val="24"/>
        </w:rPr>
        <w:t>Основной жилой фонд поселка снабжается теплом от индивидуальных источников тепла (печи, камины, котлы).</w:t>
      </w:r>
    </w:p>
    <w:p w:rsidR="001470AE" w:rsidRPr="001470AE" w:rsidRDefault="001470AE" w:rsidP="001470AE">
      <w:pPr>
        <w:pStyle w:val="aff3"/>
        <w:keepLines/>
        <w:ind w:left="0" w:firstLine="709"/>
        <w:rPr>
          <w:rFonts w:ascii="Times New Roman" w:hAnsi="Times New Roman"/>
          <w:sz w:val="28"/>
        </w:rPr>
      </w:pPr>
      <w:r w:rsidRPr="001470AE">
        <w:rPr>
          <w:rFonts w:ascii="Times New Roman" w:hAnsi="Times New Roman"/>
          <w:sz w:val="28"/>
        </w:rPr>
        <w:t>Существующие зоны действия существующей системы теплоснабжения и источников тепловой энергии представлены в приложении №1</w:t>
      </w:r>
      <w:r w:rsidR="00543D87">
        <w:rPr>
          <w:rFonts w:ascii="Times New Roman" w:hAnsi="Times New Roman"/>
          <w:sz w:val="28"/>
        </w:rPr>
        <w:t xml:space="preserve"> </w:t>
      </w:r>
      <w:r w:rsidRPr="001470AE">
        <w:rPr>
          <w:rFonts w:ascii="Times New Roman" w:hAnsi="Times New Roman"/>
          <w:sz w:val="28"/>
        </w:rPr>
        <w:t>-</w:t>
      </w:r>
      <w:r w:rsidR="00543D87">
        <w:rPr>
          <w:rFonts w:ascii="Times New Roman" w:hAnsi="Times New Roman"/>
          <w:sz w:val="28"/>
        </w:rPr>
        <w:t xml:space="preserve"> </w:t>
      </w:r>
      <w:r w:rsidRPr="001470AE">
        <w:rPr>
          <w:rFonts w:ascii="Times New Roman" w:hAnsi="Times New Roman"/>
          <w:sz w:val="28"/>
        </w:rPr>
        <w:t>№5 Тома 1.</w:t>
      </w:r>
    </w:p>
    <w:p w:rsidR="001470AE" w:rsidRPr="001470AE" w:rsidRDefault="001470AE" w:rsidP="001470AE">
      <w:pPr>
        <w:pStyle w:val="aff3"/>
        <w:keepLines/>
        <w:ind w:left="0" w:firstLine="709"/>
        <w:rPr>
          <w:rFonts w:ascii="Times New Roman" w:eastAsia="Times New Roman" w:hAnsi="Times New Roman"/>
          <w:sz w:val="28"/>
          <w:szCs w:val="24"/>
        </w:rPr>
      </w:pPr>
      <w:r w:rsidRPr="001470AE">
        <w:rPr>
          <w:rFonts w:ascii="Times New Roman" w:hAnsi="Times New Roman"/>
          <w:sz w:val="28"/>
        </w:rPr>
        <w:t>С 202</w:t>
      </w:r>
      <w:r w:rsidR="001E4E09">
        <w:rPr>
          <w:rFonts w:ascii="Times New Roman" w:hAnsi="Times New Roman"/>
          <w:sz w:val="28"/>
        </w:rPr>
        <w:t>4</w:t>
      </w:r>
      <w:r w:rsidRPr="001470AE">
        <w:rPr>
          <w:rFonts w:ascii="Times New Roman" w:hAnsi="Times New Roman"/>
          <w:sz w:val="28"/>
        </w:rPr>
        <w:t xml:space="preserve"> по 20</w:t>
      </w:r>
      <w:r w:rsidR="001E4E09">
        <w:rPr>
          <w:rFonts w:ascii="Times New Roman" w:hAnsi="Times New Roman"/>
          <w:sz w:val="28"/>
        </w:rPr>
        <w:t>40</w:t>
      </w:r>
      <w:r w:rsidRPr="001470AE">
        <w:rPr>
          <w:rFonts w:ascii="Times New Roman" w:hAnsi="Times New Roman"/>
          <w:sz w:val="28"/>
        </w:rPr>
        <w:t xml:space="preserve"> года зоны действия централи</w:t>
      </w:r>
      <w:r w:rsidR="004C5C3B">
        <w:rPr>
          <w:rFonts w:ascii="Times New Roman" w:hAnsi="Times New Roman"/>
          <w:sz w:val="28"/>
        </w:rPr>
        <w:t xml:space="preserve">зованных систем теплоснабжения </w:t>
      </w:r>
      <w:r w:rsidRPr="001470AE">
        <w:rPr>
          <w:rFonts w:ascii="Times New Roman" w:hAnsi="Times New Roman"/>
          <w:sz w:val="28"/>
        </w:rPr>
        <w:t>изменяться, и не будут соответствовать зонам, указанным в Томе 1.</w:t>
      </w:r>
    </w:p>
    <w:p w:rsidR="001470AE" w:rsidRPr="001470AE" w:rsidRDefault="001470AE" w:rsidP="001470AE">
      <w:pPr>
        <w:pStyle w:val="aff3"/>
        <w:keepLines/>
        <w:spacing w:before="120"/>
        <w:ind w:left="0" w:firstLine="709"/>
        <w:rPr>
          <w:rFonts w:ascii="Times New Roman" w:eastAsia="Times New Roman" w:hAnsi="Times New Roman"/>
          <w:sz w:val="28"/>
          <w:szCs w:val="24"/>
        </w:rPr>
      </w:pPr>
      <w:r w:rsidRPr="001470AE">
        <w:rPr>
          <w:rFonts w:ascii="Times New Roman" w:eastAsia="Times New Roman" w:hAnsi="Times New Roman"/>
          <w:sz w:val="28"/>
          <w:szCs w:val="24"/>
        </w:rPr>
        <w:lastRenderedPageBreak/>
        <w:t>Согласно ФЗ от 27 июля 2010 №190-ФЗ «О теплоснабжении</w:t>
      </w:r>
      <w:r w:rsidR="004C5C3B" w:rsidRPr="001470AE">
        <w:rPr>
          <w:rFonts w:ascii="Times New Roman" w:eastAsia="Times New Roman" w:hAnsi="Times New Roman"/>
          <w:sz w:val="28"/>
          <w:szCs w:val="24"/>
        </w:rPr>
        <w:t>»,</w:t>
      </w:r>
      <w:r w:rsidRPr="001470AE">
        <w:rPr>
          <w:rFonts w:ascii="Times New Roman" w:eastAsia="Times New Roman" w:hAnsi="Times New Roman"/>
          <w:sz w:val="28"/>
          <w:szCs w:val="24"/>
        </w:rPr>
        <w:t xml:space="preserve"> к 20</w:t>
      </w:r>
      <w:r w:rsidR="004C5C3B">
        <w:rPr>
          <w:rFonts w:ascii="Times New Roman" w:eastAsia="Times New Roman" w:hAnsi="Times New Roman"/>
          <w:sz w:val="28"/>
          <w:szCs w:val="24"/>
        </w:rPr>
        <w:t>30</w:t>
      </w:r>
      <w:r w:rsidRPr="001470AE">
        <w:rPr>
          <w:rFonts w:ascii="Times New Roman" w:eastAsia="Times New Roman" w:hAnsi="Times New Roman"/>
          <w:sz w:val="28"/>
          <w:szCs w:val="24"/>
        </w:rPr>
        <w:t xml:space="preserve"> году необходимо осуществить переход с открытой схемы теплоснабжения на закрытую схему. Для этого предлагается разработать проектную документацию с определением марки и количества теплообменного оборудования, а также запорной арматуры.</w:t>
      </w:r>
    </w:p>
    <w:p w:rsidR="007341DD" w:rsidRPr="00B44803" w:rsidRDefault="007341DD" w:rsidP="00B44803">
      <w:pPr>
        <w:pStyle w:val="2"/>
        <w:ind w:left="0" w:firstLine="709"/>
        <w:rPr>
          <w:sz w:val="28"/>
        </w:rPr>
      </w:pPr>
      <w:bookmarkStart w:id="33" w:name="_Toc96631165"/>
      <w:r w:rsidRPr="00B44803">
        <w:rPr>
          <w:sz w:val="28"/>
        </w:rPr>
        <w:t>Описание существующих и перспективных зон действия индивидуальных источников тепловой энергии.</w:t>
      </w:r>
      <w:bookmarkEnd w:id="30"/>
      <w:bookmarkEnd w:id="31"/>
      <w:bookmarkEnd w:id="32"/>
      <w:bookmarkEnd w:id="33"/>
    </w:p>
    <w:p w:rsidR="002A5F99" w:rsidRPr="001470AE" w:rsidRDefault="002A5F99" w:rsidP="00B5509E">
      <w:pPr>
        <w:ind w:firstLine="709"/>
        <w:rPr>
          <w:sz w:val="28"/>
        </w:rPr>
      </w:pPr>
      <w:r w:rsidRPr="001470AE">
        <w:rPr>
          <w:sz w:val="28"/>
        </w:rPr>
        <w:t xml:space="preserve">В настоящее время индивидуальные источники тепловой энергии имеют потребители </w:t>
      </w:r>
      <w:r w:rsidR="00543D87">
        <w:rPr>
          <w:sz w:val="28"/>
        </w:rPr>
        <w:t>Минин</w:t>
      </w:r>
      <w:r w:rsidR="00D944D9" w:rsidRPr="001470AE">
        <w:rPr>
          <w:sz w:val="28"/>
        </w:rPr>
        <w:t>ского</w:t>
      </w:r>
      <w:r w:rsidRPr="001470AE">
        <w:rPr>
          <w:sz w:val="28"/>
        </w:rPr>
        <w:t xml:space="preserve"> сельсовета не охваченные зоной действия </w:t>
      </w:r>
      <w:r w:rsidR="00AD2110" w:rsidRPr="001470AE">
        <w:rPr>
          <w:sz w:val="28"/>
        </w:rPr>
        <w:t xml:space="preserve">систем </w:t>
      </w:r>
      <w:r w:rsidRPr="001470AE">
        <w:rPr>
          <w:sz w:val="28"/>
        </w:rPr>
        <w:t xml:space="preserve">централизованного теплоснабжения от существующих источников тепла. </w:t>
      </w:r>
    </w:p>
    <w:p w:rsidR="002A5F99" w:rsidRPr="001470AE" w:rsidRDefault="002A5F99" w:rsidP="00B5509E">
      <w:pPr>
        <w:ind w:firstLine="709"/>
        <w:rPr>
          <w:sz w:val="28"/>
        </w:rPr>
      </w:pPr>
      <w:r w:rsidRPr="001470AE">
        <w:rPr>
          <w:sz w:val="28"/>
        </w:rPr>
        <w:t>На расчетный период в существующих районах жилой застройки проектирование индивидуальных источников тепла не предполагается.</w:t>
      </w:r>
    </w:p>
    <w:p w:rsidR="007341DD" w:rsidRPr="00B44803" w:rsidRDefault="002A5F99" w:rsidP="00B44803">
      <w:pPr>
        <w:pStyle w:val="2"/>
        <w:ind w:left="0" w:firstLine="709"/>
        <w:rPr>
          <w:sz w:val="28"/>
        </w:rPr>
      </w:pPr>
      <w:bookmarkStart w:id="34" w:name="_Toc373161504"/>
      <w:bookmarkStart w:id="35" w:name="_Toc482947873"/>
      <w:bookmarkStart w:id="36" w:name="_Toc90897903"/>
      <w:bookmarkStart w:id="37" w:name="_Toc96631166"/>
      <w:r w:rsidRPr="00B44803">
        <w:rPr>
          <w:sz w:val="28"/>
        </w:rPr>
        <w:t>Существующие и п</w:t>
      </w:r>
      <w:r w:rsidR="007341DD" w:rsidRPr="00B44803">
        <w:rPr>
          <w:sz w:val="28"/>
        </w:rPr>
        <w:t>ерспективные балансы тепловой мощности и тепловой нагрузки</w:t>
      </w:r>
      <w:r w:rsidRPr="00B44803">
        <w:rPr>
          <w:sz w:val="28"/>
        </w:rPr>
        <w:t xml:space="preserve"> потребителей</w:t>
      </w:r>
      <w:r w:rsidR="007341DD" w:rsidRPr="00B44803">
        <w:rPr>
          <w:sz w:val="28"/>
        </w:rPr>
        <w:t xml:space="preserve"> в зонах действия источников тепловой энергии, в том числе работающих на единую тепловую сеть, на каждом этапе.</w:t>
      </w:r>
      <w:bookmarkEnd w:id="34"/>
      <w:bookmarkEnd w:id="35"/>
      <w:bookmarkEnd w:id="36"/>
      <w:bookmarkEnd w:id="37"/>
    </w:p>
    <w:p w:rsidR="007341DD" w:rsidRPr="001470AE" w:rsidRDefault="007341DD" w:rsidP="001470AE">
      <w:pPr>
        <w:keepNext/>
        <w:keepLines/>
        <w:numPr>
          <w:ilvl w:val="2"/>
          <w:numId w:val="11"/>
        </w:numPr>
        <w:suppressAutoHyphens/>
        <w:spacing w:before="240" w:after="80"/>
        <w:ind w:left="0" w:firstLine="709"/>
        <w:outlineLvl w:val="1"/>
        <w:rPr>
          <w:rFonts w:eastAsia="Times New Roman" w:cs="Times New Roman"/>
          <w:b/>
          <w:sz w:val="28"/>
          <w:szCs w:val="20"/>
          <w:lang w:eastAsia="ru-RU"/>
        </w:rPr>
      </w:pPr>
      <w:bookmarkStart w:id="38" w:name="_Toc373161505"/>
      <w:bookmarkStart w:id="39" w:name="_Toc482947874"/>
      <w:bookmarkStart w:id="40" w:name="_Toc90897904"/>
      <w:bookmarkStart w:id="41" w:name="_Toc96631167"/>
      <w:r w:rsidRPr="001470AE">
        <w:rPr>
          <w:rFonts w:eastAsia="Times New Roman" w:cs="Times New Roman"/>
          <w:b/>
          <w:sz w:val="28"/>
          <w:szCs w:val="20"/>
          <w:lang w:eastAsia="ru-RU"/>
        </w:rPr>
        <w:t>Существующие и перспективные значения установленной тепловой мощности основного оборудования источника (источников) тепловой энергии.</w:t>
      </w:r>
      <w:bookmarkEnd w:id="38"/>
      <w:bookmarkEnd w:id="39"/>
      <w:bookmarkEnd w:id="40"/>
      <w:bookmarkEnd w:id="41"/>
    </w:p>
    <w:p w:rsidR="007341DD" w:rsidRDefault="007341DD" w:rsidP="007341DD">
      <w:pPr>
        <w:keepLines/>
        <w:spacing w:before="120"/>
        <w:ind w:firstLine="709"/>
        <w:jc w:val="right"/>
        <w:rPr>
          <w:rFonts w:eastAsia="Times New Roman" w:cs="Times New Roman"/>
          <w:szCs w:val="24"/>
          <w:lang w:eastAsia="ru-RU"/>
        </w:rPr>
      </w:pPr>
      <w:r w:rsidRPr="007341DD">
        <w:rPr>
          <w:rFonts w:eastAsia="Times New Roman" w:cs="Times New Roman"/>
          <w:szCs w:val="24"/>
          <w:lang w:eastAsia="ru-RU"/>
        </w:rPr>
        <w:t>Таблица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056"/>
        <w:gridCol w:w="3057"/>
      </w:tblGrid>
      <w:tr w:rsidR="001470AE" w:rsidRPr="00C933D9" w:rsidTr="00CD4B15">
        <w:trPr>
          <w:jc w:val="center"/>
        </w:trPr>
        <w:tc>
          <w:tcPr>
            <w:tcW w:w="3685" w:type="dxa"/>
            <w:shd w:val="clear" w:color="auto" w:fill="auto"/>
            <w:vAlign w:val="center"/>
          </w:tcPr>
          <w:p w:rsidR="001470AE" w:rsidRPr="00894A78" w:rsidRDefault="001470AE" w:rsidP="00CD4B15">
            <w:pPr>
              <w:keepLines/>
              <w:spacing w:before="120"/>
              <w:jc w:val="center"/>
              <w:rPr>
                <w:rFonts w:eastAsia="Times New Roman" w:cs="Times New Roman"/>
                <w:szCs w:val="24"/>
                <w:lang w:eastAsia="ru-RU"/>
              </w:rPr>
            </w:pPr>
            <w:r w:rsidRPr="00894A78">
              <w:rPr>
                <w:rFonts w:eastAsia="Times New Roman" w:cs="Times New Roman"/>
                <w:szCs w:val="24"/>
                <w:lang w:eastAsia="ru-RU"/>
              </w:rPr>
              <w:t>Источник тепловой  энергии</w:t>
            </w:r>
          </w:p>
        </w:tc>
        <w:tc>
          <w:tcPr>
            <w:tcW w:w="3056" w:type="dxa"/>
            <w:shd w:val="clear" w:color="auto" w:fill="auto"/>
          </w:tcPr>
          <w:p w:rsidR="001470AE" w:rsidRPr="00894A78" w:rsidRDefault="001470AE" w:rsidP="00CD4B15">
            <w:pPr>
              <w:keepLines/>
              <w:spacing w:before="120"/>
              <w:jc w:val="center"/>
              <w:rPr>
                <w:rFonts w:eastAsia="Times New Roman" w:cs="Times New Roman"/>
                <w:szCs w:val="24"/>
                <w:lang w:eastAsia="ru-RU"/>
              </w:rPr>
            </w:pPr>
            <w:r w:rsidRPr="00894A78">
              <w:rPr>
                <w:rFonts w:eastAsia="Times New Roman" w:cs="Times New Roman"/>
                <w:szCs w:val="24"/>
                <w:lang w:eastAsia="ru-RU"/>
              </w:rPr>
              <w:t>Существующее значение установленной тепловой мощности, Гкал/час</w:t>
            </w:r>
          </w:p>
        </w:tc>
        <w:tc>
          <w:tcPr>
            <w:tcW w:w="3057" w:type="dxa"/>
            <w:shd w:val="clear" w:color="auto" w:fill="auto"/>
          </w:tcPr>
          <w:p w:rsidR="001470AE" w:rsidRPr="00894A78" w:rsidRDefault="001470AE" w:rsidP="00CD4B15">
            <w:pPr>
              <w:keepLines/>
              <w:spacing w:before="120"/>
              <w:jc w:val="center"/>
              <w:rPr>
                <w:rFonts w:eastAsia="Times New Roman" w:cs="Times New Roman"/>
                <w:szCs w:val="24"/>
                <w:lang w:eastAsia="ru-RU"/>
              </w:rPr>
            </w:pPr>
            <w:r w:rsidRPr="00894A78">
              <w:rPr>
                <w:rFonts w:eastAsia="Times New Roman" w:cs="Times New Roman"/>
                <w:szCs w:val="24"/>
                <w:lang w:eastAsia="ru-RU"/>
              </w:rPr>
              <w:t>Перспективные значения установленной тепловой мощности, Гкал/час</w:t>
            </w:r>
          </w:p>
        </w:tc>
      </w:tr>
      <w:tr w:rsidR="001470AE" w:rsidRPr="00C933D9" w:rsidTr="00CD4B15">
        <w:trPr>
          <w:jc w:val="center"/>
        </w:trPr>
        <w:tc>
          <w:tcPr>
            <w:tcW w:w="3685" w:type="dxa"/>
            <w:shd w:val="clear" w:color="auto" w:fill="auto"/>
          </w:tcPr>
          <w:p w:rsidR="001470AE" w:rsidRPr="00894A78" w:rsidRDefault="001470AE" w:rsidP="00CD4B15">
            <w:pPr>
              <w:keepLines/>
              <w:spacing w:before="120"/>
              <w:rPr>
                <w:rFonts w:eastAsia="Times New Roman" w:cs="Times New Roman"/>
                <w:szCs w:val="24"/>
                <w:lang w:eastAsia="ru-RU"/>
              </w:rPr>
            </w:pPr>
            <w:r w:rsidRPr="00894A78">
              <w:rPr>
                <w:rFonts w:eastAsia="Times New Roman" w:cs="Times New Roman"/>
                <w:szCs w:val="24"/>
                <w:lang w:eastAsia="ru-RU"/>
              </w:rPr>
              <w:t>Котельная №</w:t>
            </w:r>
            <w:r>
              <w:rPr>
                <w:rFonts w:eastAsia="Times New Roman" w:cs="Times New Roman"/>
                <w:szCs w:val="24"/>
                <w:lang w:eastAsia="ru-RU"/>
              </w:rPr>
              <w:t>2 «Лесхоз»</w:t>
            </w:r>
            <w:r w:rsidRPr="00894A78">
              <w:rPr>
                <w:rFonts w:eastAsia="Times New Roman" w:cs="Times New Roman"/>
                <w:szCs w:val="24"/>
                <w:lang w:eastAsia="ru-RU"/>
              </w:rPr>
              <w:t xml:space="preserve"> п. Минино</w:t>
            </w:r>
          </w:p>
        </w:tc>
        <w:tc>
          <w:tcPr>
            <w:tcW w:w="3056" w:type="dxa"/>
            <w:shd w:val="clear" w:color="auto" w:fill="auto"/>
            <w:vAlign w:val="center"/>
          </w:tcPr>
          <w:p w:rsidR="001470AE" w:rsidRPr="00894A78" w:rsidRDefault="001470AE" w:rsidP="001470AE">
            <w:pPr>
              <w:keepLines/>
              <w:spacing w:before="120"/>
              <w:jc w:val="center"/>
              <w:rPr>
                <w:rFonts w:eastAsia="Times New Roman" w:cs="Times New Roman"/>
                <w:lang w:eastAsia="ru-RU"/>
              </w:rPr>
            </w:pPr>
            <w:r w:rsidRPr="00894A78">
              <w:rPr>
                <w:rFonts w:eastAsia="Times New Roman" w:cs="Times New Roman"/>
                <w:sz w:val="22"/>
                <w:lang w:eastAsia="ru-RU"/>
              </w:rPr>
              <w:t>4,0</w:t>
            </w:r>
          </w:p>
        </w:tc>
        <w:tc>
          <w:tcPr>
            <w:tcW w:w="3057" w:type="dxa"/>
            <w:shd w:val="clear" w:color="auto" w:fill="auto"/>
            <w:vAlign w:val="center"/>
          </w:tcPr>
          <w:p w:rsidR="001470AE" w:rsidRPr="001F50D8" w:rsidRDefault="001470AE" w:rsidP="001470AE">
            <w:pPr>
              <w:keepLines/>
              <w:spacing w:before="120"/>
              <w:jc w:val="center"/>
              <w:rPr>
                <w:rFonts w:eastAsia="Times New Roman" w:cs="Times New Roman"/>
                <w:lang w:eastAsia="ru-RU"/>
              </w:rPr>
            </w:pPr>
            <w:r w:rsidRPr="00894A78">
              <w:rPr>
                <w:rFonts w:eastAsia="Times New Roman" w:cs="Times New Roman"/>
                <w:sz w:val="22"/>
                <w:lang w:eastAsia="ru-RU"/>
              </w:rPr>
              <w:t>4,0</w:t>
            </w:r>
          </w:p>
        </w:tc>
      </w:tr>
      <w:tr w:rsidR="001470AE" w:rsidRPr="00C933D9" w:rsidTr="00CD4B15">
        <w:trPr>
          <w:jc w:val="center"/>
        </w:trPr>
        <w:tc>
          <w:tcPr>
            <w:tcW w:w="3685" w:type="dxa"/>
            <w:shd w:val="clear" w:color="auto" w:fill="auto"/>
          </w:tcPr>
          <w:p w:rsidR="001470AE" w:rsidRPr="00894A78" w:rsidRDefault="001470AE" w:rsidP="00CD4B15">
            <w:pPr>
              <w:keepLines/>
              <w:spacing w:before="120"/>
              <w:rPr>
                <w:rFonts w:eastAsia="Times New Roman" w:cs="Times New Roman"/>
                <w:szCs w:val="24"/>
                <w:lang w:eastAsia="ru-RU"/>
              </w:rPr>
            </w:pPr>
            <w:r w:rsidRPr="00894A78">
              <w:rPr>
                <w:rFonts w:eastAsia="Times New Roman" w:cs="Times New Roman"/>
                <w:szCs w:val="24"/>
                <w:lang w:eastAsia="ru-RU"/>
              </w:rPr>
              <w:t xml:space="preserve">Котельная </w:t>
            </w:r>
            <w:r>
              <w:rPr>
                <w:rFonts w:eastAsia="Times New Roman" w:cs="Times New Roman"/>
                <w:szCs w:val="24"/>
                <w:lang w:eastAsia="ru-RU"/>
              </w:rPr>
              <w:t xml:space="preserve">№5 </w:t>
            </w:r>
            <w:r w:rsidRPr="00894A78">
              <w:rPr>
                <w:rFonts w:eastAsia="Times New Roman" w:cs="Times New Roman"/>
                <w:szCs w:val="24"/>
                <w:lang w:eastAsia="ru-RU"/>
              </w:rPr>
              <w:t>п. Каменный Яр</w:t>
            </w:r>
          </w:p>
        </w:tc>
        <w:tc>
          <w:tcPr>
            <w:tcW w:w="3056" w:type="dxa"/>
            <w:shd w:val="clear" w:color="auto" w:fill="auto"/>
            <w:vAlign w:val="center"/>
          </w:tcPr>
          <w:p w:rsidR="001470AE" w:rsidRPr="001F50D8" w:rsidRDefault="001470AE" w:rsidP="001E4E09">
            <w:pPr>
              <w:keepLines/>
              <w:spacing w:before="120"/>
              <w:jc w:val="center"/>
              <w:rPr>
                <w:rFonts w:eastAsia="Times New Roman" w:cs="Times New Roman"/>
                <w:lang w:eastAsia="ru-RU"/>
              </w:rPr>
            </w:pPr>
            <w:r w:rsidRPr="001F50D8">
              <w:rPr>
                <w:rFonts w:eastAsia="Times New Roman" w:cs="Times New Roman"/>
                <w:sz w:val="22"/>
                <w:lang w:eastAsia="ru-RU"/>
              </w:rPr>
              <w:t>3,</w:t>
            </w:r>
            <w:r w:rsidR="001E4E09">
              <w:rPr>
                <w:rFonts w:eastAsia="Times New Roman" w:cs="Times New Roman"/>
                <w:sz w:val="22"/>
                <w:lang w:eastAsia="ru-RU"/>
              </w:rPr>
              <w:t>16</w:t>
            </w:r>
          </w:p>
        </w:tc>
        <w:tc>
          <w:tcPr>
            <w:tcW w:w="3057" w:type="dxa"/>
            <w:shd w:val="clear" w:color="auto" w:fill="auto"/>
            <w:vAlign w:val="center"/>
          </w:tcPr>
          <w:p w:rsidR="001470AE" w:rsidRPr="001F50D8" w:rsidRDefault="001470AE" w:rsidP="001E4E09">
            <w:pPr>
              <w:keepLines/>
              <w:spacing w:before="120"/>
              <w:jc w:val="center"/>
              <w:rPr>
                <w:rFonts w:eastAsia="Times New Roman" w:cs="Times New Roman"/>
                <w:lang w:eastAsia="ru-RU"/>
              </w:rPr>
            </w:pPr>
            <w:r w:rsidRPr="001F50D8">
              <w:rPr>
                <w:rFonts w:eastAsia="Times New Roman" w:cs="Times New Roman"/>
                <w:sz w:val="22"/>
                <w:lang w:eastAsia="ru-RU"/>
              </w:rPr>
              <w:t>3,</w:t>
            </w:r>
            <w:r w:rsidR="001E4E09">
              <w:rPr>
                <w:rFonts w:eastAsia="Times New Roman" w:cs="Times New Roman"/>
                <w:sz w:val="22"/>
                <w:lang w:eastAsia="ru-RU"/>
              </w:rPr>
              <w:t>16</w:t>
            </w:r>
          </w:p>
        </w:tc>
      </w:tr>
      <w:tr w:rsidR="001470AE" w:rsidRPr="00C933D9" w:rsidTr="00CD4B15">
        <w:trPr>
          <w:jc w:val="center"/>
        </w:trPr>
        <w:tc>
          <w:tcPr>
            <w:tcW w:w="3685" w:type="dxa"/>
            <w:shd w:val="clear" w:color="auto" w:fill="auto"/>
          </w:tcPr>
          <w:p w:rsidR="001470AE" w:rsidRPr="00894A78" w:rsidRDefault="001470AE" w:rsidP="00CD4B15">
            <w:pPr>
              <w:keepLines/>
              <w:spacing w:before="120"/>
              <w:rPr>
                <w:rFonts w:eastAsia="Times New Roman" w:cs="Times New Roman"/>
                <w:szCs w:val="24"/>
                <w:lang w:eastAsia="ru-RU"/>
              </w:rPr>
            </w:pPr>
            <w:r w:rsidRPr="00894A78">
              <w:rPr>
                <w:rFonts w:eastAsia="Times New Roman" w:cs="Times New Roman"/>
                <w:szCs w:val="24"/>
                <w:lang w:eastAsia="ru-RU"/>
              </w:rPr>
              <w:t xml:space="preserve">Котельная №1 </w:t>
            </w:r>
            <w:r>
              <w:rPr>
                <w:rFonts w:eastAsia="Times New Roman" w:cs="Times New Roman"/>
                <w:szCs w:val="24"/>
                <w:lang w:eastAsia="ru-RU"/>
              </w:rPr>
              <w:t>«</w:t>
            </w:r>
            <w:r w:rsidRPr="00894A78">
              <w:rPr>
                <w:rFonts w:eastAsia="Times New Roman" w:cs="Times New Roman"/>
                <w:szCs w:val="24"/>
                <w:lang w:eastAsia="ru-RU"/>
              </w:rPr>
              <w:t>мкрн. Геолог</w:t>
            </w:r>
            <w:r>
              <w:rPr>
                <w:rFonts w:eastAsia="Times New Roman" w:cs="Times New Roman"/>
                <w:szCs w:val="24"/>
                <w:lang w:eastAsia="ru-RU"/>
              </w:rPr>
              <w:t>» п. Минино</w:t>
            </w:r>
          </w:p>
        </w:tc>
        <w:tc>
          <w:tcPr>
            <w:tcW w:w="3056" w:type="dxa"/>
            <w:shd w:val="clear" w:color="auto" w:fill="auto"/>
            <w:vAlign w:val="center"/>
          </w:tcPr>
          <w:p w:rsidR="001470AE" w:rsidRPr="001F50D8" w:rsidRDefault="001470AE" w:rsidP="001E4E09">
            <w:pPr>
              <w:keepLines/>
              <w:spacing w:before="120"/>
              <w:jc w:val="center"/>
              <w:rPr>
                <w:rFonts w:eastAsia="Times New Roman" w:cs="Times New Roman"/>
                <w:lang w:eastAsia="ru-RU"/>
              </w:rPr>
            </w:pPr>
            <w:r w:rsidRPr="00894A78">
              <w:rPr>
                <w:rFonts w:eastAsia="Times New Roman" w:cs="Times New Roman"/>
                <w:sz w:val="22"/>
                <w:lang w:eastAsia="ru-RU"/>
              </w:rPr>
              <w:t>4,</w:t>
            </w:r>
            <w:r w:rsidR="001E4E09">
              <w:rPr>
                <w:rFonts w:eastAsia="Times New Roman" w:cs="Times New Roman"/>
                <w:sz w:val="22"/>
                <w:lang w:eastAsia="ru-RU"/>
              </w:rPr>
              <w:t>82</w:t>
            </w:r>
          </w:p>
        </w:tc>
        <w:tc>
          <w:tcPr>
            <w:tcW w:w="3057" w:type="dxa"/>
            <w:shd w:val="clear" w:color="auto" w:fill="auto"/>
            <w:vAlign w:val="center"/>
          </w:tcPr>
          <w:p w:rsidR="001470AE" w:rsidRPr="001F50D8" w:rsidRDefault="001470AE" w:rsidP="001E4E09">
            <w:pPr>
              <w:keepLines/>
              <w:spacing w:before="120"/>
              <w:jc w:val="center"/>
              <w:rPr>
                <w:rFonts w:eastAsia="Times New Roman" w:cs="Times New Roman"/>
                <w:lang w:eastAsia="ru-RU"/>
              </w:rPr>
            </w:pPr>
            <w:r w:rsidRPr="00894A78">
              <w:rPr>
                <w:rFonts w:eastAsia="Times New Roman" w:cs="Times New Roman"/>
                <w:sz w:val="22"/>
                <w:lang w:eastAsia="ru-RU"/>
              </w:rPr>
              <w:t>4,</w:t>
            </w:r>
            <w:r w:rsidR="001E4E09">
              <w:rPr>
                <w:rFonts w:eastAsia="Times New Roman" w:cs="Times New Roman"/>
                <w:sz w:val="22"/>
                <w:lang w:eastAsia="ru-RU"/>
              </w:rPr>
              <w:t>82</w:t>
            </w:r>
          </w:p>
        </w:tc>
      </w:tr>
      <w:tr w:rsidR="001470AE" w:rsidRPr="00C933D9" w:rsidTr="00CD4B15">
        <w:trPr>
          <w:jc w:val="center"/>
        </w:trPr>
        <w:tc>
          <w:tcPr>
            <w:tcW w:w="3685" w:type="dxa"/>
            <w:shd w:val="clear" w:color="auto" w:fill="auto"/>
          </w:tcPr>
          <w:p w:rsidR="001470AE" w:rsidRPr="00894A78" w:rsidRDefault="001470AE" w:rsidP="00CD4B15">
            <w:pPr>
              <w:keepLines/>
              <w:spacing w:before="120"/>
              <w:rPr>
                <w:rFonts w:eastAsia="Times New Roman" w:cs="Times New Roman"/>
                <w:szCs w:val="24"/>
                <w:lang w:eastAsia="ru-RU"/>
              </w:rPr>
            </w:pPr>
            <w:r w:rsidRPr="00894A78">
              <w:rPr>
                <w:rFonts w:eastAsia="Times New Roman" w:cs="Times New Roman"/>
                <w:szCs w:val="24"/>
                <w:lang w:eastAsia="ru-RU"/>
              </w:rPr>
              <w:t>Котельная №</w:t>
            </w:r>
            <w:r>
              <w:rPr>
                <w:rFonts w:eastAsia="Times New Roman" w:cs="Times New Roman"/>
                <w:szCs w:val="24"/>
                <w:lang w:eastAsia="ru-RU"/>
              </w:rPr>
              <w:t>3 «СОШ» п</w:t>
            </w:r>
            <w:r w:rsidRPr="00894A78">
              <w:rPr>
                <w:rFonts w:eastAsia="Times New Roman" w:cs="Times New Roman"/>
                <w:szCs w:val="24"/>
                <w:lang w:eastAsia="ru-RU"/>
              </w:rPr>
              <w:t>. Минино</w:t>
            </w:r>
          </w:p>
        </w:tc>
        <w:tc>
          <w:tcPr>
            <w:tcW w:w="3056" w:type="dxa"/>
            <w:shd w:val="clear" w:color="auto" w:fill="auto"/>
            <w:vAlign w:val="center"/>
          </w:tcPr>
          <w:p w:rsidR="001470AE" w:rsidRPr="001F50D8" w:rsidRDefault="001470AE" w:rsidP="00CD4B15">
            <w:pPr>
              <w:keepLines/>
              <w:spacing w:before="120"/>
              <w:jc w:val="center"/>
              <w:rPr>
                <w:rFonts w:eastAsia="Times New Roman" w:cs="Times New Roman"/>
                <w:lang w:eastAsia="ru-RU"/>
              </w:rPr>
            </w:pPr>
            <w:r w:rsidRPr="00894A78">
              <w:rPr>
                <w:rFonts w:eastAsia="Times New Roman" w:cs="Times New Roman"/>
                <w:sz w:val="22"/>
                <w:lang w:eastAsia="ru-RU"/>
              </w:rPr>
              <w:t>1,</w:t>
            </w:r>
            <w:r>
              <w:rPr>
                <w:rFonts w:eastAsia="Times New Roman" w:cs="Times New Roman"/>
                <w:sz w:val="22"/>
                <w:lang w:eastAsia="ru-RU"/>
              </w:rPr>
              <w:t>08</w:t>
            </w:r>
          </w:p>
        </w:tc>
        <w:tc>
          <w:tcPr>
            <w:tcW w:w="3057" w:type="dxa"/>
            <w:shd w:val="clear" w:color="auto" w:fill="auto"/>
            <w:vAlign w:val="center"/>
          </w:tcPr>
          <w:p w:rsidR="001470AE" w:rsidRPr="001F50D8" w:rsidRDefault="001470AE" w:rsidP="00CD4B15">
            <w:pPr>
              <w:keepLines/>
              <w:spacing w:before="120"/>
              <w:jc w:val="center"/>
              <w:rPr>
                <w:rFonts w:eastAsia="Times New Roman" w:cs="Times New Roman"/>
                <w:lang w:eastAsia="ru-RU"/>
              </w:rPr>
            </w:pPr>
            <w:r w:rsidRPr="00894A78">
              <w:rPr>
                <w:rFonts w:eastAsia="Times New Roman" w:cs="Times New Roman"/>
                <w:sz w:val="22"/>
                <w:lang w:eastAsia="ru-RU"/>
              </w:rPr>
              <w:t>1,</w:t>
            </w:r>
            <w:r>
              <w:rPr>
                <w:rFonts w:eastAsia="Times New Roman" w:cs="Times New Roman"/>
                <w:sz w:val="22"/>
                <w:lang w:eastAsia="ru-RU"/>
              </w:rPr>
              <w:t>08</w:t>
            </w:r>
          </w:p>
        </w:tc>
      </w:tr>
      <w:tr w:rsidR="001470AE" w:rsidRPr="007341DD" w:rsidTr="00CD4B15">
        <w:trPr>
          <w:jc w:val="center"/>
        </w:trPr>
        <w:tc>
          <w:tcPr>
            <w:tcW w:w="3685" w:type="dxa"/>
            <w:shd w:val="clear" w:color="auto" w:fill="auto"/>
          </w:tcPr>
          <w:p w:rsidR="001470AE" w:rsidRPr="00894A78" w:rsidRDefault="001470AE" w:rsidP="00CD4B15">
            <w:pPr>
              <w:keepLines/>
              <w:spacing w:before="120"/>
              <w:rPr>
                <w:rFonts w:eastAsia="Times New Roman" w:cs="Times New Roman"/>
                <w:szCs w:val="24"/>
                <w:lang w:eastAsia="ru-RU"/>
              </w:rPr>
            </w:pPr>
            <w:r w:rsidRPr="00894A78">
              <w:rPr>
                <w:rFonts w:eastAsia="Times New Roman" w:cs="Times New Roman"/>
                <w:szCs w:val="24"/>
                <w:lang w:eastAsia="ru-RU"/>
              </w:rPr>
              <w:t xml:space="preserve">Котельная </w:t>
            </w:r>
            <w:r>
              <w:rPr>
                <w:rFonts w:eastAsia="Times New Roman" w:cs="Times New Roman"/>
                <w:szCs w:val="24"/>
                <w:lang w:eastAsia="ru-RU"/>
              </w:rPr>
              <w:t xml:space="preserve">№4 «Радиостанция» </w:t>
            </w:r>
            <w:r w:rsidRPr="00894A78">
              <w:rPr>
                <w:rFonts w:eastAsia="Times New Roman" w:cs="Times New Roman"/>
                <w:szCs w:val="24"/>
                <w:lang w:eastAsia="ru-RU"/>
              </w:rPr>
              <w:t xml:space="preserve">п. </w:t>
            </w:r>
            <w:r>
              <w:rPr>
                <w:rFonts w:eastAsia="Times New Roman" w:cs="Times New Roman"/>
                <w:szCs w:val="24"/>
                <w:lang w:eastAsia="ru-RU"/>
              </w:rPr>
              <w:t>Минино</w:t>
            </w:r>
          </w:p>
        </w:tc>
        <w:tc>
          <w:tcPr>
            <w:tcW w:w="3056" w:type="dxa"/>
            <w:shd w:val="clear" w:color="auto" w:fill="auto"/>
            <w:vAlign w:val="center"/>
          </w:tcPr>
          <w:p w:rsidR="001470AE" w:rsidRPr="001F50D8" w:rsidRDefault="001470AE" w:rsidP="001470AE">
            <w:pPr>
              <w:keepLines/>
              <w:spacing w:before="120"/>
              <w:jc w:val="center"/>
              <w:rPr>
                <w:rFonts w:eastAsia="Times New Roman" w:cs="Times New Roman"/>
                <w:lang w:eastAsia="ru-RU"/>
              </w:rPr>
            </w:pPr>
            <w:r w:rsidRPr="001F50D8">
              <w:rPr>
                <w:rFonts w:eastAsia="Times New Roman" w:cs="Times New Roman"/>
                <w:sz w:val="22"/>
                <w:lang w:eastAsia="ru-RU"/>
              </w:rPr>
              <w:t>0,</w:t>
            </w:r>
            <w:r>
              <w:rPr>
                <w:rFonts w:eastAsia="Times New Roman" w:cs="Times New Roman"/>
                <w:sz w:val="22"/>
                <w:lang w:eastAsia="ru-RU"/>
              </w:rPr>
              <w:t>93</w:t>
            </w:r>
          </w:p>
        </w:tc>
        <w:tc>
          <w:tcPr>
            <w:tcW w:w="3057" w:type="dxa"/>
            <w:shd w:val="clear" w:color="auto" w:fill="auto"/>
            <w:vAlign w:val="center"/>
          </w:tcPr>
          <w:p w:rsidR="001470AE" w:rsidRPr="001F50D8" w:rsidRDefault="001470AE" w:rsidP="001470AE">
            <w:pPr>
              <w:keepLines/>
              <w:spacing w:before="120"/>
              <w:jc w:val="center"/>
              <w:rPr>
                <w:rFonts w:eastAsia="Times New Roman" w:cs="Times New Roman"/>
                <w:lang w:eastAsia="ru-RU"/>
              </w:rPr>
            </w:pPr>
            <w:r w:rsidRPr="001F50D8">
              <w:rPr>
                <w:rFonts w:eastAsia="Times New Roman" w:cs="Times New Roman"/>
                <w:sz w:val="22"/>
                <w:lang w:eastAsia="ru-RU"/>
              </w:rPr>
              <w:t>0,</w:t>
            </w:r>
            <w:r>
              <w:rPr>
                <w:rFonts w:eastAsia="Times New Roman" w:cs="Times New Roman"/>
                <w:sz w:val="22"/>
                <w:lang w:eastAsia="ru-RU"/>
              </w:rPr>
              <w:t>93</w:t>
            </w:r>
          </w:p>
        </w:tc>
      </w:tr>
    </w:tbl>
    <w:p w:rsidR="001470AE" w:rsidRPr="007341DD" w:rsidRDefault="001470AE" w:rsidP="007341DD">
      <w:pPr>
        <w:keepLines/>
        <w:spacing w:before="120"/>
        <w:ind w:firstLine="709"/>
        <w:jc w:val="right"/>
        <w:rPr>
          <w:rFonts w:eastAsia="Times New Roman" w:cs="Times New Roman"/>
          <w:szCs w:val="24"/>
          <w:lang w:eastAsia="ru-RU"/>
        </w:rPr>
      </w:pPr>
    </w:p>
    <w:p w:rsidR="007341DD" w:rsidRPr="00CA5E05" w:rsidRDefault="007341DD" w:rsidP="00CA5E05">
      <w:pPr>
        <w:pStyle w:val="2"/>
        <w:ind w:left="0" w:firstLine="709"/>
        <w:rPr>
          <w:sz w:val="28"/>
        </w:rPr>
      </w:pPr>
      <w:bookmarkStart w:id="42" w:name="_Toc374026507"/>
      <w:bookmarkStart w:id="43" w:name="_Toc482947875"/>
      <w:bookmarkStart w:id="44" w:name="_Toc90897905"/>
      <w:bookmarkStart w:id="45" w:name="_Toc96631168"/>
      <w:r w:rsidRPr="00CA5E05">
        <w:rPr>
          <w:sz w:val="28"/>
        </w:rPr>
        <w:lastRenderedPageBreak/>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42"/>
      <w:bookmarkEnd w:id="43"/>
      <w:bookmarkEnd w:id="44"/>
      <w:bookmarkEnd w:id="45"/>
    </w:p>
    <w:p w:rsidR="007341DD" w:rsidRPr="001470AE" w:rsidRDefault="007341DD" w:rsidP="00B5509E">
      <w:pPr>
        <w:keepLines/>
        <w:spacing w:before="120"/>
        <w:ind w:firstLine="709"/>
        <w:rPr>
          <w:rFonts w:eastAsia="Times New Roman" w:cs="Times New Roman"/>
          <w:sz w:val="28"/>
          <w:szCs w:val="24"/>
          <w:lang w:eastAsia="ru-RU"/>
        </w:rPr>
      </w:pPr>
      <w:r w:rsidRPr="001470AE">
        <w:rPr>
          <w:rFonts w:eastAsia="Times New Roman" w:cs="Times New Roman"/>
          <w:sz w:val="28"/>
          <w:szCs w:val="24"/>
          <w:lang w:eastAsia="ru-RU"/>
        </w:rPr>
        <w:t xml:space="preserve">Перспективных технических ограничений на использование установленной тепловой мощности не ожидается. Существующие технические ограничения на использование установленной тепловой мощности отсутствуют. </w:t>
      </w:r>
    </w:p>
    <w:p w:rsidR="007341DD" w:rsidRPr="00CA5E05" w:rsidRDefault="007341DD" w:rsidP="00CA5E05">
      <w:pPr>
        <w:pStyle w:val="2"/>
        <w:ind w:left="0" w:firstLine="709"/>
        <w:rPr>
          <w:sz w:val="28"/>
        </w:rPr>
      </w:pPr>
      <w:bookmarkStart w:id="46" w:name="_Toc373161507"/>
      <w:bookmarkStart w:id="47" w:name="_Toc482947876"/>
      <w:bookmarkStart w:id="48" w:name="_Toc90897906"/>
      <w:bookmarkStart w:id="49" w:name="_Toc96631169"/>
      <w:r w:rsidRPr="00CA5E05">
        <w:rPr>
          <w:sz w:val="28"/>
        </w:rPr>
        <w:t>Существующие и перспективные затраты тепловой мощности на собственные и хозяйственные нужды источников тепловой энергии.</w:t>
      </w:r>
      <w:bookmarkEnd w:id="46"/>
      <w:bookmarkEnd w:id="47"/>
      <w:bookmarkEnd w:id="48"/>
      <w:bookmarkEnd w:id="49"/>
    </w:p>
    <w:p w:rsidR="007341DD" w:rsidRDefault="007341DD" w:rsidP="007341DD">
      <w:pPr>
        <w:ind w:left="7200" w:firstLine="720"/>
        <w:jc w:val="right"/>
        <w:rPr>
          <w:rFonts w:eastAsia="Times New Roman" w:cs="Times New Roman"/>
          <w:szCs w:val="24"/>
          <w:lang w:eastAsia="ru-RU"/>
        </w:rPr>
      </w:pPr>
      <w:r w:rsidRPr="007341DD">
        <w:rPr>
          <w:rFonts w:eastAsia="Times New Roman" w:cs="Times New Roman"/>
          <w:szCs w:val="24"/>
          <w:lang w:eastAsia="ru-RU"/>
        </w:rPr>
        <w:t>Таблица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2692"/>
        <w:gridCol w:w="3453"/>
      </w:tblGrid>
      <w:tr w:rsidR="001470AE" w:rsidRPr="007341DD" w:rsidTr="00CD4B15">
        <w:trPr>
          <w:trHeight w:val="1286"/>
          <w:jc w:val="center"/>
        </w:trPr>
        <w:tc>
          <w:tcPr>
            <w:tcW w:w="3653" w:type="dxa"/>
            <w:shd w:val="clear" w:color="auto" w:fill="auto"/>
            <w:vAlign w:val="center"/>
          </w:tcPr>
          <w:p w:rsidR="001470AE" w:rsidRPr="007341DD" w:rsidRDefault="001470AE" w:rsidP="00CD4B15">
            <w:pPr>
              <w:keepLines/>
              <w:spacing w:before="120"/>
              <w:jc w:val="center"/>
              <w:rPr>
                <w:rFonts w:eastAsia="Times New Roman" w:cs="Times New Roman"/>
                <w:szCs w:val="24"/>
                <w:lang w:eastAsia="ru-RU"/>
              </w:rPr>
            </w:pPr>
            <w:r w:rsidRPr="007341DD">
              <w:rPr>
                <w:rFonts w:eastAsia="Times New Roman" w:cs="Times New Roman"/>
                <w:szCs w:val="24"/>
                <w:lang w:eastAsia="ru-RU"/>
              </w:rPr>
              <w:t>Источник тепловой  энергии</w:t>
            </w:r>
          </w:p>
        </w:tc>
        <w:tc>
          <w:tcPr>
            <w:tcW w:w="2692" w:type="dxa"/>
            <w:shd w:val="clear" w:color="auto" w:fill="auto"/>
          </w:tcPr>
          <w:p w:rsidR="001470AE" w:rsidRPr="007341DD" w:rsidRDefault="001470AE" w:rsidP="00CD4B15">
            <w:pPr>
              <w:keepLines/>
              <w:spacing w:before="120"/>
              <w:jc w:val="center"/>
              <w:rPr>
                <w:rFonts w:eastAsia="Times New Roman" w:cs="Times New Roman"/>
                <w:szCs w:val="24"/>
                <w:lang w:eastAsia="ru-RU"/>
              </w:rPr>
            </w:pPr>
            <w:r w:rsidRPr="007341DD">
              <w:rPr>
                <w:rFonts w:eastAsia="Times New Roman" w:cs="Times New Roman"/>
                <w:szCs w:val="24"/>
                <w:lang w:eastAsia="ru-RU"/>
              </w:rPr>
              <w:t>Существующее значение затрат тепловой мощности на собственные и хозяйственные нужды, Гкал/час</w:t>
            </w:r>
          </w:p>
        </w:tc>
        <w:tc>
          <w:tcPr>
            <w:tcW w:w="3453" w:type="dxa"/>
            <w:shd w:val="clear" w:color="auto" w:fill="auto"/>
          </w:tcPr>
          <w:p w:rsidR="001470AE" w:rsidRPr="007341DD" w:rsidRDefault="001470AE" w:rsidP="00CD4B15">
            <w:pPr>
              <w:keepLines/>
              <w:spacing w:before="120"/>
              <w:jc w:val="center"/>
              <w:rPr>
                <w:rFonts w:eastAsia="Times New Roman" w:cs="Times New Roman"/>
                <w:szCs w:val="24"/>
                <w:lang w:eastAsia="ru-RU"/>
              </w:rPr>
            </w:pPr>
            <w:r w:rsidRPr="007341DD">
              <w:rPr>
                <w:rFonts w:eastAsia="Times New Roman" w:cs="Times New Roman"/>
                <w:szCs w:val="24"/>
                <w:lang w:eastAsia="ru-RU"/>
              </w:rPr>
              <w:t>Перспективные значения затрат тепловой мощности на собственные и хозяйственные нужды, Гкал/час</w:t>
            </w:r>
          </w:p>
        </w:tc>
      </w:tr>
      <w:tr w:rsidR="001470AE" w:rsidRPr="007341DD" w:rsidTr="00CD4B15">
        <w:trPr>
          <w:jc w:val="center"/>
        </w:trPr>
        <w:tc>
          <w:tcPr>
            <w:tcW w:w="3653" w:type="dxa"/>
            <w:shd w:val="clear" w:color="auto" w:fill="auto"/>
          </w:tcPr>
          <w:p w:rsidR="001470AE" w:rsidRPr="00894A78" w:rsidRDefault="001470AE" w:rsidP="00CD4B15">
            <w:pPr>
              <w:keepLines/>
              <w:spacing w:before="120"/>
              <w:rPr>
                <w:rFonts w:eastAsia="Times New Roman" w:cs="Times New Roman"/>
                <w:szCs w:val="24"/>
                <w:lang w:eastAsia="ru-RU"/>
              </w:rPr>
            </w:pPr>
            <w:r w:rsidRPr="00894A78">
              <w:rPr>
                <w:rFonts w:eastAsia="Times New Roman" w:cs="Times New Roman"/>
                <w:szCs w:val="24"/>
                <w:lang w:eastAsia="ru-RU"/>
              </w:rPr>
              <w:t>Котельная №</w:t>
            </w:r>
            <w:r>
              <w:rPr>
                <w:rFonts w:eastAsia="Times New Roman" w:cs="Times New Roman"/>
                <w:szCs w:val="24"/>
                <w:lang w:eastAsia="ru-RU"/>
              </w:rPr>
              <w:t>2 «Лесхоз»</w:t>
            </w:r>
            <w:r w:rsidRPr="00894A78">
              <w:rPr>
                <w:rFonts w:eastAsia="Times New Roman" w:cs="Times New Roman"/>
                <w:szCs w:val="24"/>
                <w:lang w:eastAsia="ru-RU"/>
              </w:rPr>
              <w:t xml:space="preserve"> п. Минино</w:t>
            </w:r>
          </w:p>
        </w:tc>
        <w:tc>
          <w:tcPr>
            <w:tcW w:w="2692" w:type="dxa"/>
            <w:shd w:val="clear" w:color="auto" w:fill="auto"/>
            <w:vAlign w:val="center"/>
          </w:tcPr>
          <w:p w:rsidR="001470AE" w:rsidRPr="001F50D8" w:rsidRDefault="001470AE" w:rsidP="00CD4B15">
            <w:pPr>
              <w:keepLines/>
              <w:spacing w:before="120"/>
              <w:jc w:val="center"/>
              <w:rPr>
                <w:rFonts w:eastAsia="Times New Roman" w:cs="Times New Roman"/>
                <w:lang w:eastAsia="ru-RU"/>
              </w:rPr>
            </w:pPr>
            <w:r w:rsidRPr="001F50D8">
              <w:rPr>
                <w:rFonts w:eastAsia="Times New Roman" w:cs="Times New Roman"/>
                <w:sz w:val="22"/>
                <w:lang w:eastAsia="ru-RU"/>
              </w:rPr>
              <w:t>0,0</w:t>
            </w:r>
            <w:r>
              <w:rPr>
                <w:rFonts w:eastAsia="Times New Roman" w:cs="Times New Roman"/>
                <w:sz w:val="22"/>
                <w:lang w:eastAsia="ru-RU"/>
              </w:rPr>
              <w:t>02</w:t>
            </w:r>
          </w:p>
        </w:tc>
        <w:tc>
          <w:tcPr>
            <w:tcW w:w="3453" w:type="dxa"/>
            <w:shd w:val="clear" w:color="auto" w:fill="auto"/>
            <w:vAlign w:val="center"/>
          </w:tcPr>
          <w:p w:rsidR="001470AE" w:rsidRPr="001F50D8" w:rsidRDefault="001470AE" w:rsidP="00CD4B15">
            <w:pPr>
              <w:keepLines/>
              <w:spacing w:before="120"/>
              <w:jc w:val="center"/>
              <w:rPr>
                <w:rFonts w:eastAsia="Times New Roman" w:cs="Times New Roman"/>
                <w:lang w:eastAsia="ru-RU"/>
              </w:rPr>
            </w:pPr>
            <w:r>
              <w:rPr>
                <w:rFonts w:eastAsia="Times New Roman" w:cs="Times New Roman"/>
                <w:lang w:eastAsia="ru-RU"/>
              </w:rPr>
              <w:t>0,002</w:t>
            </w:r>
          </w:p>
        </w:tc>
      </w:tr>
      <w:tr w:rsidR="001470AE" w:rsidRPr="007341DD" w:rsidTr="00CD4B15">
        <w:trPr>
          <w:jc w:val="center"/>
        </w:trPr>
        <w:tc>
          <w:tcPr>
            <w:tcW w:w="3653" w:type="dxa"/>
            <w:shd w:val="clear" w:color="auto" w:fill="auto"/>
          </w:tcPr>
          <w:p w:rsidR="001470AE" w:rsidRPr="00894A78" w:rsidRDefault="001470AE" w:rsidP="00CD4B15">
            <w:pPr>
              <w:keepLines/>
              <w:spacing w:before="120"/>
              <w:rPr>
                <w:rFonts w:eastAsia="Times New Roman" w:cs="Times New Roman"/>
                <w:szCs w:val="24"/>
                <w:lang w:eastAsia="ru-RU"/>
              </w:rPr>
            </w:pPr>
            <w:r w:rsidRPr="00894A78">
              <w:rPr>
                <w:rFonts w:eastAsia="Times New Roman" w:cs="Times New Roman"/>
                <w:szCs w:val="24"/>
                <w:lang w:eastAsia="ru-RU"/>
              </w:rPr>
              <w:t xml:space="preserve">Котельная </w:t>
            </w:r>
            <w:r>
              <w:rPr>
                <w:rFonts w:eastAsia="Times New Roman" w:cs="Times New Roman"/>
                <w:szCs w:val="24"/>
                <w:lang w:eastAsia="ru-RU"/>
              </w:rPr>
              <w:t xml:space="preserve">№5 </w:t>
            </w:r>
            <w:r w:rsidRPr="00894A78">
              <w:rPr>
                <w:rFonts w:eastAsia="Times New Roman" w:cs="Times New Roman"/>
                <w:szCs w:val="24"/>
                <w:lang w:eastAsia="ru-RU"/>
              </w:rPr>
              <w:t>п. Каменный Яр</w:t>
            </w:r>
          </w:p>
        </w:tc>
        <w:tc>
          <w:tcPr>
            <w:tcW w:w="2692" w:type="dxa"/>
            <w:shd w:val="clear" w:color="auto" w:fill="auto"/>
            <w:vAlign w:val="center"/>
          </w:tcPr>
          <w:p w:rsidR="001470AE" w:rsidRPr="001F50D8" w:rsidRDefault="001470AE" w:rsidP="00CD4B15">
            <w:pPr>
              <w:keepLines/>
              <w:spacing w:before="120"/>
              <w:jc w:val="center"/>
              <w:rPr>
                <w:rFonts w:eastAsia="Times New Roman" w:cs="Times New Roman"/>
                <w:lang w:eastAsia="ru-RU"/>
              </w:rPr>
            </w:pPr>
            <w:r>
              <w:rPr>
                <w:rFonts w:eastAsia="Times New Roman" w:cs="Times New Roman"/>
                <w:sz w:val="22"/>
                <w:lang w:eastAsia="ru-RU"/>
              </w:rPr>
              <w:t>0,005</w:t>
            </w:r>
          </w:p>
        </w:tc>
        <w:tc>
          <w:tcPr>
            <w:tcW w:w="3453" w:type="dxa"/>
            <w:shd w:val="clear" w:color="auto" w:fill="auto"/>
            <w:vAlign w:val="center"/>
          </w:tcPr>
          <w:p w:rsidR="001470AE" w:rsidRPr="001F50D8" w:rsidRDefault="001470AE" w:rsidP="00CD4B15">
            <w:pPr>
              <w:keepLines/>
              <w:spacing w:before="120"/>
              <w:jc w:val="center"/>
              <w:rPr>
                <w:rFonts w:eastAsia="Times New Roman" w:cs="Times New Roman"/>
                <w:lang w:eastAsia="ru-RU"/>
              </w:rPr>
            </w:pPr>
            <w:r w:rsidRPr="001F50D8">
              <w:rPr>
                <w:rFonts w:eastAsia="Times New Roman" w:cs="Times New Roman"/>
                <w:sz w:val="22"/>
                <w:lang w:eastAsia="ru-RU"/>
              </w:rPr>
              <w:t>0,</w:t>
            </w:r>
            <w:r>
              <w:rPr>
                <w:rFonts w:eastAsia="Times New Roman" w:cs="Times New Roman"/>
                <w:sz w:val="22"/>
                <w:lang w:eastAsia="ru-RU"/>
              </w:rPr>
              <w:t>005</w:t>
            </w:r>
          </w:p>
        </w:tc>
      </w:tr>
      <w:tr w:rsidR="001470AE" w:rsidRPr="007341DD" w:rsidTr="00CD4B15">
        <w:trPr>
          <w:jc w:val="center"/>
        </w:trPr>
        <w:tc>
          <w:tcPr>
            <w:tcW w:w="3653" w:type="dxa"/>
            <w:shd w:val="clear" w:color="auto" w:fill="auto"/>
          </w:tcPr>
          <w:p w:rsidR="001470AE" w:rsidRPr="00894A78" w:rsidRDefault="001470AE" w:rsidP="00CD4B15">
            <w:pPr>
              <w:keepLines/>
              <w:spacing w:before="120"/>
              <w:rPr>
                <w:rFonts w:eastAsia="Times New Roman" w:cs="Times New Roman"/>
                <w:szCs w:val="24"/>
                <w:lang w:eastAsia="ru-RU"/>
              </w:rPr>
            </w:pPr>
            <w:r w:rsidRPr="00894A78">
              <w:rPr>
                <w:rFonts w:eastAsia="Times New Roman" w:cs="Times New Roman"/>
                <w:szCs w:val="24"/>
                <w:lang w:eastAsia="ru-RU"/>
              </w:rPr>
              <w:t xml:space="preserve">Котельная №1 </w:t>
            </w:r>
            <w:r>
              <w:rPr>
                <w:rFonts w:eastAsia="Times New Roman" w:cs="Times New Roman"/>
                <w:szCs w:val="24"/>
                <w:lang w:eastAsia="ru-RU"/>
              </w:rPr>
              <w:t>«</w:t>
            </w:r>
            <w:r w:rsidRPr="00894A78">
              <w:rPr>
                <w:rFonts w:eastAsia="Times New Roman" w:cs="Times New Roman"/>
                <w:szCs w:val="24"/>
                <w:lang w:eastAsia="ru-RU"/>
              </w:rPr>
              <w:t>мкрн. Геолог</w:t>
            </w:r>
            <w:r>
              <w:rPr>
                <w:rFonts w:eastAsia="Times New Roman" w:cs="Times New Roman"/>
                <w:szCs w:val="24"/>
                <w:lang w:eastAsia="ru-RU"/>
              </w:rPr>
              <w:t>» п. Минино</w:t>
            </w:r>
          </w:p>
        </w:tc>
        <w:tc>
          <w:tcPr>
            <w:tcW w:w="2692" w:type="dxa"/>
            <w:shd w:val="clear" w:color="auto" w:fill="auto"/>
            <w:vAlign w:val="center"/>
          </w:tcPr>
          <w:p w:rsidR="001470AE" w:rsidRPr="001F50D8" w:rsidRDefault="001470AE" w:rsidP="00CD4B15">
            <w:pPr>
              <w:keepLines/>
              <w:spacing w:before="120"/>
              <w:jc w:val="center"/>
              <w:rPr>
                <w:rFonts w:eastAsia="Times New Roman" w:cs="Times New Roman"/>
                <w:lang w:eastAsia="ru-RU"/>
              </w:rPr>
            </w:pPr>
            <w:r>
              <w:rPr>
                <w:rFonts w:eastAsia="Times New Roman" w:cs="Times New Roman"/>
                <w:lang w:eastAsia="ru-RU"/>
              </w:rPr>
              <w:t>0,002</w:t>
            </w:r>
          </w:p>
        </w:tc>
        <w:tc>
          <w:tcPr>
            <w:tcW w:w="3453" w:type="dxa"/>
            <w:shd w:val="clear" w:color="auto" w:fill="auto"/>
            <w:vAlign w:val="center"/>
          </w:tcPr>
          <w:p w:rsidR="001470AE" w:rsidRPr="001F50D8" w:rsidRDefault="001470AE" w:rsidP="00CD4B15">
            <w:pPr>
              <w:keepLines/>
              <w:spacing w:before="120"/>
              <w:jc w:val="center"/>
              <w:rPr>
                <w:rFonts w:eastAsia="Times New Roman" w:cs="Times New Roman"/>
                <w:lang w:eastAsia="ru-RU"/>
              </w:rPr>
            </w:pPr>
            <w:r>
              <w:rPr>
                <w:rFonts w:eastAsia="Times New Roman" w:cs="Times New Roman"/>
                <w:lang w:eastAsia="ru-RU"/>
              </w:rPr>
              <w:t>0,002</w:t>
            </w:r>
          </w:p>
        </w:tc>
      </w:tr>
      <w:tr w:rsidR="001470AE" w:rsidRPr="007341DD" w:rsidTr="00CD4B15">
        <w:trPr>
          <w:jc w:val="center"/>
        </w:trPr>
        <w:tc>
          <w:tcPr>
            <w:tcW w:w="3653" w:type="dxa"/>
            <w:shd w:val="clear" w:color="auto" w:fill="auto"/>
          </w:tcPr>
          <w:p w:rsidR="001470AE" w:rsidRPr="00894A78" w:rsidRDefault="001470AE" w:rsidP="00CD4B15">
            <w:pPr>
              <w:keepLines/>
              <w:spacing w:before="120"/>
              <w:rPr>
                <w:rFonts w:eastAsia="Times New Roman" w:cs="Times New Roman"/>
                <w:szCs w:val="24"/>
                <w:lang w:eastAsia="ru-RU"/>
              </w:rPr>
            </w:pPr>
            <w:r w:rsidRPr="00894A78">
              <w:rPr>
                <w:rFonts w:eastAsia="Times New Roman" w:cs="Times New Roman"/>
                <w:szCs w:val="24"/>
                <w:lang w:eastAsia="ru-RU"/>
              </w:rPr>
              <w:t>Котельная №</w:t>
            </w:r>
            <w:r>
              <w:rPr>
                <w:rFonts w:eastAsia="Times New Roman" w:cs="Times New Roman"/>
                <w:szCs w:val="24"/>
                <w:lang w:eastAsia="ru-RU"/>
              </w:rPr>
              <w:t>3 «СОШ»</w:t>
            </w:r>
            <w:r w:rsidR="001E4E09">
              <w:rPr>
                <w:rFonts w:eastAsia="Times New Roman" w:cs="Times New Roman"/>
                <w:szCs w:val="24"/>
                <w:lang w:eastAsia="ru-RU"/>
              </w:rPr>
              <w:t xml:space="preserve"> </w:t>
            </w:r>
            <w:r>
              <w:rPr>
                <w:rFonts w:eastAsia="Times New Roman" w:cs="Times New Roman"/>
                <w:szCs w:val="24"/>
                <w:lang w:eastAsia="ru-RU"/>
              </w:rPr>
              <w:t>п</w:t>
            </w:r>
            <w:r w:rsidRPr="00894A78">
              <w:rPr>
                <w:rFonts w:eastAsia="Times New Roman" w:cs="Times New Roman"/>
                <w:szCs w:val="24"/>
                <w:lang w:eastAsia="ru-RU"/>
              </w:rPr>
              <w:t>. Минино</w:t>
            </w:r>
          </w:p>
        </w:tc>
        <w:tc>
          <w:tcPr>
            <w:tcW w:w="2692" w:type="dxa"/>
            <w:shd w:val="clear" w:color="auto" w:fill="auto"/>
            <w:vAlign w:val="center"/>
          </w:tcPr>
          <w:p w:rsidR="001470AE" w:rsidRPr="001F50D8" w:rsidRDefault="001470AE" w:rsidP="00CD4B15">
            <w:pPr>
              <w:keepLines/>
              <w:spacing w:before="120"/>
              <w:jc w:val="center"/>
              <w:rPr>
                <w:rFonts w:eastAsia="Times New Roman" w:cs="Times New Roman"/>
                <w:lang w:eastAsia="ru-RU"/>
              </w:rPr>
            </w:pPr>
            <w:r>
              <w:rPr>
                <w:rFonts w:eastAsia="Times New Roman" w:cs="Times New Roman"/>
                <w:sz w:val="22"/>
                <w:lang w:eastAsia="ru-RU"/>
              </w:rPr>
              <w:t>0,001</w:t>
            </w:r>
          </w:p>
        </w:tc>
        <w:tc>
          <w:tcPr>
            <w:tcW w:w="3453" w:type="dxa"/>
            <w:shd w:val="clear" w:color="auto" w:fill="auto"/>
            <w:vAlign w:val="center"/>
          </w:tcPr>
          <w:p w:rsidR="001470AE" w:rsidRPr="001F50D8" w:rsidRDefault="001470AE" w:rsidP="00CD4B15">
            <w:pPr>
              <w:keepLines/>
              <w:spacing w:before="120"/>
              <w:jc w:val="center"/>
              <w:rPr>
                <w:rFonts w:eastAsia="Times New Roman" w:cs="Times New Roman"/>
                <w:lang w:eastAsia="ru-RU"/>
              </w:rPr>
            </w:pPr>
            <w:r>
              <w:rPr>
                <w:rFonts w:eastAsia="Times New Roman" w:cs="Times New Roman"/>
                <w:sz w:val="22"/>
                <w:lang w:eastAsia="ru-RU"/>
              </w:rPr>
              <w:t>0,001</w:t>
            </w:r>
          </w:p>
        </w:tc>
      </w:tr>
      <w:tr w:rsidR="001470AE" w:rsidRPr="007341DD" w:rsidTr="00CD4B15">
        <w:trPr>
          <w:jc w:val="center"/>
        </w:trPr>
        <w:tc>
          <w:tcPr>
            <w:tcW w:w="3653" w:type="dxa"/>
            <w:shd w:val="clear" w:color="auto" w:fill="auto"/>
          </w:tcPr>
          <w:p w:rsidR="001470AE" w:rsidRPr="00894A78" w:rsidRDefault="001470AE" w:rsidP="00CD4B15">
            <w:pPr>
              <w:keepLines/>
              <w:spacing w:before="120"/>
              <w:rPr>
                <w:rFonts w:eastAsia="Times New Roman" w:cs="Times New Roman"/>
                <w:szCs w:val="24"/>
                <w:lang w:eastAsia="ru-RU"/>
              </w:rPr>
            </w:pPr>
            <w:r w:rsidRPr="00894A78">
              <w:rPr>
                <w:rFonts w:eastAsia="Times New Roman" w:cs="Times New Roman"/>
                <w:szCs w:val="24"/>
                <w:lang w:eastAsia="ru-RU"/>
              </w:rPr>
              <w:t xml:space="preserve">Котельная </w:t>
            </w:r>
            <w:r>
              <w:rPr>
                <w:rFonts w:eastAsia="Times New Roman" w:cs="Times New Roman"/>
                <w:szCs w:val="24"/>
                <w:lang w:eastAsia="ru-RU"/>
              </w:rPr>
              <w:t xml:space="preserve">№4 «Радиостанция» </w:t>
            </w:r>
            <w:r w:rsidRPr="00894A78">
              <w:rPr>
                <w:rFonts w:eastAsia="Times New Roman" w:cs="Times New Roman"/>
                <w:szCs w:val="24"/>
                <w:lang w:eastAsia="ru-RU"/>
              </w:rPr>
              <w:t xml:space="preserve">п. </w:t>
            </w:r>
            <w:r>
              <w:rPr>
                <w:rFonts w:eastAsia="Times New Roman" w:cs="Times New Roman"/>
                <w:szCs w:val="24"/>
                <w:lang w:eastAsia="ru-RU"/>
              </w:rPr>
              <w:t>Минино</w:t>
            </w:r>
          </w:p>
        </w:tc>
        <w:tc>
          <w:tcPr>
            <w:tcW w:w="2692" w:type="dxa"/>
            <w:shd w:val="clear" w:color="auto" w:fill="auto"/>
            <w:vAlign w:val="center"/>
          </w:tcPr>
          <w:p w:rsidR="001470AE" w:rsidRPr="001F50D8" w:rsidRDefault="001470AE" w:rsidP="00CD4B15">
            <w:pPr>
              <w:keepLines/>
              <w:spacing w:before="120"/>
              <w:jc w:val="center"/>
              <w:rPr>
                <w:rFonts w:eastAsia="Times New Roman" w:cs="Times New Roman"/>
                <w:lang w:eastAsia="ru-RU"/>
              </w:rPr>
            </w:pPr>
            <w:r w:rsidRPr="001F50D8">
              <w:rPr>
                <w:rFonts w:eastAsia="Times New Roman" w:cs="Times New Roman"/>
                <w:sz w:val="22"/>
                <w:lang w:eastAsia="ru-RU"/>
              </w:rPr>
              <w:t>0,0</w:t>
            </w:r>
            <w:r>
              <w:rPr>
                <w:rFonts w:eastAsia="Times New Roman" w:cs="Times New Roman"/>
                <w:sz w:val="22"/>
                <w:lang w:eastAsia="ru-RU"/>
              </w:rPr>
              <w:t>005</w:t>
            </w:r>
          </w:p>
        </w:tc>
        <w:tc>
          <w:tcPr>
            <w:tcW w:w="3453" w:type="dxa"/>
            <w:shd w:val="clear" w:color="auto" w:fill="auto"/>
            <w:vAlign w:val="center"/>
          </w:tcPr>
          <w:p w:rsidR="001470AE" w:rsidRPr="001F50D8" w:rsidRDefault="001470AE" w:rsidP="00CD4B15">
            <w:pPr>
              <w:keepLines/>
              <w:spacing w:before="120"/>
              <w:jc w:val="center"/>
              <w:rPr>
                <w:rFonts w:eastAsia="Times New Roman" w:cs="Times New Roman"/>
                <w:lang w:eastAsia="ru-RU"/>
              </w:rPr>
            </w:pPr>
            <w:r w:rsidRPr="001F50D8">
              <w:rPr>
                <w:rFonts w:eastAsia="Times New Roman" w:cs="Times New Roman"/>
                <w:sz w:val="22"/>
                <w:lang w:eastAsia="ru-RU"/>
              </w:rPr>
              <w:t>0,0</w:t>
            </w:r>
            <w:r>
              <w:rPr>
                <w:rFonts w:eastAsia="Times New Roman" w:cs="Times New Roman"/>
                <w:sz w:val="22"/>
                <w:lang w:eastAsia="ru-RU"/>
              </w:rPr>
              <w:t>005</w:t>
            </w:r>
          </w:p>
        </w:tc>
      </w:tr>
    </w:tbl>
    <w:p w:rsidR="001470AE" w:rsidRPr="007341DD" w:rsidRDefault="001470AE" w:rsidP="007341DD">
      <w:pPr>
        <w:ind w:left="7200" w:firstLine="720"/>
        <w:jc w:val="right"/>
        <w:rPr>
          <w:rFonts w:eastAsia="Times New Roman" w:cs="Times New Roman"/>
          <w:szCs w:val="24"/>
          <w:lang w:eastAsia="ru-RU"/>
        </w:rPr>
      </w:pPr>
    </w:p>
    <w:p w:rsidR="007341DD" w:rsidRPr="00CA5E05" w:rsidRDefault="007341DD" w:rsidP="00CA5E05">
      <w:pPr>
        <w:pStyle w:val="2"/>
        <w:ind w:left="0" w:firstLine="709"/>
        <w:rPr>
          <w:sz w:val="28"/>
        </w:rPr>
      </w:pPr>
      <w:bookmarkStart w:id="50" w:name="_Toc373161508"/>
      <w:bookmarkStart w:id="51" w:name="_Toc482947877"/>
      <w:bookmarkStart w:id="52" w:name="_Toc90897907"/>
      <w:bookmarkStart w:id="53" w:name="_Toc96631170"/>
      <w:r w:rsidRPr="00CA5E05">
        <w:rPr>
          <w:sz w:val="28"/>
        </w:rPr>
        <w:t>Значения существующей и перспективной тепловой мощности источников тепловой энергии нетто.</w:t>
      </w:r>
      <w:bookmarkEnd w:id="50"/>
      <w:bookmarkEnd w:id="51"/>
      <w:bookmarkEnd w:id="52"/>
      <w:bookmarkEnd w:id="53"/>
    </w:p>
    <w:p w:rsidR="007341DD" w:rsidRDefault="007341DD" w:rsidP="007341DD">
      <w:pPr>
        <w:keepLines/>
        <w:spacing w:before="120"/>
        <w:ind w:firstLine="709"/>
        <w:jc w:val="right"/>
        <w:rPr>
          <w:rFonts w:eastAsia="Times New Roman" w:cs="Times New Roman"/>
          <w:szCs w:val="24"/>
          <w:lang w:eastAsia="ru-RU"/>
        </w:rPr>
      </w:pPr>
      <w:r w:rsidRPr="007341DD">
        <w:rPr>
          <w:rFonts w:eastAsia="Times New Roman" w:cs="Times New Roman"/>
          <w:szCs w:val="24"/>
          <w:lang w:eastAsia="ru-RU"/>
        </w:rPr>
        <w:t>Таблица 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057"/>
        <w:gridCol w:w="3055"/>
      </w:tblGrid>
      <w:tr w:rsidR="001470AE" w:rsidRPr="007341DD" w:rsidTr="00CD4B15">
        <w:trPr>
          <w:trHeight w:val="1085"/>
          <w:jc w:val="center"/>
        </w:trPr>
        <w:tc>
          <w:tcPr>
            <w:tcW w:w="3686" w:type="dxa"/>
            <w:shd w:val="clear" w:color="auto" w:fill="auto"/>
            <w:vAlign w:val="center"/>
          </w:tcPr>
          <w:p w:rsidR="001470AE" w:rsidRPr="007341DD" w:rsidRDefault="001470AE" w:rsidP="00CD4B15">
            <w:pPr>
              <w:keepLines/>
              <w:spacing w:before="120"/>
              <w:jc w:val="center"/>
              <w:rPr>
                <w:rFonts w:eastAsia="Times New Roman" w:cs="Times New Roman"/>
                <w:szCs w:val="24"/>
                <w:lang w:eastAsia="ru-RU"/>
              </w:rPr>
            </w:pPr>
            <w:r w:rsidRPr="007341DD">
              <w:rPr>
                <w:rFonts w:eastAsia="Times New Roman" w:cs="Times New Roman"/>
                <w:szCs w:val="24"/>
                <w:lang w:eastAsia="ru-RU"/>
              </w:rPr>
              <w:t>Источник тепловой  энергии</w:t>
            </w:r>
          </w:p>
        </w:tc>
        <w:tc>
          <w:tcPr>
            <w:tcW w:w="3057" w:type="dxa"/>
            <w:shd w:val="clear" w:color="auto" w:fill="auto"/>
            <w:vAlign w:val="center"/>
          </w:tcPr>
          <w:p w:rsidR="001470AE" w:rsidRPr="007341DD" w:rsidRDefault="001470AE" w:rsidP="00CD4B15">
            <w:pPr>
              <w:keepLines/>
              <w:spacing w:before="120"/>
              <w:jc w:val="center"/>
              <w:rPr>
                <w:rFonts w:eastAsia="Times New Roman" w:cs="Times New Roman"/>
                <w:szCs w:val="24"/>
                <w:lang w:eastAsia="ru-RU"/>
              </w:rPr>
            </w:pPr>
            <w:r w:rsidRPr="007341DD">
              <w:rPr>
                <w:rFonts w:eastAsia="Times New Roman" w:cs="Times New Roman"/>
                <w:szCs w:val="24"/>
                <w:lang w:eastAsia="ru-RU"/>
              </w:rPr>
              <w:t>Существующая тепловая мощность источников тепловой энергии нетто, Гкал/час</w:t>
            </w:r>
          </w:p>
        </w:tc>
        <w:tc>
          <w:tcPr>
            <w:tcW w:w="3055" w:type="dxa"/>
            <w:shd w:val="clear" w:color="auto" w:fill="auto"/>
            <w:vAlign w:val="center"/>
          </w:tcPr>
          <w:p w:rsidR="001470AE" w:rsidRPr="007341DD" w:rsidRDefault="001470AE" w:rsidP="00CD4B15">
            <w:pPr>
              <w:keepLines/>
              <w:spacing w:before="120"/>
              <w:jc w:val="center"/>
              <w:rPr>
                <w:rFonts w:eastAsia="Times New Roman" w:cs="Times New Roman"/>
                <w:szCs w:val="24"/>
                <w:lang w:eastAsia="ru-RU"/>
              </w:rPr>
            </w:pPr>
            <w:r w:rsidRPr="007341DD">
              <w:rPr>
                <w:rFonts w:eastAsia="Times New Roman" w:cs="Times New Roman"/>
                <w:szCs w:val="24"/>
                <w:lang w:eastAsia="ru-RU"/>
              </w:rPr>
              <w:t>Перспективная тепловая мощность источников тепловой энергии нетто, Гкал/час</w:t>
            </w:r>
          </w:p>
        </w:tc>
      </w:tr>
      <w:tr w:rsidR="001470AE" w:rsidRPr="007341DD" w:rsidTr="00CD4B15">
        <w:trPr>
          <w:jc w:val="center"/>
        </w:trPr>
        <w:tc>
          <w:tcPr>
            <w:tcW w:w="3686" w:type="dxa"/>
            <w:shd w:val="clear" w:color="auto" w:fill="auto"/>
          </w:tcPr>
          <w:p w:rsidR="001470AE" w:rsidRPr="00894A78" w:rsidRDefault="001470AE" w:rsidP="00CD4B15">
            <w:pPr>
              <w:keepLines/>
              <w:spacing w:before="120"/>
              <w:rPr>
                <w:rFonts w:eastAsia="Times New Roman" w:cs="Times New Roman"/>
                <w:szCs w:val="24"/>
                <w:lang w:eastAsia="ru-RU"/>
              </w:rPr>
            </w:pPr>
            <w:r w:rsidRPr="00894A78">
              <w:rPr>
                <w:rFonts w:eastAsia="Times New Roman" w:cs="Times New Roman"/>
                <w:szCs w:val="24"/>
                <w:lang w:eastAsia="ru-RU"/>
              </w:rPr>
              <w:t>Котельная №</w:t>
            </w:r>
            <w:r>
              <w:rPr>
                <w:rFonts w:eastAsia="Times New Roman" w:cs="Times New Roman"/>
                <w:szCs w:val="24"/>
                <w:lang w:eastAsia="ru-RU"/>
              </w:rPr>
              <w:t>2 «Лесхоз»</w:t>
            </w:r>
            <w:r w:rsidRPr="00894A78">
              <w:rPr>
                <w:rFonts w:eastAsia="Times New Roman" w:cs="Times New Roman"/>
                <w:szCs w:val="24"/>
                <w:lang w:eastAsia="ru-RU"/>
              </w:rPr>
              <w:t xml:space="preserve"> п. Минино</w:t>
            </w:r>
          </w:p>
        </w:tc>
        <w:tc>
          <w:tcPr>
            <w:tcW w:w="3057" w:type="dxa"/>
            <w:shd w:val="clear" w:color="auto" w:fill="auto"/>
            <w:vAlign w:val="center"/>
          </w:tcPr>
          <w:p w:rsidR="001470AE" w:rsidRPr="001F50D8" w:rsidRDefault="001470AE" w:rsidP="001470AE">
            <w:pPr>
              <w:keepLines/>
              <w:spacing w:before="120"/>
              <w:jc w:val="center"/>
              <w:rPr>
                <w:rFonts w:eastAsia="Times New Roman" w:cs="Times New Roman"/>
                <w:lang w:eastAsia="ru-RU"/>
              </w:rPr>
            </w:pPr>
            <w:r>
              <w:rPr>
                <w:rFonts w:eastAsia="Times New Roman" w:cs="Times New Roman"/>
                <w:sz w:val="22"/>
                <w:lang w:eastAsia="ru-RU"/>
              </w:rPr>
              <w:t>4,0</w:t>
            </w:r>
          </w:p>
        </w:tc>
        <w:tc>
          <w:tcPr>
            <w:tcW w:w="3055" w:type="dxa"/>
            <w:shd w:val="clear" w:color="auto" w:fill="auto"/>
          </w:tcPr>
          <w:p w:rsidR="001470AE" w:rsidRPr="001F50D8" w:rsidRDefault="001470AE" w:rsidP="001470AE">
            <w:pPr>
              <w:keepLines/>
              <w:spacing w:before="120"/>
              <w:jc w:val="center"/>
              <w:rPr>
                <w:rFonts w:eastAsia="Times New Roman" w:cs="Times New Roman"/>
                <w:lang w:eastAsia="ru-RU"/>
              </w:rPr>
            </w:pPr>
            <w:r>
              <w:rPr>
                <w:rFonts w:eastAsia="Times New Roman" w:cs="Times New Roman"/>
                <w:lang w:eastAsia="ru-RU"/>
              </w:rPr>
              <w:t>4,0</w:t>
            </w:r>
          </w:p>
        </w:tc>
      </w:tr>
      <w:tr w:rsidR="001470AE" w:rsidRPr="007341DD" w:rsidTr="00CD4B15">
        <w:trPr>
          <w:jc w:val="center"/>
        </w:trPr>
        <w:tc>
          <w:tcPr>
            <w:tcW w:w="3686" w:type="dxa"/>
            <w:shd w:val="clear" w:color="auto" w:fill="auto"/>
          </w:tcPr>
          <w:p w:rsidR="001470AE" w:rsidRPr="00894A78" w:rsidRDefault="001470AE" w:rsidP="00CD4B15">
            <w:pPr>
              <w:keepLines/>
              <w:spacing w:before="120"/>
              <w:rPr>
                <w:rFonts w:eastAsia="Times New Roman" w:cs="Times New Roman"/>
                <w:szCs w:val="24"/>
                <w:lang w:eastAsia="ru-RU"/>
              </w:rPr>
            </w:pPr>
            <w:r w:rsidRPr="00894A78">
              <w:rPr>
                <w:rFonts w:eastAsia="Times New Roman" w:cs="Times New Roman"/>
                <w:szCs w:val="24"/>
                <w:lang w:eastAsia="ru-RU"/>
              </w:rPr>
              <w:t xml:space="preserve">Котельная </w:t>
            </w:r>
            <w:r>
              <w:rPr>
                <w:rFonts w:eastAsia="Times New Roman" w:cs="Times New Roman"/>
                <w:szCs w:val="24"/>
                <w:lang w:eastAsia="ru-RU"/>
              </w:rPr>
              <w:t xml:space="preserve">№5 </w:t>
            </w:r>
            <w:r w:rsidRPr="00894A78">
              <w:rPr>
                <w:rFonts w:eastAsia="Times New Roman" w:cs="Times New Roman"/>
                <w:szCs w:val="24"/>
                <w:lang w:eastAsia="ru-RU"/>
              </w:rPr>
              <w:t>п. Каменный Яр</w:t>
            </w:r>
          </w:p>
        </w:tc>
        <w:tc>
          <w:tcPr>
            <w:tcW w:w="3057" w:type="dxa"/>
            <w:shd w:val="clear" w:color="auto" w:fill="auto"/>
            <w:vAlign w:val="center"/>
          </w:tcPr>
          <w:p w:rsidR="001470AE" w:rsidRPr="001F50D8" w:rsidRDefault="001470AE" w:rsidP="00CD4B15">
            <w:pPr>
              <w:keepLines/>
              <w:spacing w:before="120"/>
              <w:jc w:val="center"/>
              <w:rPr>
                <w:rFonts w:eastAsia="Times New Roman" w:cs="Times New Roman"/>
                <w:lang w:eastAsia="ru-RU"/>
              </w:rPr>
            </w:pPr>
            <w:r>
              <w:rPr>
                <w:rFonts w:eastAsia="Times New Roman" w:cs="Times New Roman"/>
                <w:sz w:val="22"/>
                <w:lang w:eastAsia="ru-RU"/>
              </w:rPr>
              <w:t>3</w:t>
            </w:r>
            <w:r w:rsidR="001E4E09">
              <w:rPr>
                <w:rFonts w:eastAsia="Times New Roman" w:cs="Times New Roman"/>
                <w:sz w:val="22"/>
                <w:lang w:eastAsia="ru-RU"/>
              </w:rPr>
              <w:t>,16</w:t>
            </w:r>
          </w:p>
        </w:tc>
        <w:tc>
          <w:tcPr>
            <w:tcW w:w="3055" w:type="dxa"/>
            <w:shd w:val="clear" w:color="auto" w:fill="auto"/>
          </w:tcPr>
          <w:p w:rsidR="001470AE" w:rsidRPr="001F50D8" w:rsidRDefault="001470AE" w:rsidP="00CD4B15">
            <w:pPr>
              <w:keepLines/>
              <w:spacing w:before="120"/>
              <w:jc w:val="center"/>
              <w:rPr>
                <w:rFonts w:eastAsia="Times New Roman" w:cs="Times New Roman"/>
                <w:lang w:eastAsia="ru-RU"/>
              </w:rPr>
            </w:pPr>
            <w:r>
              <w:rPr>
                <w:rFonts w:eastAsia="Times New Roman" w:cs="Times New Roman"/>
                <w:lang w:eastAsia="ru-RU"/>
              </w:rPr>
              <w:t>3</w:t>
            </w:r>
            <w:r w:rsidR="001E4E09">
              <w:rPr>
                <w:rFonts w:eastAsia="Times New Roman" w:cs="Times New Roman"/>
                <w:lang w:eastAsia="ru-RU"/>
              </w:rPr>
              <w:t>,16</w:t>
            </w:r>
          </w:p>
        </w:tc>
      </w:tr>
      <w:tr w:rsidR="001470AE" w:rsidRPr="007341DD" w:rsidTr="00CD4B15">
        <w:trPr>
          <w:jc w:val="center"/>
        </w:trPr>
        <w:tc>
          <w:tcPr>
            <w:tcW w:w="3686" w:type="dxa"/>
            <w:shd w:val="clear" w:color="auto" w:fill="auto"/>
          </w:tcPr>
          <w:p w:rsidR="001470AE" w:rsidRPr="00894A78" w:rsidRDefault="001470AE" w:rsidP="00CD4B15">
            <w:pPr>
              <w:keepLines/>
              <w:spacing w:before="120"/>
              <w:rPr>
                <w:rFonts w:eastAsia="Times New Roman" w:cs="Times New Roman"/>
                <w:szCs w:val="24"/>
                <w:lang w:eastAsia="ru-RU"/>
              </w:rPr>
            </w:pPr>
            <w:r w:rsidRPr="00894A78">
              <w:rPr>
                <w:rFonts w:eastAsia="Times New Roman" w:cs="Times New Roman"/>
                <w:szCs w:val="24"/>
                <w:lang w:eastAsia="ru-RU"/>
              </w:rPr>
              <w:t xml:space="preserve">Котельная №1 </w:t>
            </w:r>
            <w:r>
              <w:rPr>
                <w:rFonts w:eastAsia="Times New Roman" w:cs="Times New Roman"/>
                <w:szCs w:val="24"/>
                <w:lang w:eastAsia="ru-RU"/>
              </w:rPr>
              <w:t>«</w:t>
            </w:r>
            <w:r w:rsidRPr="00894A78">
              <w:rPr>
                <w:rFonts w:eastAsia="Times New Roman" w:cs="Times New Roman"/>
                <w:szCs w:val="24"/>
                <w:lang w:eastAsia="ru-RU"/>
              </w:rPr>
              <w:t>мкрн. Геолог</w:t>
            </w:r>
            <w:r>
              <w:rPr>
                <w:rFonts w:eastAsia="Times New Roman" w:cs="Times New Roman"/>
                <w:szCs w:val="24"/>
                <w:lang w:eastAsia="ru-RU"/>
              </w:rPr>
              <w:t>» п. Минино</w:t>
            </w:r>
          </w:p>
        </w:tc>
        <w:tc>
          <w:tcPr>
            <w:tcW w:w="3057" w:type="dxa"/>
            <w:shd w:val="clear" w:color="auto" w:fill="auto"/>
            <w:vAlign w:val="center"/>
          </w:tcPr>
          <w:p w:rsidR="001470AE" w:rsidRPr="001F50D8" w:rsidRDefault="001470AE" w:rsidP="001E4E09">
            <w:pPr>
              <w:keepLines/>
              <w:spacing w:before="120"/>
              <w:jc w:val="center"/>
              <w:rPr>
                <w:rFonts w:eastAsia="Times New Roman" w:cs="Times New Roman"/>
                <w:lang w:eastAsia="ru-RU"/>
              </w:rPr>
            </w:pPr>
            <w:r>
              <w:rPr>
                <w:rFonts w:eastAsia="Times New Roman" w:cs="Times New Roman"/>
                <w:sz w:val="22"/>
                <w:lang w:eastAsia="ru-RU"/>
              </w:rPr>
              <w:t>4,</w:t>
            </w:r>
            <w:r w:rsidR="001E4E09">
              <w:rPr>
                <w:rFonts w:eastAsia="Times New Roman" w:cs="Times New Roman"/>
                <w:sz w:val="22"/>
                <w:lang w:eastAsia="ru-RU"/>
              </w:rPr>
              <w:t>82</w:t>
            </w:r>
          </w:p>
        </w:tc>
        <w:tc>
          <w:tcPr>
            <w:tcW w:w="3055" w:type="dxa"/>
            <w:shd w:val="clear" w:color="auto" w:fill="auto"/>
          </w:tcPr>
          <w:p w:rsidR="001470AE" w:rsidRPr="001F50D8" w:rsidRDefault="001470AE" w:rsidP="001E4E09">
            <w:pPr>
              <w:keepLines/>
              <w:spacing w:before="120"/>
              <w:jc w:val="center"/>
              <w:rPr>
                <w:rFonts w:eastAsia="Times New Roman" w:cs="Times New Roman"/>
                <w:lang w:eastAsia="ru-RU"/>
              </w:rPr>
            </w:pPr>
            <w:r>
              <w:rPr>
                <w:rFonts w:eastAsia="Times New Roman" w:cs="Times New Roman"/>
                <w:lang w:eastAsia="ru-RU"/>
              </w:rPr>
              <w:t>4,</w:t>
            </w:r>
            <w:r w:rsidR="001E4E09">
              <w:rPr>
                <w:rFonts w:eastAsia="Times New Roman" w:cs="Times New Roman"/>
                <w:lang w:eastAsia="ru-RU"/>
              </w:rPr>
              <w:t>82</w:t>
            </w:r>
          </w:p>
        </w:tc>
      </w:tr>
      <w:tr w:rsidR="001470AE" w:rsidRPr="007341DD" w:rsidTr="00CD4B15">
        <w:trPr>
          <w:jc w:val="center"/>
        </w:trPr>
        <w:tc>
          <w:tcPr>
            <w:tcW w:w="3686" w:type="dxa"/>
            <w:shd w:val="clear" w:color="auto" w:fill="auto"/>
          </w:tcPr>
          <w:p w:rsidR="001470AE" w:rsidRPr="00894A78" w:rsidRDefault="001470AE" w:rsidP="00CD4B15">
            <w:pPr>
              <w:keepLines/>
              <w:spacing w:before="120"/>
              <w:rPr>
                <w:rFonts w:eastAsia="Times New Roman" w:cs="Times New Roman"/>
                <w:szCs w:val="24"/>
                <w:lang w:eastAsia="ru-RU"/>
              </w:rPr>
            </w:pPr>
            <w:r w:rsidRPr="00894A78">
              <w:rPr>
                <w:rFonts w:eastAsia="Times New Roman" w:cs="Times New Roman"/>
                <w:szCs w:val="24"/>
                <w:lang w:eastAsia="ru-RU"/>
              </w:rPr>
              <w:t>Котельная №</w:t>
            </w:r>
            <w:r>
              <w:rPr>
                <w:rFonts w:eastAsia="Times New Roman" w:cs="Times New Roman"/>
                <w:szCs w:val="24"/>
                <w:lang w:eastAsia="ru-RU"/>
              </w:rPr>
              <w:t>3 «СОШ»</w:t>
            </w:r>
            <w:r w:rsidR="00543D87">
              <w:rPr>
                <w:rFonts w:eastAsia="Times New Roman" w:cs="Times New Roman"/>
                <w:szCs w:val="24"/>
                <w:lang w:eastAsia="ru-RU"/>
              </w:rPr>
              <w:t xml:space="preserve"> </w:t>
            </w:r>
            <w:r>
              <w:rPr>
                <w:rFonts w:eastAsia="Times New Roman" w:cs="Times New Roman"/>
                <w:szCs w:val="24"/>
                <w:lang w:eastAsia="ru-RU"/>
              </w:rPr>
              <w:t>п</w:t>
            </w:r>
            <w:r w:rsidRPr="00894A78">
              <w:rPr>
                <w:rFonts w:eastAsia="Times New Roman" w:cs="Times New Roman"/>
                <w:szCs w:val="24"/>
                <w:lang w:eastAsia="ru-RU"/>
              </w:rPr>
              <w:t>. Минино</w:t>
            </w:r>
          </w:p>
        </w:tc>
        <w:tc>
          <w:tcPr>
            <w:tcW w:w="3057" w:type="dxa"/>
            <w:shd w:val="clear" w:color="auto" w:fill="auto"/>
            <w:vAlign w:val="center"/>
          </w:tcPr>
          <w:p w:rsidR="001470AE" w:rsidRPr="001F50D8" w:rsidRDefault="001470AE" w:rsidP="00CD4B15">
            <w:pPr>
              <w:keepLines/>
              <w:spacing w:before="120"/>
              <w:jc w:val="center"/>
              <w:rPr>
                <w:rFonts w:eastAsia="Times New Roman" w:cs="Times New Roman"/>
                <w:lang w:eastAsia="ru-RU"/>
              </w:rPr>
            </w:pPr>
            <w:r w:rsidRPr="001F50D8">
              <w:rPr>
                <w:rFonts w:eastAsia="Times New Roman" w:cs="Times New Roman"/>
                <w:sz w:val="22"/>
                <w:lang w:eastAsia="ru-RU"/>
              </w:rPr>
              <w:t>1,0</w:t>
            </w:r>
            <w:r>
              <w:rPr>
                <w:rFonts w:eastAsia="Times New Roman" w:cs="Times New Roman"/>
                <w:sz w:val="22"/>
                <w:lang w:eastAsia="ru-RU"/>
              </w:rPr>
              <w:t>8</w:t>
            </w:r>
          </w:p>
        </w:tc>
        <w:tc>
          <w:tcPr>
            <w:tcW w:w="3055" w:type="dxa"/>
            <w:shd w:val="clear" w:color="auto" w:fill="auto"/>
          </w:tcPr>
          <w:p w:rsidR="001470AE" w:rsidRPr="001F50D8" w:rsidRDefault="001470AE" w:rsidP="00CD4B15">
            <w:pPr>
              <w:keepLines/>
              <w:spacing w:before="120"/>
              <w:jc w:val="center"/>
              <w:rPr>
                <w:rFonts w:eastAsia="Times New Roman" w:cs="Times New Roman"/>
                <w:lang w:eastAsia="ru-RU"/>
              </w:rPr>
            </w:pPr>
            <w:r w:rsidRPr="001F50D8">
              <w:rPr>
                <w:rFonts w:eastAsia="Times New Roman" w:cs="Times New Roman"/>
                <w:sz w:val="22"/>
                <w:lang w:eastAsia="ru-RU"/>
              </w:rPr>
              <w:t>1,0</w:t>
            </w:r>
            <w:r>
              <w:rPr>
                <w:rFonts w:eastAsia="Times New Roman" w:cs="Times New Roman"/>
                <w:sz w:val="22"/>
                <w:lang w:eastAsia="ru-RU"/>
              </w:rPr>
              <w:t>8</w:t>
            </w:r>
          </w:p>
        </w:tc>
      </w:tr>
      <w:tr w:rsidR="001470AE" w:rsidRPr="007341DD" w:rsidTr="00CD4B15">
        <w:trPr>
          <w:jc w:val="center"/>
        </w:trPr>
        <w:tc>
          <w:tcPr>
            <w:tcW w:w="3686" w:type="dxa"/>
            <w:shd w:val="clear" w:color="auto" w:fill="auto"/>
          </w:tcPr>
          <w:p w:rsidR="001470AE" w:rsidRPr="00894A78" w:rsidRDefault="001470AE" w:rsidP="00CD4B15">
            <w:pPr>
              <w:keepLines/>
              <w:spacing w:before="120"/>
              <w:rPr>
                <w:rFonts w:eastAsia="Times New Roman" w:cs="Times New Roman"/>
                <w:szCs w:val="24"/>
                <w:lang w:eastAsia="ru-RU"/>
              </w:rPr>
            </w:pPr>
            <w:r w:rsidRPr="00894A78">
              <w:rPr>
                <w:rFonts w:eastAsia="Times New Roman" w:cs="Times New Roman"/>
                <w:szCs w:val="24"/>
                <w:lang w:eastAsia="ru-RU"/>
              </w:rPr>
              <w:t xml:space="preserve">Котельная </w:t>
            </w:r>
            <w:r>
              <w:rPr>
                <w:rFonts w:eastAsia="Times New Roman" w:cs="Times New Roman"/>
                <w:szCs w:val="24"/>
                <w:lang w:eastAsia="ru-RU"/>
              </w:rPr>
              <w:t xml:space="preserve">№4 «Радиостанция» </w:t>
            </w:r>
            <w:r w:rsidRPr="00894A78">
              <w:rPr>
                <w:rFonts w:eastAsia="Times New Roman" w:cs="Times New Roman"/>
                <w:szCs w:val="24"/>
                <w:lang w:eastAsia="ru-RU"/>
              </w:rPr>
              <w:t xml:space="preserve">п. </w:t>
            </w:r>
            <w:r>
              <w:rPr>
                <w:rFonts w:eastAsia="Times New Roman" w:cs="Times New Roman"/>
                <w:szCs w:val="24"/>
                <w:lang w:eastAsia="ru-RU"/>
              </w:rPr>
              <w:lastRenderedPageBreak/>
              <w:t>Минино</w:t>
            </w:r>
          </w:p>
        </w:tc>
        <w:tc>
          <w:tcPr>
            <w:tcW w:w="3057" w:type="dxa"/>
            <w:shd w:val="clear" w:color="auto" w:fill="auto"/>
            <w:vAlign w:val="center"/>
          </w:tcPr>
          <w:p w:rsidR="001470AE" w:rsidRPr="001F50D8" w:rsidRDefault="001470AE" w:rsidP="001470AE">
            <w:pPr>
              <w:keepLines/>
              <w:spacing w:before="120"/>
              <w:jc w:val="center"/>
              <w:rPr>
                <w:rFonts w:eastAsia="Times New Roman" w:cs="Times New Roman"/>
                <w:lang w:eastAsia="ru-RU"/>
              </w:rPr>
            </w:pPr>
            <w:r>
              <w:rPr>
                <w:rFonts w:eastAsia="Times New Roman" w:cs="Times New Roman"/>
                <w:sz w:val="22"/>
                <w:lang w:eastAsia="ru-RU"/>
              </w:rPr>
              <w:lastRenderedPageBreak/>
              <w:t>0,93</w:t>
            </w:r>
          </w:p>
        </w:tc>
        <w:tc>
          <w:tcPr>
            <w:tcW w:w="3055" w:type="dxa"/>
            <w:shd w:val="clear" w:color="auto" w:fill="auto"/>
          </w:tcPr>
          <w:p w:rsidR="001470AE" w:rsidRPr="001F50D8" w:rsidRDefault="001470AE" w:rsidP="001470AE">
            <w:pPr>
              <w:keepLines/>
              <w:spacing w:before="120"/>
              <w:jc w:val="center"/>
              <w:rPr>
                <w:rFonts w:eastAsia="Times New Roman" w:cs="Times New Roman"/>
                <w:lang w:eastAsia="ru-RU"/>
              </w:rPr>
            </w:pPr>
            <w:r>
              <w:rPr>
                <w:rFonts w:eastAsia="Times New Roman" w:cs="Times New Roman"/>
                <w:lang w:eastAsia="ru-RU"/>
              </w:rPr>
              <w:t>0,93</w:t>
            </w:r>
          </w:p>
        </w:tc>
      </w:tr>
    </w:tbl>
    <w:p w:rsidR="001470AE" w:rsidRPr="007341DD" w:rsidRDefault="001470AE" w:rsidP="007341DD">
      <w:pPr>
        <w:keepLines/>
        <w:spacing w:before="120"/>
        <w:ind w:firstLine="709"/>
        <w:jc w:val="right"/>
        <w:rPr>
          <w:rFonts w:eastAsia="Times New Roman" w:cs="Times New Roman"/>
          <w:szCs w:val="24"/>
          <w:lang w:eastAsia="ru-RU"/>
        </w:rPr>
      </w:pPr>
    </w:p>
    <w:p w:rsidR="007341DD" w:rsidRPr="00CA5E05" w:rsidRDefault="007341DD" w:rsidP="00CA5E05">
      <w:pPr>
        <w:pStyle w:val="2"/>
        <w:ind w:left="0" w:firstLine="709"/>
        <w:rPr>
          <w:sz w:val="28"/>
        </w:rPr>
      </w:pPr>
      <w:bookmarkStart w:id="54" w:name="_Toc373161509"/>
      <w:bookmarkStart w:id="55" w:name="_Toc482947878"/>
      <w:bookmarkStart w:id="56" w:name="_Toc90897908"/>
      <w:bookmarkStart w:id="57" w:name="_Toc96631171"/>
      <w:r w:rsidRPr="00CA5E05">
        <w:rPr>
          <w:sz w:val="28"/>
        </w:rPr>
        <w:t>Значения существующих и перспективных потерь тепловой энергии при ее передаче по тепловым сетям, включая потери тепловой энергии в тепловых сетях.</w:t>
      </w:r>
      <w:bookmarkEnd w:id="54"/>
      <w:bookmarkEnd w:id="55"/>
      <w:bookmarkEnd w:id="56"/>
      <w:bookmarkEnd w:id="57"/>
    </w:p>
    <w:p w:rsidR="007341DD" w:rsidRPr="007341DD" w:rsidRDefault="007341DD" w:rsidP="007341DD">
      <w:pPr>
        <w:keepLines/>
        <w:spacing w:before="120"/>
        <w:ind w:firstLine="709"/>
        <w:jc w:val="right"/>
        <w:rPr>
          <w:rFonts w:eastAsia="Times New Roman" w:cs="Times New Roman"/>
          <w:szCs w:val="24"/>
          <w:lang w:eastAsia="ru-RU"/>
        </w:rPr>
      </w:pPr>
      <w:r w:rsidRPr="007341DD">
        <w:rPr>
          <w:rFonts w:eastAsia="Times New Roman" w:cs="Times New Roman"/>
          <w:szCs w:val="24"/>
          <w:lang w:eastAsia="ru-RU"/>
        </w:rPr>
        <w:t>Таблица 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693"/>
        <w:gridCol w:w="3453"/>
      </w:tblGrid>
      <w:tr w:rsidR="001470AE" w:rsidRPr="007341DD" w:rsidTr="00CD4B15">
        <w:trPr>
          <w:trHeight w:val="1041"/>
          <w:jc w:val="center"/>
        </w:trPr>
        <w:tc>
          <w:tcPr>
            <w:tcW w:w="3652" w:type="dxa"/>
            <w:shd w:val="clear" w:color="auto" w:fill="auto"/>
            <w:vAlign w:val="center"/>
          </w:tcPr>
          <w:p w:rsidR="001470AE" w:rsidRPr="007341DD" w:rsidRDefault="001470AE" w:rsidP="00CD4B15">
            <w:pPr>
              <w:keepLines/>
              <w:spacing w:before="120"/>
              <w:jc w:val="center"/>
              <w:rPr>
                <w:rFonts w:eastAsia="Times New Roman" w:cs="Times New Roman"/>
                <w:szCs w:val="24"/>
                <w:lang w:eastAsia="ru-RU"/>
              </w:rPr>
            </w:pPr>
            <w:bookmarkStart w:id="58" w:name="_Toc348185010"/>
            <w:bookmarkStart w:id="59" w:name="_Toc373161510"/>
            <w:r w:rsidRPr="007341DD">
              <w:rPr>
                <w:rFonts w:eastAsia="Times New Roman" w:cs="Times New Roman"/>
                <w:szCs w:val="24"/>
                <w:lang w:eastAsia="ru-RU"/>
              </w:rPr>
              <w:t>Источник тепловой  энергии</w:t>
            </w:r>
          </w:p>
        </w:tc>
        <w:tc>
          <w:tcPr>
            <w:tcW w:w="2693" w:type="dxa"/>
            <w:shd w:val="clear" w:color="auto" w:fill="auto"/>
          </w:tcPr>
          <w:p w:rsidR="001470AE" w:rsidRPr="007341DD" w:rsidRDefault="001470AE" w:rsidP="00CD4B15">
            <w:pPr>
              <w:keepLines/>
              <w:spacing w:before="120"/>
              <w:jc w:val="center"/>
              <w:rPr>
                <w:rFonts w:eastAsia="Times New Roman" w:cs="Times New Roman"/>
                <w:szCs w:val="24"/>
                <w:lang w:eastAsia="ru-RU"/>
              </w:rPr>
            </w:pPr>
            <w:r w:rsidRPr="007341DD">
              <w:rPr>
                <w:rFonts w:eastAsia="Times New Roman" w:cs="Times New Roman"/>
                <w:szCs w:val="24"/>
                <w:lang w:eastAsia="ru-RU"/>
              </w:rPr>
              <w:t>Существующие потери тепловой энергии при ее передаче по тепловым сетям, Гкал/час</w:t>
            </w:r>
          </w:p>
        </w:tc>
        <w:tc>
          <w:tcPr>
            <w:tcW w:w="3453" w:type="dxa"/>
            <w:shd w:val="clear" w:color="auto" w:fill="auto"/>
            <w:vAlign w:val="center"/>
          </w:tcPr>
          <w:p w:rsidR="001470AE" w:rsidRPr="007341DD" w:rsidRDefault="001470AE" w:rsidP="00CD4B15">
            <w:pPr>
              <w:keepLines/>
              <w:spacing w:before="120"/>
              <w:jc w:val="center"/>
              <w:rPr>
                <w:rFonts w:eastAsia="Times New Roman" w:cs="Times New Roman"/>
                <w:szCs w:val="24"/>
                <w:lang w:eastAsia="ru-RU"/>
              </w:rPr>
            </w:pPr>
            <w:r w:rsidRPr="007341DD">
              <w:rPr>
                <w:rFonts w:eastAsia="Times New Roman" w:cs="Times New Roman"/>
                <w:szCs w:val="24"/>
                <w:lang w:eastAsia="ru-RU"/>
              </w:rPr>
              <w:t>Перспективные потери тепловой энергии при ее передаче по тепловым сетям, Гкал/час</w:t>
            </w:r>
          </w:p>
        </w:tc>
      </w:tr>
      <w:tr w:rsidR="001470AE" w:rsidRPr="007341DD" w:rsidTr="00CD4B15">
        <w:trPr>
          <w:jc w:val="center"/>
        </w:trPr>
        <w:tc>
          <w:tcPr>
            <w:tcW w:w="3652" w:type="dxa"/>
            <w:shd w:val="clear" w:color="auto" w:fill="auto"/>
          </w:tcPr>
          <w:p w:rsidR="001470AE" w:rsidRPr="00894A78" w:rsidRDefault="001470AE" w:rsidP="00CD4B15">
            <w:pPr>
              <w:keepLines/>
              <w:spacing w:before="120"/>
              <w:rPr>
                <w:rFonts w:eastAsia="Times New Roman" w:cs="Times New Roman"/>
                <w:szCs w:val="24"/>
                <w:lang w:eastAsia="ru-RU"/>
              </w:rPr>
            </w:pPr>
            <w:r w:rsidRPr="00894A78">
              <w:rPr>
                <w:rFonts w:eastAsia="Times New Roman" w:cs="Times New Roman"/>
                <w:szCs w:val="24"/>
                <w:lang w:eastAsia="ru-RU"/>
              </w:rPr>
              <w:t>Котельная №</w:t>
            </w:r>
            <w:r>
              <w:rPr>
                <w:rFonts w:eastAsia="Times New Roman" w:cs="Times New Roman"/>
                <w:szCs w:val="24"/>
                <w:lang w:eastAsia="ru-RU"/>
              </w:rPr>
              <w:t>2 «Лесхоз»</w:t>
            </w:r>
            <w:r w:rsidRPr="00894A78">
              <w:rPr>
                <w:rFonts w:eastAsia="Times New Roman" w:cs="Times New Roman"/>
                <w:szCs w:val="24"/>
                <w:lang w:eastAsia="ru-RU"/>
              </w:rPr>
              <w:t xml:space="preserve"> п. Минино</w:t>
            </w:r>
          </w:p>
        </w:tc>
        <w:tc>
          <w:tcPr>
            <w:tcW w:w="2693" w:type="dxa"/>
            <w:shd w:val="clear" w:color="auto" w:fill="auto"/>
            <w:vAlign w:val="center"/>
          </w:tcPr>
          <w:p w:rsidR="001470AE" w:rsidRPr="001F50D8" w:rsidRDefault="001470AE" w:rsidP="00CD4B15">
            <w:pPr>
              <w:keepLines/>
              <w:spacing w:before="120"/>
              <w:jc w:val="center"/>
              <w:rPr>
                <w:rFonts w:eastAsia="Times New Roman" w:cs="Times New Roman"/>
                <w:lang w:eastAsia="ru-RU"/>
              </w:rPr>
            </w:pPr>
            <w:r w:rsidRPr="001F50D8">
              <w:rPr>
                <w:rFonts w:eastAsia="Times New Roman" w:cs="Times New Roman"/>
                <w:sz w:val="22"/>
                <w:lang w:eastAsia="ru-RU"/>
              </w:rPr>
              <w:t>0,</w:t>
            </w:r>
            <w:r>
              <w:rPr>
                <w:rFonts w:eastAsia="Times New Roman" w:cs="Times New Roman"/>
                <w:sz w:val="22"/>
                <w:lang w:eastAsia="ru-RU"/>
              </w:rPr>
              <w:t>51</w:t>
            </w:r>
          </w:p>
        </w:tc>
        <w:tc>
          <w:tcPr>
            <w:tcW w:w="3453" w:type="dxa"/>
            <w:shd w:val="clear" w:color="auto" w:fill="auto"/>
          </w:tcPr>
          <w:p w:rsidR="001470AE" w:rsidRPr="001F50D8" w:rsidRDefault="001470AE" w:rsidP="00CD4B15">
            <w:pPr>
              <w:keepLines/>
              <w:spacing w:before="120"/>
              <w:jc w:val="center"/>
              <w:rPr>
                <w:rFonts w:eastAsia="Times New Roman" w:cs="Times New Roman"/>
                <w:lang w:eastAsia="ru-RU"/>
              </w:rPr>
            </w:pPr>
            <w:r w:rsidRPr="001F50D8">
              <w:rPr>
                <w:rFonts w:eastAsia="Times New Roman" w:cs="Times New Roman"/>
                <w:sz w:val="22"/>
                <w:lang w:eastAsia="ru-RU"/>
              </w:rPr>
              <w:t>0,</w:t>
            </w:r>
            <w:r>
              <w:rPr>
                <w:rFonts w:eastAsia="Times New Roman" w:cs="Times New Roman"/>
                <w:sz w:val="22"/>
                <w:lang w:eastAsia="ru-RU"/>
              </w:rPr>
              <w:t>45</w:t>
            </w:r>
          </w:p>
        </w:tc>
      </w:tr>
      <w:tr w:rsidR="001470AE" w:rsidRPr="007341DD" w:rsidTr="00CD4B15">
        <w:trPr>
          <w:jc w:val="center"/>
        </w:trPr>
        <w:tc>
          <w:tcPr>
            <w:tcW w:w="3652" w:type="dxa"/>
            <w:shd w:val="clear" w:color="auto" w:fill="auto"/>
          </w:tcPr>
          <w:p w:rsidR="001470AE" w:rsidRPr="00894A78" w:rsidRDefault="001470AE" w:rsidP="00CD4B15">
            <w:pPr>
              <w:keepLines/>
              <w:spacing w:before="120"/>
              <w:rPr>
                <w:rFonts w:eastAsia="Times New Roman" w:cs="Times New Roman"/>
                <w:szCs w:val="24"/>
                <w:lang w:eastAsia="ru-RU"/>
              </w:rPr>
            </w:pPr>
            <w:r w:rsidRPr="00894A78">
              <w:rPr>
                <w:rFonts w:eastAsia="Times New Roman" w:cs="Times New Roman"/>
                <w:szCs w:val="24"/>
                <w:lang w:eastAsia="ru-RU"/>
              </w:rPr>
              <w:t xml:space="preserve">Котельная </w:t>
            </w:r>
            <w:r>
              <w:rPr>
                <w:rFonts w:eastAsia="Times New Roman" w:cs="Times New Roman"/>
                <w:szCs w:val="24"/>
                <w:lang w:eastAsia="ru-RU"/>
              </w:rPr>
              <w:t xml:space="preserve">№5 </w:t>
            </w:r>
            <w:r w:rsidRPr="00894A78">
              <w:rPr>
                <w:rFonts w:eastAsia="Times New Roman" w:cs="Times New Roman"/>
                <w:szCs w:val="24"/>
                <w:lang w:eastAsia="ru-RU"/>
              </w:rPr>
              <w:t>п. Каменный Яр</w:t>
            </w:r>
          </w:p>
        </w:tc>
        <w:tc>
          <w:tcPr>
            <w:tcW w:w="2693" w:type="dxa"/>
            <w:shd w:val="clear" w:color="auto" w:fill="auto"/>
            <w:vAlign w:val="center"/>
          </w:tcPr>
          <w:p w:rsidR="001470AE" w:rsidRPr="001F50D8" w:rsidRDefault="001470AE" w:rsidP="00CD4B15">
            <w:pPr>
              <w:keepLines/>
              <w:spacing w:before="120"/>
              <w:jc w:val="center"/>
              <w:rPr>
                <w:rFonts w:eastAsia="Times New Roman" w:cs="Times New Roman"/>
                <w:lang w:eastAsia="ru-RU"/>
              </w:rPr>
            </w:pPr>
            <w:r w:rsidRPr="001F50D8">
              <w:rPr>
                <w:rFonts w:eastAsia="Times New Roman" w:cs="Times New Roman"/>
                <w:sz w:val="22"/>
                <w:lang w:eastAsia="ru-RU"/>
              </w:rPr>
              <w:t>0,</w:t>
            </w:r>
            <w:r>
              <w:rPr>
                <w:rFonts w:eastAsia="Times New Roman" w:cs="Times New Roman"/>
                <w:sz w:val="22"/>
                <w:lang w:eastAsia="ru-RU"/>
              </w:rPr>
              <w:t>1</w:t>
            </w:r>
          </w:p>
        </w:tc>
        <w:tc>
          <w:tcPr>
            <w:tcW w:w="3453" w:type="dxa"/>
            <w:shd w:val="clear" w:color="auto" w:fill="auto"/>
          </w:tcPr>
          <w:p w:rsidR="001470AE" w:rsidRPr="001F50D8" w:rsidRDefault="001470AE" w:rsidP="00CD4B15">
            <w:pPr>
              <w:keepLines/>
              <w:spacing w:before="120"/>
              <w:jc w:val="center"/>
              <w:rPr>
                <w:rFonts w:eastAsia="Times New Roman" w:cs="Times New Roman"/>
                <w:lang w:eastAsia="ru-RU"/>
              </w:rPr>
            </w:pPr>
            <w:r w:rsidRPr="001F50D8">
              <w:rPr>
                <w:rFonts w:eastAsia="Times New Roman" w:cs="Times New Roman"/>
                <w:sz w:val="22"/>
                <w:lang w:eastAsia="ru-RU"/>
              </w:rPr>
              <w:t>0,</w:t>
            </w:r>
            <w:r>
              <w:rPr>
                <w:rFonts w:eastAsia="Times New Roman" w:cs="Times New Roman"/>
                <w:sz w:val="22"/>
                <w:lang w:eastAsia="ru-RU"/>
              </w:rPr>
              <w:t>07</w:t>
            </w:r>
          </w:p>
        </w:tc>
      </w:tr>
      <w:tr w:rsidR="001470AE" w:rsidRPr="007341DD" w:rsidTr="00CD4B15">
        <w:trPr>
          <w:jc w:val="center"/>
        </w:trPr>
        <w:tc>
          <w:tcPr>
            <w:tcW w:w="3652" w:type="dxa"/>
            <w:shd w:val="clear" w:color="auto" w:fill="auto"/>
          </w:tcPr>
          <w:p w:rsidR="001470AE" w:rsidRPr="00894A78" w:rsidRDefault="001470AE" w:rsidP="00CD4B15">
            <w:pPr>
              <w:keepLines/>
              <w:spacing w:before="120"/>
              <w:rPr>
                <w:rFonts w:eastAsia="Times New Roman" w:cs="Times New Roman"/>
                <w:szCs w:val="24"/>
                <w:lang w:eastAsia="ru-RU"/>
              </w:rPr>
            </w:pPr>
            <w:r w:rsidRPr="00894A78">
              <w:rPr>
                <w:rFonts w:eastAsia="Times New Roman" w:cs="Times New Roman"/>
                <w:szCs w:val="24"/>
                <w:lang w:eastAsia="ru-RU"/>
              </w:rPr>
              <w:t xml:space="preserve">Котельная №1 </w:t>
            </w:r>
            <w:r>
              <w:rPr>
                <w:rFonts w:eastAsia="Times New Roman" w:cs="Times New Roman"/>
                <w:szCs w:val="24"/>
                <w:lang w:eastAsia="ru-RU"/>
              </w:rPr>
              <w:t>«</w:t>
            </w:r>
            <w:r w:rsidRPr="00894A78">
              <w:rPr>
                <w:rFonts w:eastAsia="Times New Roman" w:cs="Times New Roman"/>
                <w:szCs w:val="24"/>
                <w:lang w:eastAsia="ru-RU"/>
              </w:rPr>
              <w:t>мкрн. Геолог</w:t>
            </w:r>
            <w:r>
              <w:rPr>
                <w:rFonts w:eastAsia="Times New Roman" w:cs="Times New Roman"/>
                <w:szCs w:val="24"/>
                <w:lang w:eastAsia="ru-RU"/>
              </w:rPr>
              <w:t>» п. Минино</w:t>
            </w:r>
          </w:p>
        </w:tc>
        <w:tc>
          <w:tcPr>
            <w:tcW w:w="2693" w:type="dxa"/>
            <w:shd w:val="clear" w:color="auto" w:fill="auto"/>
            <w:vAlign w:val="center"/>
          </w:tcPr>
          <w:p w:rsidR="001470AE" w:rsidRPr="001F50D8" w:rsidRDefault="001470AE" w:rsidP="00CD4B15">
            <w:pPr>
              <w:keepLines/>
              <w:spacing w:before="120"/>
              <w:jc w:val="center"/>
              <w:rPr>
                <w:rFonts w:eastAsia="Times New Roman" w:cs="Times New Roman"/>
                <w:lang w:eastAsia="ru-RU"/>
              </w:rPr>
            </w:pPr>
            <w:r>
              <w:rPr>
                <w:rFonts w:eastAsia="Times New Roman" w:cs="Times New Roman"/>
                <w:sz w:val="22"/>
                <w:lang w:eastAsia="ru-RU"/>
              </w:rPr>
              <w:t>0,1</w:t>
            </w:r>
          </w:p>
        </w:tc>
        <w:tc>
          <w:tcPr>
            <w:tcW w:w="3453" w:type="dxa"/>
            <w:shd w:val="clear" w:color="auto" w:fill="auto"/>
          </w:tcPr>
          <w:p w:rsidR="001470AE" w:rsidRPr="001F50D8" w:rsidRDefault="001470AE" w:rsidP="00CD4B15">
            <w:pPr>
              <w:keepLines/>
              <w:spacing w:before="120"/>
              <w:jc w:val="center"/>
              <w:rPr>
                <w:rFonts w:eastAsia="Times New Roman" w:cs="Times New Roman"/>
                <w:lang w:eastAsia="ru-RU"/>
              </w:rPr>
            </w:pPr>
            <w:r w:rsidRPr="001F50D8">
              <w:rPr>
                <w:rFonts w:eastAsia="Times New Roman" w:cs="Times New Roman"/>
                <w:sz w:val="22"/>
                <w:lang w:eastAsia="ru-RU"/>
              </w:rPr>
              <w:t>0,</w:t>
            </w:r>
            <w:r>
              <w:rPr>
                <w:rFonts w:eastAsia="Times New Roman" w:cs="Times New Roman"/>
                <w:sz w:val="22"/>
                <w:lang w:eastAsia="ru-RU"/>
              </w:rPr>
              <w:t>06</w:t>
            </w:r>
          </w:p>
        </w:tc>
      </w:tr>
      <w:tr w:rsidR="001470AE" w:rsidRPr="007341DD" w:rsidTr="00CD4B15">
        <w:trPr>
          <w:jc w:val="center"/>
        </w:trPr>
        <w:tc>
          <w:tcPr>
            <w:tcW w:w="3652" w:type="dxa"/>
            <w:shd w:val="clear" w:color="auto" w:fill="auto"/>
          </w:tcPr>
          <w:p w:rsidR="001470AE" w:rsidRPr="00894A78" w:rsidRDefault="001470AE" w:rsidP="00CD4B15">
            <w:pPr>
              <w:keepLines/>
              <w:spacing w:before="120"/>
              <w:rPr>
                <w:rFonts w:eastAsia="Times New Roman" w:cs="Times New Roman"/>
                <w:szCs w:val="24"/>
                <w:lang w:eastAsia="ru-RU"/>
              </w:rPr>
            </w:pPr>
            <w:r w:rsidRPr="00894A78">
              <w:rPr>
                <w:rFonts w:eastAsia="Times New Roman" w:cs="Times New Roman"/>
                <w:szCs w:val="24"/>
                <w:lang w:eastAsia="ru-RU"/>
              </w:rPr>
              <w:t>Котельная №</w:t>
            </w:r>
            <w:r>
              <w:rPr>
                <w:rFonts w:eastAsia="Times New Roman" w:cs="Times New Roman"/>
                <w:szCs w:val="24"/>
                <w:lang w:eastAsia="ru-RU"/>
              </w:rPr>
              <w:t>3 «СОШ»</w:t>
            </w:r>
            <w:r w:rsidR="00CD4B15">
              <w:rPr>
                <w:rFonts w:eastAsia="Times New Roman" w:cs="Times New Roman"/>
                <w:szCs w:val="24"/>
                <w:lang w:eastAsia="ru-RU"/>
              </w:rPr>
              <w:t xml:space="preserve"> </w:t>
            </w:r>
            <w:r>
              <w:rPr>
                <w:rFonts w:eastAsia="Times New Roman" w:cs="Times New Roman"/>
                <w:szCs w:val="24"/>
                <w:lang w:eastAsia="ru-RU"/>
              </w:rPr>
              <w:t>п</w:t>
            </w:r>
            <w:r w:rsidRPr="00894A78">
              <w:rPr>
                <w:rFonts w:eastAsia="Times New Roman" w:cs="Times New Roman"/>
                <w:szCs w:val="24"/>
                <w:lang w:eastAsia="ru-RU"/>
              </w:rPr>
              <w:t>. Минино</w:t>
            </w:r>
          </w:p>
        </w:tc>
        <w:tc>
          <w:tcPr>
            <w:tcW w:w="2693" w:type="dxa"/>
            <w:shd w:val="clear" w:color="auto" w:fill="auto"/>
            <w:vAlign w:val="center"/>
          </w:tcPr>
          <w:p w:rsidR="001470AE" w:rsidRPr="001F50D8" w:rsidRDefault="001470AE" w:rsidP="00CD4B15">
            <w:pPr>
              <w:keepLines/>
              <w:spacing w:before="120"/>
              <w:jc w:val="center"/>
              <w:rPr>
                <w:rFonts w:eastAsia="Times New Roman" w:cs="Times New Roman"/>
                <w:lang w:eastAsia="ru-RU"/>
              </w:rPr>
            </w:pPr>
            <w:r w:rsidRPr="001F50D8">
              <w:rPr>
                <w:rFonts w:eastAsia="Times New Roman" w:cs="Times New Roman"/>
                <w:sz w:val="22"/>
                <w:lang w:eastAsia="ru-RU"/>
              </w:rPr>
              <w:t>0,</w:t>
            </w:r>
            <w:r>
              <w:rPr>
                <w:rFonts w:eastAsia="Times New Roman" w:cs="Times New Roman"/>
                <w:sz w:val="22"/>
                <w:lang w:eastAsia="ru-RU"/>
              </w:rPr>
              <w:t>11</w:t>
            </w:r>
          </w:p>
        </w:tc>
        <w:tc>
          <w:tcPr>
            <w:tcW w:w="3453" w:type="dxa"/>
            <w:shd w:val="clear" w:color="auto" w:fill="auto"/>
          </w:tcPr>
          <w:p w:rsidR="001470AE" w:rsidRPr="001F50D8" w:rsidRDefault="001470AE" w:rsidP="00CD4B15">
            <w:pPr>
              <w:keepLines/>
              <w:spacing w:before="120"/>
              <w:jc w:val="center"/>
              <w:rPr>
                <w:rFonts w:eastAsia="Times New Roman" w:cs="Times New Roman"/>
                <w:lang w:eastAsia="ru-RU"/>
              </w:rPr>
            </w:pPr>
            <w:r w:rsidRPr="001F50D8">
              <w:rPr>
                <w:rFonts w:eastAsia="Times New Roman" w:cs="Times New Roman"/>
                <w:sz w:val="22"/>
                <w:lang w:eastAsia="ru-RU"/>
              </w:rPr>
              <w:t>0,</w:t>
            </w:r>
            <w:r>
              <w:rPr>
                <w:rFonts w:eastAsia="Times New Roman" w:cs="Times New Roman"/>
                <w:sz w:val="22"/>
                <w:lang w:eastAsia="ru-RU"/>
              </w:rPr>
              <w:t>085</w:t>
            </w:r>
          </w:p>
        </w:tc>
      </w:tr>
      <w:tr w:rsidR="001470AE" w:rsidRPr="007341DD" w:rsidTr="00CD4B15">
        <w:trPr>
          <w:jc w:val="center"/>
        </w:trPr>
        <w:tc>
          <w:tcPr>
            <w:tcW w:w="3652" w:type="dxa"/>
            <w:shd w:val="clear" w:color="auto" w:fill="auto"/>
          </w:tcPr>
          <w:p w:rsidR="001470AE" w:rsidRPr="00894A78" w:rsidRDefault="001470AE" w:rsidP="00CD4B15">
            <w:pPr>
              <w:keepLines/>
              <w:spacing w:before="120"/>
              <w:rPr>
                <w:rFonts w:eastAsia="Times New Roman" w:cs="Times New Roman"/>
                <w:szCs w:val="24"/>
                <w:lang w:eastAsia="ru-RU"/>
              </w:rPr>
            </w:pPr>
            <w:r w:rsidRPr="00894A78">
              <w:rPr>
                <w:rFonts w:eastAsia="Times New Roman" w:cs="Times New Roman"/>
                <w:szCs w:val="24"/>
                <w:lang w:eastAsia="ru-RU"/>
              </w:rPr>
              <w:t xml:space="preserve">Котельная </w:t>
            </w:r>
            <w:r>
              <w:rPr>
                <w:rFonts w:eastAsia="Times New Roman" w:cs="Times New Roman"/>
                <w:szCs w:val="24"/>
                <w:lang w:eastAsia="ru-RU"/>
              </w:rPr>
              <w:t xml:space="preserve">№4 «Радиостанция» </w:t>
            </w:r>
            <w:r w:rsidRPr="00894A78">
              <w:rPr>
                <w:rFonts w:eastAsia="Times New Roman" w:cs="Times New Roman"/>
                <w:szCs w:val="24"/>
                <w:lang w:eastAsia="ru-RU"/>
              </w:rPr>
              <w:t xml:space="preserve">п. </w:t>
            </w:r>
            <w:r>
              <w:rPr>
                <w:rFonts w:eastAsia="Times New Roman" w:cs="Times New Roman"/>
                <w:szCs w:val="24"/>
                <w:lang w:eastAsia="ru-RU"/>
              </w:rPr>
              <w:t>Минино</w:t>
            </w:r>
          </w:p>
        </w:tc>
        <w:tc>
          <w:tcPr>
            <w:tcW w:w="2693" w:type="dxa"/>
            <w:shd w:val="clear" w:color="auto" w:fill="auto"/>
            <w:vAlign w:val="center"/>
          </w:tcPr>
          <w:p w:rsidR="001470AE" w:rsidRPr="001F50D8" w:rsidRDefault="001470AE" w:rsidP="00CD4B15">
            <w:pPr>
              <w:keepLines/>
              <w:spacing w:before="120"/>
              <w:jc w:val="center"/>
              <w:rPr>
                <w:rFonts w:eastAsia="Times New Roman" w:cs="Times New Roman"/>
                <w:lang w:eastAsia="ru-RU"/>
              </w:rPr>
            </w:pPr>
            <w:r>
              <w:rPr>
                <w:rFonts w:eastAsia="Times New Roman" w:cs="Times New Roman"/>
                <w:sz w:val="22"/>
                <w:lang w:eastAsia="ru-RU"/>
              </w:rPr>
              <w:t>0,2</w:t>
            </w:r>
          </w:p>
        </w:tc>
        <w:tc>
          <w:tcPr>
            <w:tcW w:w="3453" w:type="dxa"/>
            <w:shd w:val="clear" w:color="auto" w:fill="auto"/>
          </w:tcPr>
          <w:p w:rsidR="001470AE" w:rsidRPr="001F50D8" w:rsidRDefault="001470AE" w:rsidP="00CD4B15">
            <w:pPr>
              <w:keepLines/>
              <w:spacing w:before="120"/>
              <w:jc w:val="center"/>
              <w:rPr>
                <w:rFonts w:eastAsia="Times New Roman" w:cs="Times New Roman"/>
                <w:lang w:eastAsia="ru-RU"/>
              </w:rPr>
            </w:pPr>
            <w:r>
              <w:rPr>
                <w:rFonts w:eastAsia="Times New Roman" w:cs="Times New Roman"/>
                <w:sz w:val="22"/>
                <w:lang w:eastAsia="ru-RU"/>
              </w:rPr>
              <w:t>0,14</w:t>
            </w:r>
          </w:p>
        </w:tc>
      </w:tr>
    </w:tbl>
    <w:p w:rsidR="007341DD" w:rsidRPr="007341DD" w:rsidRDefault="007341DD" w:rsidP="007341DD">
      <w:pPr>
        <w:rPr>
          <w:rFonts w:eastAsia="Times New Roman" w:cs="Times New Roman"/>
          <w:i/>
          <w:sz w:val="22"/>
          <w:lang w:eastAsia="ru-RU"/>
        </w:rPr>
      </w:pPr>
    </w:p>
    <w:p w:rsidR="007341DD" w:rsidRPr="00CA5E05" w:rsidRDefault="007341DD" w:rsidP="00CA5E05">
      <w:pPr>
        <w:pStyle w:val="2"/>
        <w:ind w:left="0" w:firstLine="709"/>
        <w:rPr>
          <w:sz w:val="28"/>
        </w:rPr>
      </w:pPr>
      <w:bookmarkStart w:id="60" w:name="_Toc482947879"/>
      <w:bookmarkStart w:id="61" w:name="_Toc90897909"/>
      <w:bookmarkStart w:id="62" w:name="_Toc96631172"/>
      <w:r w:rsidRPr="00CA5E05">
        <w:rPr>
          <w:sz w:val="28"/>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bookmarkEnd w:id="58"/>
      <w:bookmarkEnd w:id="59"/>
      <w:bookmarkEnd w:id="60"/>
      <w:bookmarkEnd w:id="61"/>
      <w:bookmarkEnd w:id="62"/>
    </w:p>
    <w:p w:rsidR="007341DD" w:rsidRPr="00CD4B15" w:rsidRDefault="007341DD" w:rsidP="00B5509E">
      <w:pPr>
        <w:keepLines/>
        <w:spacing w:before="120"/>
        <w:ind w:firstLine="709"/>
        <w:rPr>
          <w:rFonts w:eastAsia="Times New Roman" w:cs="Times New Roman"/>
          <w:sz w:val="28"/>
          <w:szCs w:val="24"/>
          <w:lang w:eastAsia="ru-RU"/>
        </w:rPr>
      </w:pPr>
      <w:r w:rsidRPr="00CD4B15">
        <w:rPr>
          <w:rFonts w:eastAsia="Times New Roman" w:cs="Times New Roman"/>
          <w:sz w:val="28"/>
          <w:szCs w:val="24"/>
          <w:lang w:eastAsia="ru-RU"/>
        </w:rPr>
        <w:t xml:space="preserve">Согласно </w:t>
      </w:r>
      <w:hyperlink r:id="rId15" w:history="1">
        <w:r w:rsidR="00AD2110" w:rsidRPr="00CD4B15">
          <w:rPr>
            <w:rStyle w:val="af7"/>
            <w:rFonts w:cs="Times New Roman"/>
            <w:bCs/>
            <w:color w:val="auto"/>
            <w:sz w:val="28"/>
            <w:u w:val="none"/>
            <w:shd w:val="clear" w:color="auto" w:fill="FFFFFF"/>
          </w:rPr>
          <w:t>СНиП II-35-76</w:t>
        </w:r>
      </w:hyperlink>
      <w:r w:rsidR="00AD2110" w:rsidRPr="00CD4B15">
        <w:rPr>
          <w:rFonts w:cs="Times New Roman"/>
          <w:sz w:val="28"/>
        </w:rPr>
        <w:t xml:space="preserve"> </w:t>
      </w:r>
      <w:r w:rsidR="00AD2110" w:rsidRPr="00CD4B15">
        <w:rPr>
          <w:sz w:val="28"/>
        </w:rPr>
        <w:t>«Котельные установки</w:t>
      </w:r>
      <w:r w:rsidR="00AD2110" w:rsidRPr="00CD4B15">
        <w:rPr>
          <w:sz w:val="28"/>
          <w:szCs w:val="24"/>
        </w:rPr>
        <w:t>»</w:t>
      </w:r>
      <w:r w:rsidR="00F43D05" w:rsidRPr="00CD4B15">
        <w:rPr>
          <w:rFonts w:eastAsia="Times New Roman" w:cs="Times New Roman"/>
          <w:sz w:val="28"/>
          <w:szCs w:val="24"/>
          <w:lang w:eastAsia="ru-RU"/>
        </w:rPr>
        <w:t xml:space="preserve">, в связи с отсутствием дефицита мощности, </w:t>
      </w:r>
      <w:r w:rsidRPr="00CD4B15">
        <w:rPr>
          <w:rFonts w:eastAsia="Times New Roman" w:cs="Times New Roman"/>
          <w:sz w:val="28"/>
          <w:szCs w:val="24"/>
          <w:lang w:eastAsia="ru-RU"/>
        </w:rPr>
        <w:t>аварийный и перспективный резерв тепловой мощности на котельных не предусматривается.</w:t>
      </w:r>
    </w:p>
    <w:p w:rsidR="007341DD" w:rsidRPr="00CA5E05" w:rsidRDefault="007341DD" w:rsidP="00CA5E05">
      <w:pPr>
        <w:pStyle w:val="2"/>
        <w:ind w:left="0" w:firstLine="709"/>
        <w:rPr>
          <w:sz w:val="28"/>
        </w:rPr>
      </w:pPr>
      <w:bookmarkStart w:id="63" w:name="_Toc348185011"/>
      <w:bookmarkStart w:id="64" w:name="_Toc373161511"/>
      <w:bookmarkStart w:id="65" w:name="_Toc482947880"/>
      <w:bookmarkStart w:id="66" w:name="_Toc90897910"/>
      <w:bookmarkStart w:id="67" w:name="_Toc96631173"/>
      <w:r w:rsidRPr="00CA5E05">
        <w:rPr>
          <w:sz w:val="28"/>
        </w:rPr>
        <w:t>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bookmarkEnd w:id="63"/>
      <w:bookmarkEnd w:id="64"/>
      <w:bookmarkEnd w:id="65"/>
      <w:bookmarkEnd w:id="66"/>
      <w:bookmarkEnd w:id="67"/>
    </w:p>
    <w:p w:rsidR="007341DD" w:rsidRPr="007341DD" w:rsidRDefault="007341DD" w:rsidP="007341DD">
      <w:pPr>
        <w:keepLines/>
        <w:spacing w:before="120"/>
        <w:ind w:firstLine="709"/>
        <w:jc w:val="right"/>
        <w:rPr>
          <w:rFonts w:eastAsia="Times New Roman" w:cs="Times New Roman"/>
          <w:szCs w:val="24"/>
          <w:lang w:eastAsia="ru-RU"/>
        </w:rPr>
      </w:pPr>
      <w:r w:rsidRPr="007341DD">
        <w:rPr>
          <w:rFonts w:eastAsia="Times New Roman" w:cs="Times New Roman"/>
          <w:szCs w:val="24"/>
          <w:lang w:eastAsia="ru-RU"/>
        </w:rPr>
        <w:t>Таблица 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3118"/>
        <w:gridCol w:w="3311"/>
      </w:tblGrid>
      <w:tr w:rsidR="00CD4B15" w:rsidRPr="007341DD" w:rsidTr="00CD4B15">
        <w:trPr>
          <w:trHeight w:val="807"/>
          <w:jc w:val="center"/>
        </w:trPr>
        <w:tc>
          <w:tcPr>
            <w:tcW w:w="3545" w:type="dxa"/>
            <w:shd w:val="clear" w:color="auto" w:fill="auto"/>
            <w:vAlign w:val="center"/>
          </w:tcPr>
          <w:p w:rsidR="00CD4B15" w:rsidRPr="007341DD" w:rsidRDefault="00CD4B15" w:rsidP="00CD4B15">
            <w:pPr>
              <w:keepLines/>
              <w:spacing w:before="120"/>
              <w:jc w:val="center"/>
              <w:rPr>
                <w:rFonts w:eastAsia="Times New Roman" w:cs="Times New Roman"/>
                <w:szCs w:val="24"/>
                <w:lang w:eastAsia="ru-RU"/>
              </w:rPr>
            </w:pPr>
            <w:bookmarkStart w:id="68" w:name="_Toc373161512"/>
            <w:bookmarkStart w:id="69" w:name="_Toc482947881"/>
            <w:r w:rsidRPr="007341DD">
              <w:rPr>
                <w:rFonts w:eastAsia="Times New Roman" w:cs="Times New Roman"/>
                <w:szCs w:val="24"/>
                <w:lang w:eastAsia="ru-RU"/>
              </w:rPr>
              <w:t>Источник тепловой  энергии</w:t>
            </w:r>
          </w:p>
        </w:tc>
        <w:tc>
          <w:tcPr>
            <w:tcW w:w="3118" w:type="dxa"/>
            <w:shd w:val="clear" w:color="auto" w:fill="auto"/>
            <w:vAlign w:val="center"/>
          </w:tcPr>
          <w:p w:rsidR="00CD4B15" w:rsidRPr="007341DD" w:rsidRDefault="00CD4B15" w:rsidP="00CD4B15">
            <w:pPr>
              <w:keepLines/>
              <w:spacing w:before="120"/>
              <w:jc w:val="center"/>
              <w:rPr>
                <w:rFonts w:eastAsia="Times New Roman" w:cs="Times New Roman"/>
                <w:szCs w:val="24"/>
                <w:lang w:eastAsia="ru-RU"/>
              </w:rPr>
            </w:pPr>
            <w:r w:rsidRPr="007341DD">
              <w:rPr>
                <w:rFonts w:eastAsia="Times New Roman" w:cs="Times New Roman"/>
                <w:szCs w:val="24"/>
                <w:lang w:eastAsia="ru-RU"/>
              </w:rPr>
              <w:t>Существующие тепловые нагрузки потребителей, Гкал/час</w:t>
            </w:r>
          </w:p>
        </w:tc>
        <w:tc>
          <w:tcPr>
            <w:tcW w:w="3311" w:type="dxa"/>
            <w:shd w:val="clear" w:color="auto" w:fill="auto"/>
            <w:vAlign w:val="center"/>
          </w:tcPr>
          <w:p w:rsidR="00CD4B15" w:rsidRPr="007341DD" w:rsidRDefault="00CD4B15" w:rsidP="00CD4B15">
            <w:pPr>
              <w:keepLines/>
              <w:spacing w:before="120"/>
              <w:jc w:val="center"/>
              <w:rPr>
                <w:rFonts w:eastAsia="Times New Roman" w:cs="Times New Roman"/>
                <w:szCs w:val="24"/>
                <w:lang w:eastAsia="ru-RU"/>
              </w:rPr>
            </w:pPr>
            <w:r w:rsidRPr="007341DD">
              <w:rPr>
                <w:rFonts w:eastAsia="Times New Roman" w:cs="Times New Roman"/>
                <w:szCs w:val="24"/>
                <w:lang w:eastAsia="ru-RU"/>
              </w:rPr>
              <w:t>Перспективные тепловые нагрузки потребителей, Гкал/час</w:t>
            </w:r>
          </w:p>
        </w:tc>
      </w:tr>
      <w:tr w:rsidR="00CD4B15" w:rsidRPr="007341DD" w:rsidTr="00CD4B15">
        <w:trPr>
          <w:trHeight w:val="340"/>
          <w:jc w:val="center"/>
        </w:trPr>
        <w:tc>
          <w:tcPr>
            <w:tcW w:w="3545" w:type="dxa"/>
            <w:shd w:val="clear" w:color="auto" w:fill="auto"/>
          </w:tcPr>
          <w:p w:rsidR="00CD4B15" w:rsidRPr="00894A78" w:rsidRDefault="00CD4B15" w:rsidP="00CD4B15">
            <w:pPr>
              <w:keepLines/>
              <w:spacing w:before="120"/>
              <w:rPr>
                <w:rFonts w:eastAsia="Times New Roman" w:cs="Times New Roman"/>
                <w:szCs w:val="24"/>
                <w:lang w:eastAsia="ru-RU"/>
              </w:rPr>
            </w:pPr>
            <w:r w:rsidRPr="00894A78">
              <w:rPr>
                <w:rFonts w:eastAsia="Times New Roman" w:cs="Times New Roman"/>
                <w:szCs w:val="24"/>
                <w:lang w:eastAsia="ru-RU"/>
              </w:rPr>
              <w:t>Котельная №</w:t>
            </w:r>
            <w:r>
              <w:rPr>
                <w:rFonts w:eastAsia="Times New Roman" w:cs="Times New Roman"/>
                <w:szCs w:val="24"/>
                <w:lang w:eastAsia="ru-RU"/>
              </w:rPr>
              <w:t>2 «Лесхоз»</w:t>
            </w:r>
            <w:r w:rsidRPr="00894A78">
              <w:rPr>
                <w:rFonts w:eastAsia="Times New Roman" w:cs="Times New Roman"/>
                <w:szCs w:val="24"/>
                <w:lang w:eastAsia="ru-RU"/>
              </w:rPr>
              <w:t xml:space="preserve"> п. Ми</w:t>
            </w:r>
            <w:r w:rsidRPr="00894A78">
              <w:rPr>
                <w:rFonts w:eastAsia="Times New Roman" w:cs="Times New Roman"/>
                <w:szCs w:val="24"/>
                <w:lang w:eastAsia="ru-RU"/>
              </w:rPr>
              <w:lastRenderedPageBreak/>
              <w:t>нино</w:t>
            </w:r>
          </w:p>
        </w:tc>
        <w:tc>
          <w:tcPr>
            <w:tcW w:w="3118" w:type="dxa"/>
            <w:shd w:val="clear" w:color="auto" w:fill="auto"/>
            <w:vAlign w:val="center"/>
          </w:tcPr>
          <w:p w:rsidR="00CD4B15" w:rsidRPr="00934E3C" w:rsidRDefault="00CD4B15" w:rsidP="00CD4B15">
            <w:pPr>
              <w:keepLines/>
              <w:spacing w:before="120"/>
              <w:jc w:val="center"/>
              <w:rPr>
                <w:rFonts w:eastAsia="Times New Roman" w:cs="Times New Roman"/>
                <w:lang w:eastAsia="ru-RU"/>
              </w:rPr>
            </w:pPr>
            <w:r>
              <w:rPr>
                <w:rFonts w:eastAsia="Times New Roman" w:cs="Times New Roman"/>
                <w:lang w:eastAsia="ru-RU"/>
              </w:rPr>
              <w:lastRenderedPageBreak/>
              <w:t>0,462</w:t>
            </w:r>
          </w:p>
        </w:tc>
        <w:tc>
          <w:tcPr>
            <w:tcW w:w="3311" w:type="dxa"/>
            <w:shd w:val="clear" w:color="auto" w:fill="auto"/>
            <w:vAlign w:val="center"/>
          </w:tcPr>
          <w:p w:rsidR="00CD4B15" w:rsidRPr="00DA56F7" w:rsidRDefault="00CD4B15" w:rsidP="00CD4B15">
            <w:pPr>
              <w:keepLines/>
              <w:spacing w:before="120"/>
              <w:jc w:val="center"/>
              <w:rPr>
                <w:rFonts w:eastAsia="Times New Roman" w:cs="Times New Roman"/>
                <w:szCs w:val="24"/>
                <w:lang w:eastAsia="ru-RU"/>
              </w:rPr>
            </w:pPr>
            <w:r>
              <w:rPr>
                <w:rFonts w:eastAsia="Times New Roman" w:cs="Times New Roman"/>
                <w:szCs w:val="24"/>
                <w:lang w:eastAsia="ru-RU"/>
              </w:rPr>
              <w:t>0,462</w:t>
            </w:r>
          </w:p>
        </w:tc>
      </w:tr>
      <w:tr w:rsidR="00CD4B15" w:rsidRPr="007341DD" w:rsidTr="00CD4B15">
        <w:trPr>
          <w:trHeight w:val="340"/>
          <w:jc w:val="center"/>
        </w:trPr>
        <w:tc>
          <w:tcPr>
            <w:tcW w:w="3545" w:type="dxa"/>
            <w:shd w:val="clear" w:color="auto" w:fill="auto"/>
          </w:tcPr>
          <w:p w:rsidR="00CD4B15" w:rsidRPr="00894A78" w:rsidRDefault="00CD4B15" w:rsidP="00CD4B15">
            <w:pPr>
              <w:keepLines/>
              <w:spacing w:before="120"/>
              <w:rPr>
                <w:rFonts w:eastAsia="Times New Roman" w:cs="Times New Roman"/>
                <w:szCs w:val="24"/>
                <w:lang w:eastAsia="ru-RU"/>
              </w:rPr>
            </w:pPr>
            <w:r w:rsidRPr="00894A78">
              <w:rPr>
                <w:rFonts w:eastAsia="Times New Roman" w:cs="Times New Roman"/>
                <w:szCs w:val="24"/>
                <w:lang w:eastAsia="ru-RU"/>
              </w:rPr>
              <w:lastRenderedPageBreak/>
              <w:t xml:space="preserve">Котельная </w:t>
            </w:r>
            <w:r>
              <w:rPr>
                <w:rFonts w:eastAsia="Times New Roman" w:cs="Times New Roman"/>
                <w:szCs w:val="24"/>
                <w:lang w:eastAsia="ru-RU"/>
              </w:rPr>
              <w:t xml:space="preserve">№5 </w:t>
            </w:r>
            <w:r w:rsidRPr="00894A78">
              <w:rPr>
                <w:rFonts w:eastAsia="Times New Roman" w:cs="Times New Roman"/>
                <w:szCs w:val="24"/>
                <w:lang w:eastAsia="ru-RU"/>
              </w:rPr>
              <w:t>п. Каменный Яр</w:t>
            </w:r>
          </w:p>
        </w:tc>
        <w:tc>
          <w:tcPr>
            <w:tcW w:w="3118" w:type="dxa"/>
            <w:shd w:val="clear" w:color="auto" w:fill="auto"/>
            <w:vAlign w:val="center"/>
          </w:tcPr>
          <w:p w:rsidR="00CD4B15" w:rsidRPr="00934E3C" w:rsidRDefault="00CD4B15" w:rsidP="00CD4B15">
            <w:pPr>
              <w:keepLines/>
              <w:spacing w:before="120"/>
              <w:jc w:val="center"/>
              <w:rPr>
                <w:rFonts w:eastAsia="Times New Roman" w:cs="Times New Roman"/>
                <w:lang w:eastAsia="ru-RU"/>
              </w:rPr>
            </w:pPr>
            <w:r w:rsidRPr="00934E3C">
              <w:rPr>
                <w:rFonts w:eastAsia="Times New Roman" w:cs="Times New Roman"/>
                <w:lang w:eastAsia="ru-RU"/>
              </w:rPr>
              <w:t>1,015</w:t>
            </w:r>
          </w:p>
        </w:tc>
        <w:tc>
          <w:tcPr>
            <w:tcW w:w="3311" w:type="dxa"/>
            <w:shd w:val="clear" w:color="auto" w:fill="auto"/>
            <w:vAlign w:val="center"/>
          </w:tcPr>
          <w:p w:rsidR="00CD4B15" w:rsidRPr="00DA56F7" w:rsidRDefault="00CD4B15" w:rsidP="00CD4B15">
            <w:pPr>
              <w:keepLines/>
              <w:spacing w:before="120"/>
              <w:jc w:val="center"/>
              <w:rPr>
                <w:rFonts w:eastAsia="Times New Roman" w:cs="Times New Roman"/>
                <w:szCs w:val="24"/>
                <w:lang w:eastAsia="ru-RU"/>
              </w:rPr>
            </w:pPr>
            <w:r w:rsidRPr="00DA56F7">
              <w:rPr>
                <w:rFonts w:eastAsia="Times New Roman" w:cs="Times New Roman"/>
                <w:szCs w:val="24"/>
                <w:lang w:eastAsia="ru-RU"/>
              </w:rPr>
              <w:t>1,015</w:t>
            </w:r>
          </w:p>
        </w:tc>
      </w:tr>
      <w:tr w:rsidR="00CD4B15" w:rsidRPr="007341DD" w:rsidTr="00CD4B15">
        <w:trPr>
          <w:trHeight w:val="340"/>
          <w:jc w:val="center"/>
        </w:trPr>
        <w:tc>
          <w:tcPr>
            <w:tcW w:w="3545" w:type="dxa"/>
            <w:shd w:val="clear" w:color="auto" w:fill="auto"/>
          </w:tcPr>
          <w:p w:rsidR="00CD4B15" w:rsidRPr="00894A78" w:rsidRDefault="00CD4B15" w:rsidP="00CD4B15">
            <w:pPr>
              <w:keepLines/>
              <w:spacing w:before="120"/>
              <w:rPr>
                <w:rFonts w:eastAsia="Times New Roman" w:cs="Times New Roman"/>
                <w:szCs w:val="24"/>
                <w:lang w:eastAsia="ru-RU"/>
              </w:rPr>
            </w:pPr>
            <w:r w:rsidRPr="00894A78">
              <w:rPr>
                <w:rFonts w:eastAsia="Times New Roman" w:cs="Times New Roman"/>
                <w:szCs w:val="24"/>
                <w:lang w:eastAsia="ru-RU"/>
              </w:rPr>
              <w:t xml:space="preserve">Котельная №1 </w:t>
            </w:r>
            <w:r>
              <w:rPr>
                <w:rFonts w:eastAsia="Times New Roman" w:cs="Times New Roman"/>
                <w:szCs w:val="24"/>
                <w:lang w:eastAsia="ru-RU"/>
              </w:rPr>
              <w:t>«</w:t>
            </w:r>
            <w:r w:rsidRPr="00894A78">
              <w:rPr>
                <w:rFonts w:eastAsia="Times New Roman" w:cs="Times New Roman"/>
                <w:szCs w:val="24"/>
                <w:lang w:eastAsia="ru-RU"/>
              </w:rPr>
              <w:t>мкрн. Геолог</w:t>
            </w:r>
            <w:r>
              <w:rPr>
                <w:rFonts w:eastAsia="Times New Roman" w:cs="Times New Roman"/>
                <w:szCs w:val="24"/>
                <w:lang w:eastAsia="ru-RU"/>
              </w:rPr>
              <w:t>» п. Минино</w:t>
            </w:r>
          </w:p>
        </w:tc>
        <w:tc>
          <w:tcPr>
            <w:tcW w:w="3118" w:type="dxa"/>
            <w:shd w:val="clear" w:color="auto" w:fill="auto"/>
            <w:vAlign w:val="center"/>
          </w:tcPr>
          <w:p w:rsidR="00CD4B15" w:rsidRPr="00934E3C" w:rsidRDefault="00FE4DEB" w:rsidP="00CD4B15">
            <w:pPr>
              <w:keepLines/>
              <w:spacing w:before="120"/>
              <w:jc w:val="center"/>
              <w:rPr>
                <w:rFonts w:eastAsia="Times New Roman" w:cs="Times New Roman"/>
                <w:lang w:eastAsia="ru-RU"/>
              </w:rPr>
            </w:pPr>
            <w:r>
              <w:rPr>
                <w:rFonts w:eastAsia="Times New Roman" w:cs="Times New Roman"/>
                <w:lang w:eastAsia="ru-RU"/>
              </w:rPr>
              <w:t>0,776</w:t>
            </w:r>
          </w:p>
        </w:tc>
        <w:tc>
          <w:tcPr>
            <w:tcW w:w="3311" w:type="dxa"/>
            <w:shd w:val="clear" w:color="auto" w:fill="auto"/>
            <w:vAlign w:val="center"/>
          </w:tcPr>
          <w:p w:rsidR="00CD4B15" w:rsidRPr="00DA56F7" w:rsidRDefault="00FE4DEB" w:rsidP="00CD4B15">
            <w:pPr>
              <w:keepLines/>
              <w:spacing w:before="120"/>
              <w:jc w:val="center"/>
              <w:rPr>
                <w:rFonts w:eastAsia="Times New Roman" w:cs="Times New Roman"/>
                <w:szCs w:val="24"/>
                <w:lang w:eastAsia="ru-RU"/>
              </w:rPr>
            </w:pPr>
            <w:r>
              <w:rPr>
                <w:rFonts w:eastAsia="Times New Roman" w:cs="Times New Roman"/>
                <w:lang w:eastAsia="ru-RU"/>
              </w:rPr>
              <w:t>0,776</w:t>
            </w:r>
          </w:p>
        </w:tc>
      </w:tr>
      <w:tr w:rsidR="00CD4B15" w:rsidRPr="007341DD" w:rsidTr="00CD4B15">
        <w:trPr>
          <w:trHeight w:val="340"/>
          <w:jc w:val="center"/>
        </w:trPr>
        <w:tc>
          <w:tcPr>
            <w:tcW w:w="3545" w:type="dxa"/>
            <w:shd w:val="clear" w:color="auto" w:fill="auto"/>
          </w:tcPr>
          <w:p w:rsidR="00CD4B15" w:rsidRPr="00894A78" w:rsidRDefault="00CD4B15" w:rsidP="00CD4B15">
            <w:pPr>
              <w:keepLines/>
              <w:spacing w:before="120"/>
              <w:rPr>
                <w:rFonts w:eastAsia="Times New Roman" w:cs="Times New Roman"/>
                <w:szCs w:val="24"/>
                <w:lang w:eastAsia="ru-RU"/>
              </w:rPr>
            </w:pPr>
            <w:r w:rsidRPr="00894A78">
              <w:rPr>
                <w:rFonts w:eastAsia="Times New Roman" w:cs="Times New Roman"/>
                <w:szCs w:val="24"/>
                <w:lang w:eastAsia="ru-RU"/>
              </w:rPr>
              <w:t>Котельная №</w:t>
            </w:r>
            <w:r>
              <w:rPr>
                <w:rFonts w:eastAsia="Times New Roman" w:cs="Times New Roman"/>
                <w:szCs w:val="24"/>
                <w:lang w:eastAsia="ru-RU"/>
              </w:rPr>
              <w:t>3 «СОШ»</w:t>
            </w:r>
            <w:r w:rsidR="00FE4DEB">
              <w:rPr>
                <w:rFonts w:eastAsia="Times New Roman" w:cs="Times New Roman"/>
                <w:szCs w:val="24"/>
                <w:lang w:eastAsia="ru-RU"/>
              </w:rPr>
              <w:t xml:space="preserve"> </w:t>
            </w:r>
            <w:r>
              <w:rPr>
                <w:rFonts w:eastAsia="Times New Roman" w:cs="Times New Roman"/>
                <w:szCs w:val="24"/>
                <w:lang w:eastAsia="ru-RU"/>
              </w:rPr>
              <w:t>п</w:t>
            </w:r>
            <w:r w:rsidRPr="00894A78">
              <w:rPr>
                <w:rFonts w:eastAsia="Times New Roman" w:cs="Times New Roman"/>
                <w:szCs w:val="24"/>
                <w:lang w:eastAsia="ru-RU"/>
              </w:rPr>
              <w:t>. Минино</w:t>
            </w:r>
          </w:p>
        </w:tc>
        <w:tc>
          <w:tcPr>
            <w:tcW w:w="3118" w:type="dxa"/>
            <w:shd w:val="clear" w:color="auto" w:fill="auto"/>
            <w:vAlign w:val="center"/>
          </w:tcPr>
          <w:p w:rsidR="00CD4B15" w:rsidRPr="00934E3C" w:rsidRDefault="00CD4B15" w:rsidP="00CD4B15">
            <w:pPr>
              <w:keepLines/>
              <w:spacing w:before="120"/>
              <w:jc w:val="center"/>
              <w:rPr>
                <w:rFonts w:eastAsia="Times New Roman" w:cs="Times New Roman"/>
                <w:lang w:eastAsia="ru-RU"/>
              </w:rPr>
            </w:pPr>
            <w:r>
              <w:rPr>
                <w:rFonts w:eastAsia="Times New Roman" w:cs="Times New Roman"/>
                <w:lang w:eastAsia="ru-RU"/>
              </w:rPr>
              <w:t>0,088</w:t>
            </w:r>
          </w:p>
        </w:tc>
        <w:tc>
          <w:tcPr>
            <w:tcW w:w="3311" w:type="dxa"/>
            <w:shd w:val="clear" w:color="auto" w:fill="auto"/>
            <w:vAlign w:val="center"/>
          </w:tcPr>
          <w:p w:rsidR="00CD4B15" w:rsidRPr="00DA56F7" w:rsidRDefault="00CD4B15" w:rsidP="00FE4DEB">
            <w:pPr>
              <w:keepLines/>
              <w:spacing w:before="120"/>
              <w:jc w:val="center"/>
              <w:rPr>
                <w:rFonts w:eastAsia="Times New Roman" w:cs="Times New Roman"/>
                <w:szCs w:val="24"/>
                <w:lang w:eastAsia="ru-RU"/>
              </w:rPr>
            </w:pPr>
            <w:r w:rsidRPr="00DA56F7">
              <w:rPr>
                <w:rFonts w:eastAsia="Times New Roman" w:cs="Times New Roman"/>
                <w:lang w:eastAsia="ru-RU"/>
              </w:rPr>
              <w:t>0,</w:t>
            </w:r>
            <w:r w:rsidR="00FE4DEB">
              <w:rPr>
                <w:rFonts w:eastAsia="Times New Roman" w:cs="Times New Roman"/>
                <w:lang w:eastAsia="ru-RU"/>
              </w:rPr>
              <w:t>088</w:t>
            </w:r>
          </w:p>
        </w:tc>
      </w:tr>
      <w:tr w:rsidR="00CD4B15" w:rsidRPr="007341DD" w:rsidTr="00CD4B15">
        <w:trPr>
          <w:trHeight w:val="340"/>
          <w:jc w:val="center"/>
        </w:trPr>
        <w:tc>
          <w:tcPr>
            <w:tcW w:w="3545" w:type="dxa"/>
            <w:shd w:val="clear" w:color="auto" w:fill="auto"/>
          </w:tcPr>
          <w:p w:rsidR="00CD4B15" w:rsidRPr="00894A78" w:rsidRDefault="00CD4B15" w:rsidP="00CD4B15">
            <w:pPr>
              <w:keepLines/>
              <w:spacing w:before="120"/>
              <w:rPr>
                <w:rFonts w:eastAsia="Times New Roman" w:cs="Times New Roman"/>
                <w:szCs w:val="24"/>
                <w:lang w:eastAsia="ru-RU"/>
              </w:rPr>
            </w:pPr>
            <w:r w:rsidRPr="00894A78">
              <w:rPr>
                <w:rFonts w:eastAsia="Times New Roman" w:cs="Times New Roman"/>
                <w:szCs w:val="24"/>
                <w:lang w:eastAsia="ru-RU"/>
              </w:rPr>
              <w:t xml:space="preserve">Котельная </w:t>
            </w:r>
            <w:r>
              <w:rPr>
                <w:rFonts w:eastAsia="Times New Roman" w:cs="Times New Roman"/>
                <w:szCs w:val="24"/>
                <w:lang w:eastAsia="ru-RU"/>
              </w:rPr>
              <w:t xml:space="preserve">№4 «Радиостанция» </w:t>
            </w:r>
            <w:r w:rsidRPr="00894A78">
              <w:rPr>
                <w:rFonts w:eastAsia="Times New Roman" w:cs="Times New Roman"/>
                <w:szCs w:val="24"/>
                <w:lang w:eastAsia="ru-RU"/>
              </w:rPr>
              <w:t xml:space="preserve">п. </w:t>
            </w:r>
            <w:r>
              <w:rPr>
                <w:rFonts w:eastAsia="Times New Roman" w:cs="Times New Roman"/>
                <w:szCs w:val="24"/>
                <w:lang w:eastAsia="ru-RU"/>
              </w:rPr>
              <w:t>Минино</w:t>
            </w:r>
          </w:p>
        </w:tc>
        <w:tc>
          <w:tcPr>
            <w:tcW w:w="3118" w:type="dxa"/>
            <w:shd w:val="clear" w:color="auto" w:fill="auto"/>
            <w:vAlign w:val="center"/>
          </w:tcPr>
          <w:p w:rsidR="00CD4B15" w:rsidRPr="00934E3C" w:rsidRDefault="00CD4B15" w:rsidP="00CD4B15">
            <w:pPr>
              <w:keepLines/>
              <w:spacing w:before="120"/>
              <w:jc w:val="center"/>
              <w:rPr>
                <w:rFonts w:eastAsia="Times New Roman" w:cs="Times New Roman"/>
                <w:lang w:eastAsia="ru-RU"/>
              </w:rPr>
            </w:pPr>
            <w:r>
              <w:rPr>
                <w:rFonts w:eastAsia="Times New Roman" w:cs="Times New Roman"/>
                <w:lang w:eastAsia="ru-RU"/>
              </w:rPr>
              <w:t>0,184</w:t>
            </w:r>
          </w:p>
        </w:tc>
        <w:tc>
          <w:tcPr>
            <w:tcW w:w="3311" w:type="dxa"/>
            <w:shd w:val="clear" w:color="auto" w:fill="auto"/>
            <w:vAlign w:val="center"/>
          </w:tcPr>
          <w:p w:rsidR="00CD4B15" w:rsidRPr="00DA56F7" w:rsidRDefault="00CD4B15" w:rsidP="00CD4B15">
            <w:pPr>
              <w:keepLines/>
              <w:spacing w:before="120"/>
              <w:jc w:val="center"/>
              <w:rPr>
                <w:rFonts w:eastAsia="Times New Roman" w:cs="Times New Roman"/>
                <w:szCs w:val="24"/>
                <w:lang w:eastAsia="ru-RU"/>
              </w:rPr>
            </w:pPr>
            <w:r w:rsidRPr="00DA56F7">
              <w:rPr>
                <w:rFonts w:eastAsia="Times New Roman" w:cs="Times New Roman"/>
                <w:szCs w:val="24"/>
                <w:lang w:eastAsia="ru-RU"/>
              </w:rPr>
              <w:t>0,</w:t>
            </w:r>
            <w:r>
              <w:rPr>
                <w:rFonts w:eastAsia="Times New Roman" w:cs="Times New Roman"/>
                <w:szCs w:val="24"/>
                <w:lang w:eastAsia="ru-RU"/>
              </w:rPr>
              <w:t>184</w:t>
            </w:r>
          </w:p>
        </w:tc>
      </w:tr>
    </w:tbl>
    <w:p w:rsidR="00912F77" w:rsidRDefault="00912F77" w:rsidP="00912F77">
      <w:pPr>
        <w:ind w:firstLine="567"/>
      </w:pPr>
    </w:p>
    <w:p w:rsidR="007341DD" w:rsidRPr="007341DD" w:rsidRDefault="007341DD" w:rsidP="00B44803">
      <w:pPr>
        <w:pStyle w:val="1"/>
        <w:rPr>
          <w:kern w:val="28"/>
        </w:rPr>
      </w:pPr>
      <w:bookmarkStart w:id="70" w:name="_Toc90897911"/>
      <w:bookmarkStart w:id="71" w:name="_Toc96631174"/>
      <w:r w:rsidRPr="007341DD">
        <w:rPr>
          <w:kern w:val="28"/>
        </w:rPr>
        <w:lastRenderedPageBreak/>
        <w:t>Перспективные балансы теплоносителя</w:t>
      </w:r>
      <w:bookmarkEnd w:id="68"/>
      <w:bookmarkEnd w:id="69"/>
      <w:bookmarkEnd w:id="70"/>
      <w:bookmarkEnd w:id="71"/>
    </w:p>
    <w:p w:rsidR="007341DD" w:rsidRPr="00CA5E05" w:rsidRDefault="007341DD" w:rsidP="00CA5E05">
      <w:pPr>
        <w:pStyle w:val="2"/>
        <w:ind w:left="0" w:firstLine="709"/>
        <w:rPr>
          <w:sz w:val="28"/>
        </w:rPr>
      </w:pPr>
      <w:bookmarkStart w:id="72" w:name="_Toc373161513"/>
      <w:bookmarkStart w:id="73" w:name="_Toc482947882"/>
      <w:bookmarkStart w:id="74" w:name="_Toc90897912"/>
      <w:bookmarkStart w:id="75" w:name="_Toc96631175"/>
      <w:r w:rsidRPr="00CA5E05">
        <w:rPr>
          <w:sz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72"/>
      <w:bookmarkEnd w:id="73"/>
      <w:bookmarkEnd w:id="74"/>
      <w:bookmarkEnd w:id="75"/>
    </w:p>
    <w:p w:rsidR="007341DD" w:rsidRPr="00CD4B15" w:rsidRDefault="007341DD" w:rsidP="00B5509E">
      <w:pPr>
        <w:suppressAutoHyphens/>
        <w:spacing w:before="120"/>
        <w:ind w:firstLine="709"/>
        <w:rPr>
          <w:rFonts w:eastAsia="Times New Roman" w:cs="Times New Roman"/>
          <w:sz w:val="28"/>
          <w:szCs w:val="24"/>
          <w:lang w:eastAsia="ru-RU"/>
        </w:rPr>
      </w:pPr>
      <w:r w:rsidRPr="00CD4B15">
        <w:rPr>
          <w:rFonts w:eastAsia="Times New Roman" w:cs="Times New Roman"/>
          <w:sz w:val="28"/>
          <w:szCs w:val="24"/>
          <w:lang w:eastAsia="ru-RU"/>
        </w:rPr>
        <w:t xml:space="preserve">В системе теплоснабжения возможна утечка сетевой воды из тепловых сетей, в системах теплопотребления, через не плотности соединений и уплотнений трубопроводной арматуры, насосов. Потери в системе отопления компенсируются на котельной подпиточной водой, которая идет на восполнение утечек теплоносителя. В качестве исходной воды для подпитки теплосети используется централизованная вода. Перед добавлением воды в тепловую сеть исходная вода должна пройти через систему </w:t>
      </w:r>
      <w:r w:rsidR="002E6078" w:rsidRPr="00CD4B15">
        <w:rPr>
          <w:rFonts w:eastAsia="Times New Roman" w:cs="Times New Roman"/>
          <w:sz w:val="28"/>
          <w:szCs w:val="24"/>
          <w:lang w:eastAsia="ru-RU"/>
        </w:rPr>
        <w:t>химической водоподготовки</w:t>
      </w:r>
      <w:r w:rsidRPr="00CD4B15">
        <w:rPr>
          <w:rFonts w:eastAsia="Times New Roman" w:cs="Times New Roman"/>
          <w:sz w:val="28"/>
          <w:szCs w:val="24"/>
          <w:lang w:eastAsia="ru-RU"/>
        </w:rPr>
        <w:t>.</w:t>
      </w:r>
    </w:p>
    <w:p w:rsidR="007341DD" w:rsidRPr="00CD4B15" w:rsidRDefault="007341DD" w:rsidP="00B5509E">
      <w:pPr>
        <w:suppressAutoHyphens/>
        <w:spacing w:before="120"/>
        <w:ind w:firstLine="709"/>
        <w:rPr>
          <w:rFonts w:eastAsia="Times New Roman" w:cs="Times New Roman"/>
          <w:sz w:val="28"/>
          <w:szCs w:val="24"/>
          <w:lang w:eastAsia="ru-RU"/>
        </w:rPr>
      </w:pPr>
      <w:r w:rsidRPr="00CD4B15">
        <w:rPr>
          <w:rFonts w:eastAsia="Times New Roman" w:cs="Times New Roman"/>
          <w:sz w:val="28"/>
          <w:szCs w:val="24"/>
          <w:lang w:eastAsia="ru-RU"/>
        </w:rPr>
        <w:t>Производительность водоподготовительных установок источников тепловой энергии должна покрыть нормативные утечки теплоносителя в сети систем отопления потребителя.</w:t>
      </w:r>
    </w:p>
    <w:p w:rsidR="00F43D05" w:rsidRPr="00CD4B15" w:rsidRDefault="00F43D05" w:rsidP="00B5509E">
      <w:pPr>
        <w:suppressAutoHyphens/>
        <w:spacing w:before="120"/>
        <w:ind w:firstLine="709"/>
        <w:rPr>
          <w:rFonts w:eastAsia="Times New Roman" w:cs="Times New Roman"/>
          <w:sz w:val="28"/>
          <w:szCs w:val="24"/>
          <w:lang w:eastAsia="ru-RU"/>
        </w:rPr>
      </w:pPr>
      <w:r w:rsidRPr="00CD4B15">
        <w:rPr>
          <w:rFonts w:eastAsia="Times New Roman" w:cs="Times New Roman"/>
          <w:sz w:val="28"/>
          <w:szCs w:val="24"/>
          <w:lang w:eastAsia="ru-RU"/>
        </w:rPr>
        <w:t>Кроме утечек сетевой воды, вызванных техническими неисправностями и дефектами тепловых сетей и запорной арматуры, существует проблема несанкционированного слива теплоносителя со стороны теплопотребляющих установок потребителей, которая требует решения путем перевода систем централизованного теплоснабжения на закрытые схемы, по средствам установки теплообменного оборудования.</w:t>
      </w:r>
    </w:p>
    <w:p w:rsidR="007341DD" w:rsidRPr="00CA5E05" w:rsidRDefault="007341DD" w:rsidP="00CA5E05">
      <w:pPr>
        <w:pStyle w:val="2"/>
        <w:ind w:left="0" w:firstLine="709"/>
        <w:rPr>
          <w:sz w:val="28"/>
        </w:rPr>
      </w:pPr>
      <w:bookmarkStart w:id="76" w:name="_Toc373161514"/>
      <w:bookmarkStart w:id="77" w:name="_Toc482947883"/>
      <w:bookmarkStart w:id="78" w:name="_Toc90897913"/>
      <w:bookmarkStart w:id="79" w:name="_Toc96631176"/>
      <w:r w:rsidRPr="00CA5E05">
        <w:rPr>
          <w:sz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76"/>
      <w:bookmarkEnd w:id="77"/>
      <w:bookmarkEnd w:id="78"/>
      <w:bookmarkEnd w:id="79"/>
    </w:p>
    <w:p w:rsidR="008B22DE" w:rsidRPr="00CD4B15" w:rsidRDefault="008B22DE" w:rsidP="00CD4B15">
      <w:pPr>
        <w:ind w:firstLine="709"/>
        <w:rPr>
          <w:sz w:val="28"/>
        </w:rPr>
      </w:pPr>
      <w:r w:rsidRPr="00CD4B15">
        <w:rPr>
          <w:sz w:val="28"/>
        </w:rPr>
        <w:t>Информация о перспективных балансах</w:t>
      </w:r>
      <w:r w:rsidR="00B064E4" w:rsidRPr="00CD4B15">
        <w:rPr>
          <w:sz w:val="28"/>
        </w:rPr>
        <w:t xml:space="preserve"> производительности водоподгото</w:t>
      </w:r>
      <w:r w:rsidRPr="00CD4B15">
        <w:rPr>
          <w:sz w:val="28"/>
        </w:rPr>
        <w:t xml:space="preserve">вительных установок источников тепловой энергии </w:t>
      </w:r>
      <w:r w:rsidR="00547BB8">
        <w:rPr>
          <w:sz w:val="28"/>
        </w:rPr>
        <w:t>Минин</w:t>
      </w:r>
      <w:r w:rsidR="00D944D9" w:rsidRPr="00CD4B15">
        <w:rPr>
          <w:sz w:val="28"/>
        </w:rPr>
        <w:t>ского</w:t>
      </w:r>
      <w:r w:rsidRPr="00CD4B15">
        <w:rPr>
          <w:sz w:val="28"/>
        </w:rPr>
        <w:t xml:space="preserve"> сельсовета </w:t>
      </w:r>
      <w:r w:rsidR="00B914B7" w:rsidRPr="00CD4B15">
        <w:rPr>
          <w:sz w:val="28"/>
        </w:rPr>
        <w:t>отсутствует</w:t>
      </w:r>
      <w:r w:rsidRPr="00CD4B15">
        <w:rPr>
          <w:sz w:val="28"/>
        </w:rPr>
        <w:t>.</w:t>
      </w:r>
    </w:p>
    <w:p w:rsidR="007341DD" w:rsidRPr="00B44803" w:rsidRDefault="008B22DE" w:rsidP="00B44803">
      <w:pPr>
        <w:pStyle w:val="1"/>
        <w:jc w:val="both"/>
      </w:pPr>
      <w:bookmarkStart w:id="80" w:name="_Toc90897914"/>
      <w:bookmarkStart w:id="81" w:name="_Toc96631177"/>
      <w:r w:rsidRPr="00B44803">
        <w:lastRenderedPageBreak/>
        <w:t>Основные положения мастер-плана развития систем теплоснабжения поселения</w:t>
      </w:r>
      <w:bookmarkEnd w:id="80"/>
      <w:bookmarkEnd w:id="81"/>
    </w:p>
    <w:p w:rsidR="008B22DE" w:rsidRPr="00CD4B15" w:rsidRDefault="008B22DE" w:rsidP="00B5509E">
      <w:pPr>
        <w:ind w:firstLine="709"/>
        <w:rPr>
          <w:sz w:val="28"/>
        </w:rPr>
      </w:pPr>
      <w:bookmarkStart w:id="82" w:name="_Toc373161525"/>
      <w:bookmarkStart w:id="83" w:name="_Toc482947894"/>
      <w:r w:rsidRPr="00CD4B15">
        <w:rPr>
          <w:sz w:val="28"/>
        </w:rPr>
        <w:t>Мастер – план схемы теплоснабжения вып</w:t>
      </w:r>
      <w:r w:rsidR="00B064E4" w:rsidRPr="00CD4B15">
        <w:rPr>
          <w:sz w:val="28"/>
        </w:rPr>
        <w:t>олняется в соответствии с Требо</w:t>
      </w:r>
      <w:r w:rsidRPr="00CD4B15">
        <w:rPr>
          <w:sz w:val="28"/>
        </w:rPr>
        <w:t>ваниями к схемам теплоснабжения (Постановление Правительства РФ №154 от 22.02.2012</w:t>
      </w:r>
      <w:r w:rsidR="00AC16DB" w:rsidRPr="00CD4B15">
        <w:rPr>
          <w:sz w:val="28"/>
        </w:rPr>
        <w:t xml:space="preserve"> </w:t>
      </w:r>
      <w:r w:rsidRPr="00CD4B15">
        <w:rPr>
          <w:sz w:val="28"/>
        </w:rPr>
        <w:t xml:space="preserve">г.). </w:t>
      </w:r>
    </w:p>
    <w:p w:rsidR="008B22DE" w:rsidRPr="00CD4B15" w:rsidRDefault="008B22DE" w:rsidP="00B5509E">
      <w:pPr>
        <w:ind w:firstLine="709"/>
        <w:rPr>
          <w:sz w:val="28"/>
        </w:rPr>
      </w:pPr>
      <w:r w:rsidRPr="00CD4B15">
        <w:rPr>
          <w:sz w:val="28"/>
        </w:rPr>
        <w:t xml:space="preserve">Мастер – планы схемы теплоснабжения </w:t>
      </w:r>
      <w:r w:rsidR="00CD4B15" w:rsidRPr="00CD4B15">
        <w:rPr>
          <w:sz w:val="28"/>
        </w:rPr>
        <w:t>Минин</w:t>
      </w:r>
      <w:r w:rsidR="00D944D9" w:rsidRPr="00CD4B15">
        <w:rPr>
          <w:sz w:val="28"/>
        </w:rPr>
        <w:t>ского</w:t>
      </w:r>
      <w:r w:rsidRPr="00CD4B15">
        <w:rPr>
          <w:sz w:val="28"/>
        </w:rPr>
        <w:t xml:space="preserve"> сельсовета предназначен для описания и обоснования отбора нескольких вариантов ее реализации, из которых будет выбран рекомендуемый вариант. </w:t>
      </w:r>
    </w:p>
    <w:p w:rsidR="008B22DE" w:rsidRPr="00CD4B15" w:rsidRDefault="008B22DE" w:rsidP="00B5509E">
      <w:pPr>
        <w:ind w:firstLine="709"/>
        <w:rPr>
          <w:sz w:val="28"/>
        </w:rPr>
      </w:pPr>
      <w:r w:rsidRPr="00CD4B15">
        <w:rPr>
          <w:sz w:val="28"/>
        </w:rPr>
        <w:t xml:space="preserve">Перспективный прирост тепловой нагрузки </w:t>
      </w:r>
      <w:r w:rsidR="00CD4B15" w:rsidRPr="00CD4B15">
        <w:rPr>
          <w:sz w:val="28"/>
        </w:rPr>
        <w:t>Минин</w:t>
      </w:r>
      <w:r w:rsidR="002E6078" w:rsidRPr="00CD4B15">
        <w:rPr>
          <w:sz w:val="28"/>
        </w:rPr>
        <w:t>ского</w:t>
      </w:r>
      <w:r w:rsidR="00B914B7" w:rsidRPr="00CD4B15">
        <w:rPr>
          <w:sz w:val="28"/>
        </w:rPr>
        <w:t xml:space="preserve"> сельсовета на рас</w:t>
      </w:r>
      <w:r w:rsidRPr="00CD4B15">
        <w:rPr>
          <w:sz w:val="28"/>
        </w:rPr>
        <w:t>четный период, не повлечет за собой реконструкцию существующих теплоисточников</w:t>
      </w:r>
      <w:r w:rsidR="00F43D05" w:rsidRPr="00CD4B15">
        <w:rPr>
          <w:sz w:val="28"/>
        </w:rPr>
        <w:t>, в связи с наличием резервной мощности</w:t>
      </w:r>
      <w:r w:rsidRPr="00CD4B15">
        <w:rPr>
          <w:sz w:val="28"/>
        </w:rPr>
        <w:t xml:space="preserve">. Присоединение новых объектов будет осуществляться к существующим и проектируемым тепловым сетям, в рамках разработанных проектных решений. </w:t>
      </w:r>
    </w:p>
    <w:p w:rsidR="008B22DE" w:rsidRPr="00CD4B15" w:rsidRDefault="008B22DE" w:rsidP="00B5509E">
      <w:pPr>
        <w:ind w:firstLine="709"/>
        <w:rPr>
          <w:sz w:val="28"/>
        </w:rPr>
      </w:pPr>
      <w:r w:rsidRPr="00CD4B15">
        <w:rPr>
          <w:sz w:val="28"/>
        </w:rPr>
        <w:t>Учитывая вышеизложенное</w:t>
      </w:r>
      <w:r w:rsidR="002E6078" w:rsidRPr="00CD4B15">
        <w:rPr>
          <w:sz w:val="28"/>
        </w:rPr>
        <w:t>,</w:t>
      </w:r>
      <w:r w:rsidRPr="00CD4B15">
        <w:rPr>
          <w:sz w:val="28"/>
        </w:rPr>
        <w:t xml:space="preserve"> предлагается единственный сценарий развития </w:t>
      </w:r>
      <w:r w:rsidR="00F43D05" w:rsidRPr="00CD4B15">
        <w:rPr>
          <w:sz w:val="28"/>
        </w:rPr>
        <w:t xml:space="preserve">системы </w:t>
      </w:r>
      <w:r w:rsidRPr="00CD4B15">
        <w:rPr>
          <w:sz w:val="28"/>
        </w:rPr>
        <w:t>централизованн</w:t>
      </w:r>
      <w:r w:rsidR="00F43D05" w:rsidRPr="00CD4B15">
        <w:rPr>
          <w:sz w:val="28"/>
        </w:rPr>
        <w:t>ого</w:t>
      </w:r>
      <w:r w:rsidRPr="00CD4B15">
        <w:rPr>
          <w:sz w:val="28"/>
        </w:rPr>
        <w:t xml:space="preserve"> теплоснабжения </w:t>
      </w:r>
      <w:r w:rsidR="00CD4B15" w:rsidRPr="00CD4B15">
        <w:rPr>
          <w:sz w:val="28"/>
        </w:rPr>
        <w:t>Минин</w:t>
      </w:r>
      <w:r w:rsidR="00D944D9" w:rsidRPr="00CD4B15">
        <w:rPr>
          <w:sz w:val="28"/>
        </w:rPr>
        <w:t>ского</w:t>
      </w:r>
      <w:r w:rsidR="00B914B7" w:rsidRPr="00CD4B15">
        <w:rPr>
          <w:sz w:val="28"/>
        </w:rPr>
        <w:t xml:space="preserve"> сельсовета</w:t>
      </w:r>
      <w:r w:rsidR="002E6078" w:rsidRPr="00CD4B15">
        <w:rPr>
          <w:sz w:val="28"/>
        </w:rPr>
        <w:t xml:space="preserve"> -</w:t>
      </w:r>
      <w:r w:rsidR="00B914B7" w:rsidRPr="00CD4B15">
        <w:rPr>
          <w:sz w:val="28"/>
        </w:rPr>
        <w:t xml:space="preserve"> это поэтап</w:t>
      </w:r>
      <w:r w:rsidRPr="00CD4B15">
        <w:rPr>
          <w:sz w:val="28"/>
        </w:rPr>
        <w:t>ный капитальный ремонт и реконструкция существующих тепловых сетей и</w:t>
      </w:r>
      <w:r w:rsidR="00F43D05" w:rsidRPr="00CD4B15">
        <w:rPr>
          <w:sz w:val="28"/>
        </w:rPr>
        <w:t xml:space="preserve"> капитальный ремонт</w:t>
      </w:r>
      <w:r w:rsidRPr="00CD4B15">
        <w:rPr>
          <w:sz w:val="28"/>
        </w:rPr>
        <w:t xml:space="preserve"> </w:t>
      </w:r>
      <w:r w:rsidR="00AD577E" w:rsidRPr="00CD4B15">
        <w:rPr>
          <w:sz w:val="28"/>
        </w:rPr>
        <w:t xml:space="preserve">основного и </w:t>
      </w:r>
      <w:r w:rsidRPr="00CD4B15">
        <w:rPr>
          <w:sz w:val="28"/>
        </w:rPr>
        <w:t>вспомогательного оборудования теплоисточников.</w:t>
      </w:r>
    </w:p>
    <w:p w:rsidR="007341DD" w:rsidRPr="007341DD" w:rsidRDefault="007341DD" w:rsidP="00B44803">
      <w:pPr>
        <w:pStyle w:val="1"/>
        <w:rPr>
          <w:kern w:val="28"/>
        </w:rPr>
      </w:pPr>
      <w:bookmarkStart w:id="84" w:name="_Toc90897915"/>
      <w:bookmarkStart w:id="85" w:name="_Toc96631178"/>
      <w:r w:rsidRPr="007341DD">
        <w:rPr>
          <w:kern w:val="28"/>
        </w:rPr>
        <w:lastRenderedPageBreak/>
        <w:t>Предложения по строительству и реконструкции тепловых сетей</w:t>
      </w:r>
      <w:bookmarkEnd w:id="82"/>
      <w:bookmarkEnd w:id="83"/>
      <w:bookmarkEnd w:id="84"/>
      <w:bookmarkEnd w:id="85"/>
    </w:p>
    <w:p w:rsidR="007341DD" w:rsidRPr="00CA5E05" w:rsidRDefault="007341DD" w:rsidP="00CA5E05">
      <w:pPr>
        <w:pStyle w:val="2"/>
        <w:ind w:left="0" w:firstLine="709"/>
        <w:rPr>
          <w:sz w:val="28"/>
        </w:rPr>
      </w:pPr>
      <w:bookmarkStart w:id="86" w:name="_Toc373161526"/>
      <w:bookmarkStart w:id="87" w:name="_Toc482947895"/>
      <w:bookmarkStart w:id="88" w:name="_Toc90897916"/>
      <w:bookmarkStart w:id="89" w:name="_Toc96631179"/>
      <w:r w:rsidRPr="00CA5E05">
        <w:rPr>
          <w:sz w:val="28"/>
        </w:rPr>
        <w:t xml:space="preserve">Предложения по строительству </w:t>
      </w:r>
      <w:bookmarkEnd w:id="86"/>
      <w:bookmarkEnd w:id="87"/>
      <w:r w:rsidR="008B22DE" w:rsidRPr="00CA5E05">
        <w:rPr>
          <w:sz w:val="28"/>
        </w:rPr>
        <w:t>источников тепловой энергии, обеспечивающих перспективную тепловую нагрузку на осваиваемых территориях поселения, городского округа.</w:t>
      </w:r>
      <w:bookmarkEnd w:id="88"/>
      <w:bookmarkEnd w:id="89"/>
    </w:p>
    <w:p w:rsidR="008B22DE" w:rsidRPr="00CD4B15" w:rsidRDefault="008B22DE" w:rsidP="00CD4B15">
      <w:pPr>
        <w:ind w:firstLine="709"/>
        <w:rPr>
          <w:sz w:val="28"/>
        </w:rPr>
      </w:pPr>
      <w:r w:rsidRPr="00CD4B15">
        <w:rPr>
          <w:sz w:val="28"/>
        </w:rPr>
        <w:t xml:space="preserve">В связи с незначительным приростом тепловой нагрузки перспективных потребителей </w:t>
      </w:r>
      <w:r w:rsidR="00547BB8">
        <w:rPr>
          <w:sz w:val="28"/>
        </w:rPr>
        <w:t>на котельных Мининского сельсовета</w:t>
      </w:r>
      <w:r w:rsidRPr="00CD4B15">
        <w:rPr>
          <w:sz w:val="28"/>
        </w:rPr>
        <w:t xml:space="preserve"> и имеющимся на сегодняшний день резервом установленной мощности котельн</w:t>
      </w:r>
      <w:r w:rsidR="00547BB8">
        <w:rPr>
          <w:sz w:val="28"/>
        </w:rPr>
        <w:t>ых</w:t>
      </w:r>
      <w:r w:rsidRPr="00CD4B15">
        <w:rPr>
          <w:sz w:val="28"/>
        </w:rPr>
        <w:t>, способных обеспечить тепловой энергией перспективных потребителей строительство новых источников тепловой энергии не планируется.</w:t>
      </w:r>
    </w:p>
    <w:p w:rsidR="00B15363" w:rsidRPr="00CA5E05" w:rsidRDefault="00B15363" w:rsidP="00CA5E05">
      <w:pPr>
        <w:pStyle w:val="2"/>
        <w:ind w:left="0" w:firstLine="709"/>
        <w:rPr>
          <w:sz w:val="28"/>
        </w:rPr>
      </w:pPr>
      <w:bookmarkStart w:id="90" w:name="_Toc90897917"/>
      <w:bookmarkStart w:id="91" w:name="_Toc96631180"/>
      <w:bookmarkStart w:id="92" w:name="_Toc373161527"/>
      <w:bookmarkStart w:id="93" w:name="_Toc482947896"/>
      <w:r w:rsidRPr="00CA5E05">
        <w:rPr>
          <w:sz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тепловой энер</w:t>
      </w:r>
      <w:r w:rsidR="00B914B7" w:rsidRPr="00CA5E05">
        <w:rPr>
          <w:sz w:val="28"/>
        </w:rPr>
        <w:t>г</w:t>
      </w:r>
      <w:r w:rsidRPr="00CA5E05">
        <w:rPr>
          <w:sz w:val="28"/>
        </w:rPr>
        <w:t>ии.</w:t>
      </w:r>
      <w:bookmarkEnd w:id="90"/>
      <w:bookmarkEnd w:id="91"/>
    </w:p>
    <w:p w:rsidR="00B15363" w:rsidRPr="00CD4B15" w:rsidRDefault="00B15363" w:rsidP="00CD4B15">
      <w:pPr>
        <w:ind w:firstLine="709"/>
        <w:rPr>
          <w:sz w:val="28"/>
        </w:rPr>
      </w:pPr>
      <w:r w:rsidRPr="00CD4B15">
        <w:rPr>
          <w:sz w:val="28"/>
        </w:rPr>
        <w:t xml:space="preserve">В связи с незначительным приростом тепловой нагрузки резервом тепловой мощности котельных </w:t>
      </w:r>
      <w:r w:rsidR="00547BB8">
        <w:rPr>
          <w:sz w:val="28"/>
        </w:rPr>
        <w:t>Минин</w:t>
      </w:r>
      <w:r w:rsidR="00D944D9" w:rsidRPr="00CD4B15">
        <w:rPr>
          <w:sz w:val="28"/>
        </w:rPr>
        <w:t>ского</w:t>
      </w:r>
      <w:r w:rsidRPr="00CD4B15">
        <w:rPr>
          <w:sz w:val="28"/>
        </w:rPr>
        <w:t xml:space="preserve"> сельсовета реконструкции теплоисточников не предусмотрено.</w:t>
      </w:r>
    </w:p>
    <w:p w:rsidR="007341DD" w:rsidRDefault="007341DD" w:rsidP="00CA5E05">
      <w:pPr>
        <w:pStyle w:val="2"/>
        <w:ind w:left="0" w:firstLine="709"/>
        <w:rPr>
          <w:sz w:val="28"/>
        </w:rPr>
      </w:pPr>
      <w:bookmarkStart w:id="94" w:name="_Toc90897918"/>
      <w:bookmarkStart w:id="95" w:name="_Toc96631181"/>
      <w:r w:rsidRPr="00CA5E05">
        <w:rPr>
          <w:sz w:val="28"/>
        </w:rPr>
        <w:t>Предложения</w:t>
      </w:r>
      <w:r w:rsidR="008B22DE" w:rsidRPr="00CA5E05">
        <w:rPr>
          <w:sz w:val="28"/>
        </w:rPr>
        <w:t xml:space="preserve"> по</w:t>
      </w:r>
      <w:r w:rsidR="00F43D05" w:rsidRPr="00CA5E05">
        <w:rPr>
          <w:sz w:val="28"/>
        </w:rPr>
        <w:t xml:space="preserve"> </w:t>
      </w:r>
      <w:r w:rsidR="00B15363" w:rsidRPr="00CA5E05">
        <w:rPr>
          <w:sz w:val="28"/>
        </w:rPr>
        <w:t xml:space="preserve">техническому перевооружению </w:t>
      </w:r>
      <w:r w:rsidR="004C5C3B">
        <w:rPr>
          <w:sz w:val="28"/>
        </w:rPr>
        <w:t>источников тепловой энергии</w:t>
      </w:r>
      <w:r w:rsidR="00B15363" w:rsidRPr="00CA5E05">
        <w:rPr>
          <w:sz w:val="28"/>
        </w:rPr>
        <w:t xml:space="preserve"> с целью повышения эффективности работы систем теплоснабжения</w:t>
      </w:r>
      <w:r w:rsidR="008B22DE" w:rsidRPr="00CA5E05">
        <w:rPr>
          <w:sz w:val="28"/>
        </w:rPr>
        <w:t>.</w:t>
      </w:r>
      <w:bookmarkEnd w:id="92"/>
      <w:bookmarkEnd w:id="93"/>
      <w:bookmarkEnd w:id="94"/>
      <w:bookmarkEnd w:id="95"/>
    </w:p>
    <w:p w:rsidR="001D71DE" w:rsidRPr="00CD4B15" w:rsidRDefault="004C5C3B" w:rsidP="001D71DE">
      <w:pPr>
        <w:ind w:firstLine="709"/>
        <w:rPr>
          <w:sz w:val="28"/>
        </w:rPr>
      </w:pPr>
      <w:bookmarkStart w:id="96" w:name="_Toc373161528"/>
      <w:bookmarkStart w:id="97" w:name="_Toc482947897"/>
      <w:bookmarkStart w:id="98" w:name="_Toc90897919"/>
      <w:bookmarkStart w:id="99" w:name="_Toc96631182"/>
      <w:r>
        <w:rPr>
          <w:sz w:val="28"/>
        </w:rPr>
        <w:t xml:space="preserve">Предложения по техническому перевооружению источников тепловой энергии схемой теплоснабжения не предусмотрены. </w:t>
      </w:r>
    </w:p>
    <w:p w:rsidR="007341DD" w:rsidRPr="00CA5E05" w:rsidRDefault="00F030C7" w:rsidP="00CA5E05">
      <w:pPr>
        <w:pStyle w:val="2"/>
        <w:ind w:left="0" w:firstLine="709"/>
        <w:rPr>
          <w:sz w:val="28"/>
        </w:rPr>
      </w:pPr>
      <w:r w:rsidRPr="00CA5E05">
        <w:rPr>
          <w:sz w:val="28"/>
        </w:rPr>
        <w:t>Графики совместной работы источников тепловой энергии, функционирующих в режиме комбинированной выработки электрической и тепловой энергии</w:t>
      </w:r>
      <w:r w:rsidR="007341DD" w:rsidRPr="00CA5E05">
        <w:rPr>
          <w:sz w:val="28"/>
        </w:rPr>
        <w:t>.</w:t>
      </w:r>
      <w:bookmarkEnd w:id="96"/>
      <w:bookmarkEnd w:id="97"/>
      <w:bookmarkEnd w:id="98"/>
      <w:bookmarkEnd w:id="99"/>
    </w:p>
    <w:p w:rsidR="007341DD" w:rsidRPr="00CD4B15" w:rsidRDefault="00F030C7" w:rsidP="00CD4B15">
      <w:pPr>
        <w:tabs>
          <w:tab w:val="left" w:pos="0"/>
        </w:tabs>
        <w:autoSpaceDE w:val="0"/>
        <w:autoSpaceDN w:val="0"/>
        <w:adjustRightInd w:val="0"/>
        <w:ind w:firstLine="709"/>
        <w:rPr>
          <w:rFonts w:eastAsia="TimesNewRoman" w:cs="Times New Roman"/>
          <w:sz w:val="28"/>
          <w:szCs w:val="24"/>
          <w:lang w:eastAsia="ru-RU"/>
        </w:rPr>
      </w:pPr>
      <w:r w:rsidRPr="00CD4B15">
        <w:rPr>
          <w:sz w:val="28"/>
        </w:rPr>
        <w:t xml:space="preserve">На территории </w:t>
      </w:r>
      <w:r w:rsidR="00CD4B15">
        <w:rPr>
          <w:sz w:val="28"/>
        </w:rPr>
        <w:t>Минин</w:t>
      </w:r>
      <w:r w:rsidR="00D944D9" w:rsidRPr="00CD4B15">
        <w:rPr>
          <w:sz w:val="28"/>
        </w:rPr>
        <w:t>ского</w:t>
      </w:r>
      <w:r w:rsidRPr="00CD4B15">
        <w:rPr>
          <w:sz w:val="28"/>
        </w:rPr>
        <w:t xml:space="preserve"> сельсовета Емельяновского района Красноярского края источник</w:t>
      </w:r>
      <w:r w:rsidR="00F43D05" w:rsidRPr="00CD4B15">
        <w:rPr>
          <w:sz w:val="28"/>
        </w:rPr>
        <w:t>и</w:t>
      </w:r>
      <w:r w:rsidRPr="00CD4B15">
        <w:rPr>
          <w:sz w:val="28"/>
        </w:rPr>
        <w:t xml:space="preserve"> тепловой энергии, функционирующи</w:t>
      </w:r>
      <w:r w:rsidR="00F43D05" w:rsidRPr="00CD4B15">
        <w:rPr>
          <w:sz w:val="28"/>
        </w:rPr>
        <w:t>е</w:t>
      </w:r>
      <w:r w:rsidRPr="00CD4B15">
        <w:rPr>
          <w:sz w:val="28"/>
        </w:rPr>
        <w:t xml:space="preserve"> в режиме </w:t>
      </w:r>
      <w:r w:rsidR="004C5C3B" w:rsidRPr="00CD4B15">
        <w:rPr>
          <w:sz w:val="28"/>
        </w:rPr>
        <w:t>комбинированной выработки электрической и тепловой энергии,</w:t>
      </w:r>
      <w:r w:rsidR="00F43D05" w:rsidRPr="00CD4B15">
        <w:rPr>
          <w:sz w:val="28"/>
        </w:rPr>
        <w:t xml:space="preserve"> отсутствуют</w:t>
      </w:r>
      <w:r w:rsidR="007341DD" w:rsidRPr="00CD4B15">
        <w:rPr>
          <w:rFonts w:eastAsia="TimesNewRoman" w:cs="Times New Roman"/>
          <w:sz w:val="28"/>
          <w:szCs w:val="24"/>
          <w:lang w:eastAsia="ru-RU"/>
        </w:rPr>
        <w:t>.</w:t>
      </w:r>
    </w:p>
    <w:p w:rsidR="007341DD" w:rsidRPr="00CA5E05" w:rsidRDefault="00F030C7" w:rsidP="00CA5E05">
      <w:pPr>
        <w:pStyle w:val="2"/>
        <w:ind w:left="0" w:firstLine="709"/>
        <w:rPr>
          <w:sz w:val="28"/>
          <w:szCs w:val="20"/>
        </w:rPr>
      </w:pPr>
      <w:bookmarkStart w:id="100" w:name="_Toc373161529"/>
      <w:bookmarkStart w:id="101" w:name="_Toc482947898"/>
      <w:bookmarkStart w:id="102" w:name="_Toc90897920"/>
      <w:bookmarkStart w:id="103" w:name="_Toc96631183"/>
      <w:r w:rsidRPr="00CA5E05">
        <w:rPr>
          <w:sz w:val="28"/>
        </w:rPr>
        <w:t>Меры по переоборудованию котельных в источники комбинированной выработки электрической и тепловой энергии для каждого этапа.</w:t>
      </w:r>
      <w:bookmarkEnd w:id="100"/>
      <w:bookmarkEnd w:id="101"/>
      <w:bookmarkEnd w:id="102"/>
      <w:bookmarkEnd w:id="103"/>
    </w:p>
    <w:p w:rsidR="007341DD" w:rsidRPr="00CD4B15" w:rsidRDefault="00F030C7" w:rsidP="00CD4B15">
      <w:pPr>
        <w:ind w:firstLine="709"/>
        <w:rPr>
          <w:sz w:val="28"/>
        </w:rPr>
      </w:pPr>
      <w:r w:rsidRPr="00CD4B15">
        <w:rPr>
          <w:sz w:val="28"/>
        </w:rPr>
        <w:t>Предложения по переоборудованию существующ</w:t>
      </w:r>
      <w:r w:rsidR="00F43D05" w:rsidRPr="00CD4B15">
        <w:rPr>
          <w:sz w:val="28"/>
        </w:rPr>
        <w:t>их</w:t>
      </w:r>
      <w:r w:rsidRPr="00CD4B15">
        <w:rPr>
          <w:sz w:val="28"/>
        </w:rPr>
        <w:t xml:space="preserve"> котельн</w:t>
      </w:r>
      <w:r w:rsidR="00F43D05" w:rsidRPr="00CD4B15">
        <w:rPr>
          <w:sz w:val="28"/>
        </w:rPr>
        <w:t>ых</w:t>
      </w:r>
      <w:r w:rsidRPr="00CD4B15">
        <w:rPr>
          <w:sz w:val="28"/>
        </w:rPr>
        <w:t xml:space="preserve"> в источник</w:t>
      </w:r>
      <w:r w:rsidR="00F43D05" w:rsidRPr="00CD4B15">
        <w:rPr>
          <w:sz w:val="28"/>
        </w:rPr>
        <w:t>и</w:t>
      </w:r>
      <w:r w:rsidRPr="00CD4B15">
        <w:rPr>
          <w:sz w:val="28"/>
        </w:rPr>
        <w:t xml:space="preserve"> комбинированной выработки электрической и тепловой энергии (когерационными установками) на каждом этапе и к окончанию планируемого периода, не рас</w:t>
      </w:r>
      <w:r w:rsidRPr="00CD4B15">
        <w:rPr>
          <w:sz w:val="28"/>
        </w:rPr>
        <w:lastRenderedPageBreak/>
        <w:t>сматривались, в связи с отсутствием соответствующих проектных решений на момент актуализации схемы теплоснабжения.</w:t>
      </w:r>
    </w:p>
    <w:p w:rsidR="00F030C7" w:rsidRPr="00CA5E05" w:rsidRDefault="00F030C7" w:rsidP="00CA5E05">
      <w:pPr>
        <w:pStyle w:val="2"/>
        <w:ind w:left="0" w:firstLine="709"/>
        <w:rPr>
          <w:sz w:val="28"/>
        </w:rPr>
      </w:pPr>
      <w:bookmarkStart w:id="104" w:name="_Toc90897921"/>
      <w:bookmarkStart w:id="105" w:name="_Toc96631184"/>
      <w:bookmarkStart w:id="106" w:name="_Toc373161530"/>
      <w:bookmarkStart w:id="107" w:name="_Toc482947899"/>
      <w:r w:rsidRPr="00CA5E05">
        <w:rPr>
          <w:sz w:val="28"/>
        </w:rPr>
        <w:t>Меры по переводу котельных, размещенных в существующей и расширяемых зонах действия источников тепловой энергии, функционирующих в режиме комбинированной выработки тепловой и электрической энергии, в пиковый режим работы, либо по выводу их из эксплуатации.</w:t>
      </w:r>
      <w:bookmarkEnd w:id="104"/>
      <w:bookmarkEnd w:id="105"/>
    </w:p>
    <w:p w:rsidR="00F030C7" w:rsidRPr="00CD4B15" w:rsidRDefault="00F030C7" w:rsidP="00CD4B15">
      <w:pPr>
        <w:ind w:firstLine="709"/>
        <w:rPr>
          <w:sz w:val="28"/>
        </w:rPr>
      </w:pPr>
      <w:r w:rsidRPr="00CD4B15">
        <w:rPr>
          <w:sz w:val="28"/>
        </w:rPr>
        <w:t>Меры по переводу существующих котельных, размещенных в существующих зонах действия источников комбинированной выработки тепловой и электрической энергии, в пиковый режим работы не разрабатывались, по причине отсутствия источников тепла с комбинированной выработкой тепловой и электрической энергии.</w:t>
      </w:r>
    </w:p>
    <w:p w:rsidR="00F030C7" w:rsidRPr="00CA5E05" w:rsidRDefault="00F030C7" w:rsidP="00CA5E05">
      <w:pPr>
        <w:pStyle w:val="2"/>
        <w:ind w:left="0" w:firstLine="709"/>
        <w:rPr>
          <w:sz w:val="28"/>
        </w:rPr>
      </w:pPr>
      <w:bookmarkStart w:id="108" w:name="_Toc90897922"/>
      <w:bookmarkStart w:id="109" w:name="_Toc96631185"/>
      <w:r w:rsidRPr="00CA5E05">
        <w:rPr>
          <w:sz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оценка затрат при необходимости его изменения.</w:t>
      </w:r>
      <w:bookmarkEnd w:id="108"/>
      <w:bookmarkEnd w:id="109"/>
    </w:p>
    <w:p w:rsidR="00F030C7" w:rsidRPr="00CD4B15" w:rsidRDefault="00F030C7" w:rsidP="00CD4B15">
      <w:pPr>
        <w:ind w:firstLine="709"/>
        <w:rPr>
          <w:sz w:val="28"/>
        </w:rPr>
      </w:pPr>
      <w:r w:rsidRPr="00CD4B15">
        <w:rPr>
          <w:sz w:val="28"/>
        </w:rPr>
        <w:t>Оптимальным температурным графиком отпуска тепловой энергии для котельн</w:t>
      </w:r>
      <w:r w:rsidR="00CA2A42" w:rsidRPr="00CD4B15">
        <w:rPr>
          <w:sz w:val="28"/>
        </w:rPr>
        <w:t>ых</w:t>
      </w:r>
      <w:r w:rsidRPr="00CD4B15">
        <w:rPr>
          <w:sz w:val="28"/>
        </w:rPr>
        <w:t xml:space="preserve"> </w:t>
      </w:r>
      <w:r w:rsidR="005E42EF">
        <w:rPr>
          <w:sz w:val="28"/>
        </w:rPr>
        <w:t>Минин</w:t>
      </w:r>
      <w:r w:rsidR="00F43D05" w:rsidRPr="00CD4B15">
        <w:rPr>
          <w:sz w:val="28"/>
        </w:rPr>
        <w:t xml:space="preserve">ского </w:t>
      </w:r>
      <w:r w:rsidR="00CA2A42" w:rsidRPr="00CD4B15">
        <w:rPr>
          <w:sz w:val="28"/>
        </w:rPr>
        <w:t xml:space="preserve">сельсовета, </w:t>
      </w:r>
      <w:r w:rsidRPr="00CD4B15">
        <w:rPr>
          <w:sz w:val="28"/>
        </w:rPr>
        <w:t>рассматриваем</w:t>
      </w:r>
      <w:r w:rsidR="00CA2A42" w:rsidRPr="00CD4B15">
        <w:rPr>
          <w:sz w:val="28"/>
        </w:rPr>
        <w:t>ы</w:t>
      </w:r>
      <w:r w:rsidRPr="00CD4B15">
        <w:rPr>
          <w:sz w:val="28"/>
        </w:rPr>
        <w:t>м в рамках актуализации временн</w:t>
      </w:r>
      <w:r w:rsidR="00CA2A42" w:rsidRPr="00CD4B15">
        <w:rPr>
          <w:sz w:val="28"/>
        </w:rPr>
        <w:t>ого</w:t>
      </w:r>
      <w:r w:rsidRPr="00CD4B15">
        <w:rPr>
          <w:sz w:val="28"/>
        </w:rPr>
        <w:t xml:space="preserve"> период</w:t>
      </w:r>
      <w:r w:rsidR="00CA2A42" w:rsidRPr="00CD4B15">
        <w:rPr>
          <w:sz w:val="28"/>
        </w:rPr>
        <w:t>а,</w:t>
      </w:r>
      <w:r w:rsidRPr="00CD4B15">
        <w:rPr>
          <w:sz w:val="28"/>
        </w:rPr>
        <w:t xml:space="preserve"> явля</w:t>
      </w:r>
      <w:r w:rsidR="00B914B7" w:rsidRPr="00CD4B15">
        <w:rPr>
          <w:sz w:val="28"/>
        </w:rPr>
        <w:t>ю</w:t>
      </w:r>
      <w:r w:rsidRPr="00CD4B15">
        <w:rPr>
          <w:sz w:val="28"/>
        </w:rPr>
        <w:t>тся температурн</w:t>
      </w:r>
      <w:r w:rsidR="00CE50D0" w:rsidRPr="00CD4B15">
        <w:rPr>
          <w:sz w:val="28"/>
        </w:rPr>
        <w:t>ый</w:t>
      </w:r>
      <w:r w:rsidRPr="00CD4B15">
        <w:rPr>
          <w:sz w:val="28"/>
        </w:rPr>
        <w:t xml:space="preserve"> графи</w:t>
      </w:r>
      <w:r w:rsidR="00B914B7" w:rsidRPr="00CD4B15">
        <w:rPr>
          <w:sz w:val="28"/>
        </w:rPr>
        <w:t>к</w:t>
      </w:r>
      <w:r w:rsidRPr="00CD4B15">
        <w:rPr>
          <w:sz w:val="28"/>
        </w:rPr>
        <w:t xml:space="preserve"> 95/70°С.</w:t>
      </w:r>
    </w:p>
    <w:p w:rsidR="007341DD" w:rsidRPr="00CA5E05" w:rsidRDefault="00F030C7" w:rsidP="00CA5E05">
      <w:pPr>
        <w:pStyle w:val="2"/>
        <w:ind w:left="0" w:firstLine="709"/>
        <w:rPr>
          <w:sz w:val="28"/>
        </w:rPr>
      </w:pPr>
      <w:bookmarkStart w:id="110" w:name="_Toc90897923"/>
      <w:bookmarkStart w:id="111" w:name="_Toc96631186"/>
      <w:bookmarkEnd w:id="106"/>
      <w:bookmarkEnd w:id="107"/>
      <w:r w:rsidRPr="00CA5E05">
        <w:rPr>
          <w:sz w:val="28"/>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110"/>
      <w:bookmarkEnd w:id="111"/>
    </w:p>
    <w:p w:rsidR="00F030C7" w:rsidRPr="00CD4B15" w:rsidRDefault="00F030C7" w:rsidP="00CD4B15">
      <w:pPr>
        <w:ind w:firstLine="709"/>
        <w:rPr>
          <w:sz w:val="28"/>
        </w:rPr>
      </w:pPr>
      <w:r w:rsidRPr="00CD4B15">
        <w:rPr>
          <w:sz w:val="28"/>
        </w:rPr>
        <w:t>Согласно СНиП II-35-76 «Котельные установки» аварийный и перспективный резерв тепловой мощности на котельной не предусматривается.</w:t>
      </w:r>
    </w:p>
    <w:p w:rsidR="00CA2A42" w:rsidRDefault="00CA2A42" w:rsidP="00EF2E1B">
      <w:pPr>
        <w:keepLines/>
        <w:spacing w:before="120"/>
        <w:ind w:left="709"/>
        <w:rPr>
          <w:rFonts w:eastAsia="Times New Roman" w:cs="Times New Roman"/>
          <w:b/>
          <w:kern w:val="28"/>
          <w:sz w:val="28"/>
          <w:szCs w:val="28"/>
          <w:lang w:eastAsia="ru-RU"/>
        </w:rPr>
      </w:pPr>
      <w:bookmarkStart w:id="112" w:name="_Toc373161531"/>
      <w:bookmarkStart w:id="113" w:name="_Toc482947900"/>
    </w:p>
    <w:p w:rsidR="007341DD" w:rsidRPr="00CD4B15" w:rsidRDefault="00A3786A" w:rsidP="00CA5E05">
      <w:pPr>
        <w:pStyle w:val="1"/>
        <w:ind w:left="0" w:firstLine="709"/>
        <w:jc w:val="both"/>
        <w:rPr>
          <w:kern w:val="28"/>
        </w:rPr>
      </w:pPr>
      <w:bookmarkStart w:id="114" w:name="_Toc96631187"/>
      <w:bookmarkEnd w:id="112"/>
      <w:bookmarkEnd w:id="113"/>
      <w:r w:rsidRPr="00CD4B15">
        <w:rPr>
          <w:kern w:val="28"/>
        </w:rPr>
        <w:lastRenderedPageBreak/>
        <w:t>Предложения по строительству и реконструкции тепловых сетей</w:t>
      </w:r>
      <w:bookmarkEnd w:id="114"/>
    </w:p>
    <w:p w:rsidR="00A3786A" w:rsidRPr="00CA5E05" w:rsidRDefault="00A3786A" w:rsidP="00CA5E05">
      <w:pPr>
        <w:pStyle w:val="2"/>
        <w:ind w:left="0" w:firstLine="709"/>
        <w:rPr>
          <w:rFonts w:eastAsiaTheme="minorHAnsi"/>
          <w:sz w:val="28"/>
        </w:rPr>
      </w:pPr>
      <w:bookmarkStart w:id="115" w:name="_Toc96631188"/>
      <w:r w:rsidRPr="00CA5E05">
        <w:rPr>
          <w:rFonts w:eastAsiaTheme="minorHAnsi"/>
          <w:sz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источника тепловой энергии в зоны с резервом располагаемой тепловой мощности источника тепловой энергии (использование существующих резервов)</w:t>
      </w:r>
      <w:bookmarkEnd w:id="115"/>
    </w:p>
    <w:p w:rsidR="00A3786A" w:rsidRDefault="00CD4B15" w:rsidP="00602B59">
      <w:pPr>
        <w:ind w:firstLine="709"/>
        <w:rPr>
          <w:sz w:val="28"/>
        </w:rPr>
      </w:pPr>
      <w:r w:rsidRPr="00CD4B15">
        <w:rPr>
          <w:sz w:val="28"/>
          <w:szCs w:val="28"/>
        </w:rPr>
        <w:t xml:space="preserve">В настоящее время на территории Мининского сельсовета централизованная система теплоснабжения представлена пятью источниками тепловой энергии, а также распределительными сетями и </w:t>
      </w:r>
      <w:r w:rsidR="004C5C3B">
        <w:rPr>
          <w:sz w:val="28"/>
          <w:szCs w:val="28"/>
        </w:rPr>
        <w:t>с</w:t>
      </w:r>
      <w:r w:rsidR="004C5C3B" w:rsidRPr="00CD4B15">
        <w:rPr>
          <w:sz w:val="28"/>
          <w:szCs w:val="28"/>
        </w:rPr>
        <w:t>потребителями,</w:t>
      </w:r>
      <w:r w:rsidRPr="00CD4B15">
        <w:rPr>
          <w:sz w:val="28"/>
          <w:szCs w:val="28"/>
        </w:rPr>
        <w:t xml:space="preserve"> отапливающимися от них. </w:t>
      </w:r>
      <w:r w:rsidR="00671400">
        <w:rPr>
          <w:sz w:val="28"/>
          <w:szCs w:val="28"/>
        </w:rPr>
        <w:t xml:space="preserve">Указанные источники тепловой энергии являются независимыми и технологически не связанными между собой, в связи с чем, </w:t>
      </w:r>
      <w:r w:rsidR="00671400" w:rsidRPr="00CA5E05">
        <w:rPr>
          <w:sz w:val="28"/>
        </w:rPr>
        <w:t>перераспределение тепловой нагрузки из зон с дефицитом располагаемой тепловой мощности источника тепловой энергии в зоны с резервом располагаемой тепловой мощности источника тепловой энергии (использование существующих резервов)</w:t>
      </w:r>
      <w:r w:rsidR="00671400">
        <w:rPr>
          <w:sz w:val="28"/>
        </w:rPr>
        <w:t xml:space="preserve"> не представляется возможным. </w:t>
      </w:r>
    </w:p>
    <w:p w:rsidR="00A3786A" w:rsidRPr="00CA5E05" w:rsidRDefault="00A3786A" w:rsidP="00CA5E05">
      <w:pPr>
        <w:pStyle w:val="2"/>
        <w:ind w:left="0" w:firstLine="709"/>
        <w:rPr>
          <w:sz w:val="28"/>
        </w:rPr>
      </w:pPr>
      <w:bookmarkStart w:id="116" w:name="_Toc96631189"/>
      <w:r w:rsidRPr="00CA5E05">
        <w:rPr>
          <w:sz w:val="28"/>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116"/>
      <w:r w:rsidRPr="00CA5E05">
        <w:rPr>
          <w:sz w:val="28"/>
        </w:rPr>
        <w:t xml:space="preserve"> </w:t>
      </w:r>
    </w:p>
    <w:p w:rsidR="00CD4B15" w:rsidRPr="00CD4B15" w:rsidRDefault="00CD4B15" w:rsidP="00CD4B15">
      <w:pPr>
        <w:ind w:firstLine="709"/>
        <w:rPr>
          <w:sz w:val="28"/>
        </w:rPr>
      </w:pPr>
      <w:r w:rsidRPr="00CD4B15">
        <w:rPr>
          <w:sz w:val="28"/>
        </w:rPr>
        <w:t>В связи с подключением новых потребителей, и соответственно перспективой прироста тепловой нагрузки в Мининско</w:t>
      </w:r>
      <w:r w:rsidR="00602B59">
        <w:rPr>
          <w:sz w:val="28"/>
        </w:rPr>
        <w:t>м сельсовете от Котельной №1,</w:t>
      </w:r>
      <w:r w:rsidRPr="00CD4B15">
        <w:rPr>
          <w:sz w:val="28"/>
        </w:rPr>
        <w:t xml:space="preserve"> планируется строительство новых участков тепловых сетей. Способ прокладки, диаметры и протяженность тепловых сетей будут определены проектными решениями</w:t>
      </w:r>
      <w:r w:rsidR="00491C52">
        <w:rPr>
          <w:sz w:val="28"/>
        </w:rPr>
        <w:t>, после выдачи технических условий на подключение конкретных абонентов к системе централизованного теплоснабжения</w:t>
      </w:r>
      <w:r w:rsidRPr="00CD4B15">
        <w:rPr>
          <w:sz w:val="28"/>
        </w:rPr>
        <w:t xml:space="preserve">. </w:t>
      </w:r>
    </w:p>
    <w:p w:rsidR="00A3786A" w:rsidRDefault="00A3786A" w:rsidP="00CA5E05">
      <w:pPr>
        <w:pStyle w:val="2"/>
        <w:ind w:left="0" w:firstLine="709"/>
        <w:rPr>
          <w:sz w:val="28"/>
        </w:rPr>
      </w:pPr>
      <w:bookmarkStart w:id="117" w:name="_Toc96631190"/>
      <w:r w:rsidRPr="00CA5E05">
        <w:rPr>
          <w:sz w:val="28"/>
        </w:rPr>
        <w:t>Предложения по строительству и реконструкции тепловых сетей в целях обеспечения нормативной надежности теплоснабжения потребителей.</w:t>
      </w:r>
      <w:bookmarkEnd w:id="117"/>
      <w:r w:rsidRPr="00CA5E05">
        <w:rPr>
          <w:sz w:val="28"/>
        </w:rPr>
        <w:t xml:space="preserve"> </w:t>
      </w:r>
    </w:p>
    <w:p w:rsidR="00146F51" w:rsidRDefault="004C5C3B" w:rsidP="004C5C3B">
      <w:pPr>
        <w:ind w:firstLine="709"/>
        <w:rPr>
          <w:sz w:val="28"/>
        </w:rPr>
      </w:pPr>
      <w:r>
        <w:rPr>
          <w:sz w:val="28"/>
        </w:rPr>
        <w:t xml:space="preserve">Для обеспечения </w:t>
      </w:r>
      <w:r w:rsidR="00146F51">
        <w:rPr>
          <w:sz w:val="28"/>
        </w:rPr>
        <w:t xml:space="preserve">и повышения </w:t>
      </w:r>
      <w:r>
        <w:rPr>
          <w:sz w:val="28"/>
        </w:rPr>
        <w:t xml:space="preserve">нормативной надежности </w:t>
      </w:r>
      <w:r w:rsidR="00146F51">
        <w:rPr>
          <w:sz w:val="28"/>
        </w:rPr>
        <w:t xml:space="preserve">теплоснабжения потребителей </w:t>
      </w:r>
      <w:r w:rsidR="00146F51" w:rsidRPr="00146F51">
        <w:rPr>
          <w:sz w:val="28"/>
        </w:rPr>
        <w:t xml:space="preserve">и </w:t>
      </w:r>
      <w:r w:rsidR="00146F51">
        <w:rPr>
          <w:sz w:val="28"/>
        </w:rPr>
        <w:t xml:space="preserve">повышения </w:t>
      </w:r>
      <w:r w:rsidR="00146F51" w:rsidRPr="00146F51">
        <w:rPr>
          <w:sz w:val="28"/>
        </w:rPr>
        <w:t>энергетической эффективности системы теплоснабжения</w:t>
      </w:r>
      <w:r w:rsidR="00146F51" w:rsidRPr="00146F51">
        <w:rPr>
          <w:sz w:val="22"/>
          <w:szCs w:val="20"/>
        </w:rPr>
        <w:t xml:space="preserve"> </w:t>
      </w:r>
      <w:r w:rsidR="00146F51">
        <w:rPr>
          <w:sz w:val="28"/>
        </w:rPr>
        <w:t>п. Минино</w:t>
      </w:r>
      <w:r w:rsidR="00724159">
        <w:rPr>
          <w:sz w:val="28"/>
        </w:rPr>
        <w:t xml:space="preserve"> и п. Каменный Яр Мининского сельсовета</w:t>
      </w:r>
      <w:r w:rsidR="00146F51">
        <w:rPr>
          <w:sz w:val="28"/>
        </w:rPr>
        <w:t>, необходимо,</w:t>
      </w:r>
      <w:r w:rsidRPr="00CD4B15">
        <w:rPr>
          <w:sz w:val="28"/>
        </w:rPr>
        <w:t xml:space="preserve"> в период с 202</w:t>
      </w:r>
      <w:r>
        <w:rPr>
          <w:sz w:val="28"/>
        </w:rPr>
        <w:t>4</w:t>
      </w:r>
      <w:r w:rsidRPr="00CD4B15">
        <w:rPr>
          <w:sz w:val="28"/>
        </w:rPr>
        <w:t xml:space="preserve"> г. по 20</w:t>
      </w:r>
      <w:r>
        <w:rPr>
          <w:sz w:val="28"/>
        </w:rPr>
        <w:t>40</w:t>
      </w:r>
      <w:r w:rsidRPr="00CD4B15">
        <w:rPr>
          <w:sz w:val="28"/>
        </w:rPr>
        <w:t xml:space="preserve"> г. </w:t>
      </w:r>
      <w:r w:rsidR="00146F51">
        <w:rPr>
          <w:sz w:val="28"/>
        </w:rPr>
        <w:t xml:space="preserve">выполнить мероприятия по реконструкции следующих участков </w:t>
      </w:r>
      <w:r>
        <w:rPr>
          <w:sz w:val="28"/>
        </w:rPr>
        <w:t>тепловых сетей</w:t>
      </w:r>
      <w:r w:rsidR="00146F51">
        <w:rPr>
          <w:sz w:val="28"/>
        </w:rPr>
        <w:t>:</w:t>
      </w:r>
    </w:p>
    <w:p w:rsidR="00146F51" w:rsidRPr="00146F51" w:rsidRDefault="00146F51" w:rsidP="004C5C3B">
      <w:pPr>
        <w:ind w:firstLine="709"/>
        <w:rPr>
          <w:rFonts w:eastAsia="Times New Roman" w:cs="Times New Roman"/>
          <w:color w:val="000000"/>
          <w:sz w:val="28"/>
          <w:szCs w:val="28"/>
          <w:lang w:eastAsia="ru-RU"/>
        </w:rPr>
      </w:pPr>
      <w:r w:rsidRPr="00146F51">
        <w:rPr>
          <w:color w:val="000000"/>
          <w:sz w:val="28"/>
          <w:szCs w:val="28"/>
        </w:rPr>
        <w:t xml:space="preserve">- </w:t>
      </w:r>
      <w:r w:rsidRPr="00146F51">
        <w:rPr>
          <w:color w:val="000000"/>
          <w:sz w:val="28"/>
          <w:szCs w:val="28"/>
        </w:rPr>
        <w:t>Реконструкция участка тепловой сети в п. Минино (мкр-н Геолог) от ТК-6 до ТК-7, протяженностью 8 м, с уменьшением диаметра условного прохода трубопровода с Ду 159 мм на Ду 108 мм</w:t>
      </w:r>
      <w:r>
        <w:rPr>
          <w:rFonts w:eastAsia="Times New Roman" w:cs="Times New Roman"/>
          <w:color w:val="000000"/>
          <w:sz w:val="28"/>
          <w:szCs w:val="28"/>
          <w:lang w:eastAsia="ru-RU"/>
        </w:rPr>
        <w:t>;</w:t>
      </w:r>
      <w:r w:rsidR="004C5C3B" w:rsidRPr="00146F51">
        <w:rPr>
          <w:rFonts w:eastAsia="Times New Roman" w:cs="Times New Roman"/>
          <w:color w:val="000000"/>
          <w:sz w:val="28"/>
          <w:szCs w:val="28"/>
          <w:lang w:eastAsia="ru-RU"/>
        </w:rPr>
        <w:t xml:space="preserve"> </w:t>
      </w:r>
    </w:p>
    <w:p w:rsidR="00146F51" w:rsidRPr="00146F51" w:rsidRDefault="00146F51" w:rsidP="004C5C3B">
      <w:pPr>
        <w:ind w:firstLine="709"/>
        <w:rPr>
          <w:rFonts w:eastAsia="Times New Roman" w:cs="Times New Roman"/>
          <w:color w:val="000000"/>
          <w:sz w:val="28"/>
          <w:szCs w:val="28"/>
          <w:lang w:eastAsia="ru-RU"/>
        </w:rPr>
      </w:pPr>
      <w:r w:rsidRPr="00146F51">
        <w:rPr>
          <w:rFonts w:eastAsia="Times New Roman" w:cs="Times New Roman"/>
          <w:color w:val="000000"/>
          <w:sz w:val="28"/>
          <w:szCs w:val="28"/>
          <w:lang w:eastAsia="ru-RU"/>
        </w:rPr>
        <w:lastRenderedPageBreak/>
        <w:t xml:space="preserve">- </w:t>
      </w:r>
      <w:r w:rsidRPr="00146F51">
        <w:rPr>
          <w:color w:val="000000"/>
          <w:sz w:val="28"/>
          <w:szCs w:val="28"/>
        </w:rPr>
        <w:t>Реконструкция участка тепловой сети в п. Минино (мкр-н Геолог) от ТК-5.1 до ТК-6, протяженностью 7 м, с уменьшением диаметра условного прохода трубопровода с Ду 159 мм на Ду 108 мм</w:t>
      </w:r>
      <w:r>
        <w:rPr>
          <w:color w:val="000000"/>
          <w:sz w:val="28"/>
          <w:szCs w:val="28"/>
        </w:rPr>
        <w:t>;</w:t>
      </w:r>
      <w:r w:rsidRPr="00146F51">
        <w:rPr>
          <w:rFonts w:eastAsia="Times New Roman" w:cs="Times New Roman"/>
          <w:color w:val="000000"/>
          <w:sz w:val="28"/>
          <w:szCs w:val="28"/>
          <w:lang w:eastAsia="ru-RU"/>
        </w:rPr>
        <w:t xml:space="preserve"> </w:t>
      </w:r>
    </w:p>
    <w:p w:rsidR="00146F51" w:rsidRDefault="00146F51" w:rsidP="004C5C3B">
      <w:pPr>
        <w:ind w:firstLine="709"/>
        <w:rPr>
          <w:sz w:val="28"/>
        </w:rPr>
      </w:pPr>
      <w:r w:rsidRPr="00146F51">
        <w:rPr>
          <w:color w:val="000000"/>
          <w:sz w:val="28"/>
        </w:rPr>
        <w:t xml:space="preserve">- </w:t>
      </w:r>
      <w:r w:rsidRPr="00146F51">
        <w:rPr>
          <w:color w:val="000000"/>
          <w:sz w:val="28"/>
        </w:rPr>
        <w:t xml:space="preserve">Реконструкция участка тепловой сети в п. Каменный Яр </w:t>
      </w:r>
      <w:r w:rsidRPr="00146F51">
        <w:rPr>
          <w:sz w:val="28"/>
        </w:rPr>
        <w:t>от ТК-6 до ТК-8, протяженностью 10 м, с уменьшением диаметра условного прохода трубопровода с Ду 108 мм на Ду 89 мм</w:t>
      </w:r>
      <w:r w:rsidRPr="00146F51">
        <w:rPr>
          <w:sz w:val="28"/>
        </w:rPr>
        <w:t>;</w:t>
      </w:r>
    </w:p>
    <w:p w:rsidR="00146F51" w:rsidRDefault="00146F51" w:rsidP="004C5C3B">
      <w:pPr>
        <w:ind w:firstLine="709"/>
        <w:rPr>
          <w:color w:val="000000"/>
          <w:sz w:val="28"/>
          <w:szCs w:val="28"/>
        </w:rPr>
      </w:pPr>
      <w:r w:rsidRPr="00146F51">
        <w:rPr>
          <w:sz w:val="28"/>
          <w:szCs w:val="28"/>
        </w:rPr>
        <w:t xml:space="preserve">- </w:t>
      </w:r>
      <w:r w:rsidRPr="00146F51">
        <w:rPr>
          <w:color w:val="000000"/>
          <w:sz w:val="28"/>
          <w:szCs w:val="28"/>
        </w:rPr>
        <w:t>Реконструкция участка тепловой сети в п. Каменный Яр от ТК-6 до ТК-7, протяженностью 9 м, с уменьшением диаметра условного прохода трубопровода с Ду 108 мм на Ду 89 мм</w:t>
      </w:r>
      <w:r w:rsidR="00724159">
        <w:rPr>
          <w:color w:val="000000"/>
          <w:sz w:val="28"/>
          <w:szCs w:val="28"/>
        </w:rPr>
        <w:t>;</w:t>
      </w:r>
    </w:p>
    <w:p w:rsidR="00724159" w:rsidRPr="00724159" w:rsidRDefault="00724159" w:rsidP="00724159">
      <w:pPr>
        <w:ind w:firstLine="709"/>
        <w:rPr>
          <w:color w:val="000000"/>
          <w:sz w:val="28"/>
        </w:rPr>
      </w:pPr>
      <w:r>
        <w:rPr>
          <w:color w:val="000000"/>
          <w:sz w:val="28"/>
          <w:szCs w:val="28"/>
        </w:rPr>
        <w:t xml:space="preserve">- </w:t>
      </w:r>
      <w:r w:rsidRPr="00724159">
        <w:rPr>
          <w:color w:val="000000"/>
          <w:sz w:val="28"/>
        </w:rPr>
        <w:t>Реконструкция участка тепловой сети в п. Каменный Яр от ТК-15 до ТК-16, протяженностью 9 м, с уменьшением диаметра условного прохода трубопровода с Ду 108 мм на Ду 89 мм</w:t>
      </w:r>
      <w:r>
        <w:rPr>
          <w:color w:val="000000"/>
          <w:sz w:val="28"/>
        </w:rPr>
        <w:t>.</w:t>
      </w:r>
    </w:p>
    <w:p w:rsidR="004C5C3B" w:rsidRDefault="00146F51" w:rsidP="004C5C3B">
      <w:pPr>
        <w:ind w:firstLine="709"/>
        <w:rPr>
          <w:rFonts w:cs="Times New Roman"/>
          <w:sz w:val="28"/>
        </w:rPr>
      </w:pPr>
      <w:r>
        <w:rPr>
          <w:rFonts w:cs="Times New Roman"/>
          <w:sz w:val="28"/>
        </w:rPr>
        <w:t xml:space="preserve"> </w:t>
      </w:r>
      <w:r w:rsidR="004C5C3B">
        <w:rPr>
          <w:rFonts w:cs="Times New Roman"/>
          <w:sz w:val="28"/>
        </w:rPr>
        <w:t xml:space="preserve">Указанные мероприятия необходимо провести с целью улучшения </w:t>
      </w:r>
      <w:r w:rsidR="00946ED4">
        <w:rPr>
          <w:rFonts w:cs="Times New Roman"/>
          <w:sz w:val="28"/>
        </w:rPr>
        <w:t xml:space="preserve">надежности и </w:t>
      </w:r>
      <w:r w:rsidR="004C5C3B">
        <w:rPr>
          <w:rFonts w:cs="Times New Roman"/>
          <w:sz w:val="28"/>
        </w:rPr>
        <w:t xml:space="preserve">энергетической эффективности работы </w:t>
      </w:r>
      <w:r w:rsidR="00946ED4">
        <w:rPr>
          <w:rFonts w:cs="Times New Roman"/>
          <w:sz w:val="28"/>
        </w:rPr>
        <w:t>источников теплоснабжения п. Минино и п. Каменный Яр</w:t>
      </w:r>
      <w:r w:rsidR="004C5C3B">
        <w:rPr>
          <w:rFonts w:cs="Times New Roman"/>
          <w:sz w:val="28"/>
        </w:rPr>
        <w:t>.</w:t>
      </w:r>
    </w:p>
    <w:p w:rsidR="00724159" w:rsidRDefault="00724159" w:rsidP="004C5C3B">
      <w:pPr>
        <w:ind w:firstLine="709"/>
        <w:rPr>
          <w:rFonts w:cs="Times New Roman"/>
          <w:sz w:val="28"/>
        </w:rPr>
      </w:pPr>
    </w:p>
    <w:p w:rsidR="00A3786A" w:rsidRDefault="00A3786A" w:rsidP="00A3786A">
      <w:pPr>
        <w:ind w:firstLine="567"/>
      </w:pPr>
    </w:p>
    <w:p w:rsidR="001D1F96" w:rsidRDefault="001D1F96" w:rsidP="00A3786A">
      <w:pPr>
        <w:ind w:firstLine="567"/>
      </w:pPr>
    </w:p>
    <w:p w:rsidR="00A43C27" w:rsidRPr="00CD4B15" w:rsidRDefault="00A43C27" w:rsidP="00CA5E05">
      <w:pPr>
        <w:pStyle w:val="1"/>
        <w:ind w:left="0" w:firstLine="709"/>
        <w:jc w:val="both"/>
      </w:pPr>
      <w:bookmarkStart w:id="118" w:name="_Toc96631191"/>
      <w:bookmarkStart w:id="119" w:name="_Toc373161533"/>
      <w:bookmarkStart w:id="120" w:name="_Toc482947902"/>
      <w:r w:rsidRPr="00CD4B15">
        <w:lastRenderedPageBreak/>
        <w:t>Предложения по переводу открытых систем теплоснабжения (горячего водоснабжения) в закрытые системы горячего водоснабжения</w:t>
      </w:r>
      <w:bookmarkEnd w:id="118"/>
    </w:p>
    <w:p w:rsidR="00A43C27" w:rsidRPr="00CD4B15" w:rsidRDefault="00A43C27" w:rsidP="00CD4B15">
      <w:pPr>
        <w:ind w:firstLine="709"/>
        <w:rPr>
          <w:sz w:val="28"/>
          <w:szCs w:val="28"/>
        </w:rPr>
      </w:pPr>
      <w:r w:rsidRPr="00CD4B15">
        <w:rPr>
          <w:sz w:val="28"/>
          <w:szCs w:val="28"/>
        </w:rPr>
        <w:t>Согласно ФЗ от 27 июля 2010 № 190-ФЗ «О теплоснабжении» к 20</w:t>
      </w:r>
      <w:r w:rsidR="004C5C3B">
        <w:rPr>
          <w:sz w:val="28"/>
          <w:szCs w:val="28"/>
        </w:rPr>
        <w:t>30</w:t>
      </w:r>
      <w:r w:rsidRPr="00CD4B15">
        <w:rPr>
          <w:sz w:val="28"/>
          <w:szCs w:val="28"/>
        </w:rPr>
        <w:t xml:space="preserve"> году планируется осуществить поэтапный переход </w:t>
      </w:r>
      <w:r w:rsidR="00A2042F">
        <w:rPr>
          <w:sz w:val="28"/>
          <w:szCs w:val="28"/>
        </w:rPr>
        <w:t>котельной п.</w:t>
      </w:r>
      <w:r w:rsidR="005B268B" w:rsidRPr="00CD4B15">
        <w:rPr>
          <w:sz w:val="28"/>
          <w:szCs w:val="28"/>
        </w:rPr>
        <w:t xml:space="preserve"> </w:t>
      </w:r>
      <w:r w:rsidRPr="00CD4B15">
        <w:rPr>
          <w:sz w:val="28"/>
          <w:szCs w:val="28"/>
        </w:rPr>
        <w:t xml:space="preserve">с открытой схемы теплоснабжения на закрытую схему. Объемы, сроки и финансирование данных работ будут определяться разрабатываемыми проектными решениями. </w:t>
      </w:r>
    </w:p>
    <w:p w:rsidR="007341DD" w:rsidRDefault="00A43C27" w:rsidP="00CA5E05">
      <w:pPr>
        <w:pStyle w:val="1"/>
        <w:rPr>
          <w:kern w:val="28"/>
        </w:rPr>
      </w:pPr>
      <w:bookmarkStart w:id="121" w:name="_Toc90897924"/>
      <w:bookmarkStart w:id="122" w:name="_Toc96631192"/>
      <w:bookmarkEnd w:id="119"/>
      <w:bookmarkEnd w:id="120"/>
      <w:r>
        <w:rPr>
          <w:kern w:val="28"/>
        </w:rPr>
        <w:lastRenderedPageBreak/>
        <w:t>Перспективные топливные балансы</w:t>
      </w:r>
      <w:bookmarkEnd w:id="121"/>
      <w:bookmarkEnd w:id="122"/>
    </w:p>
    <w:p w:rsidR="00A43C27" w:rsidRPr="00CD4B15" w:rsidRDefault="00A43C27" w:rsidP="00A43C27">
      <w:pPr>
        <w:ind w:firstLine="567"/>
        <w:rPr>
          <w:sz w:val="28"/>
        </w:rPr>
      </w:pPr>
      <w:r w:rsidRPr="00CD4B15">
        <w:rPr>
          <w:sz w:val="28"/>
        </w:rPr>
        <w:t>Обеспечение топливом производится надлежащим образом в соответствии с действующими нормативными документами. На котельн</w:t>
      </w:r>
      <w:r w:rsidR="006C0027" w:rsidRPr="00CD4B15">
        <w:rPr>
          <w:sz w:val="28"/>
        </w:rPr>
        <w:t>ых</w:t>
      </w:r>
      <w:r w:rsidR="00CA2A42" w:rsidRPr="00CD4B15">
        <w:rPr>
          <w:sz w:val="28"/>
        </w:rPr>
        <w:t xml:space="preserve"> </w:t>
      </w:r>
      <w:r w:rsidR="00CD4B15" w:rsidRPr="00CD4B15">
        <w:rPr>
          <w:sz w:val="28"/>
        </w:rPr>
        <w:t>Минин</w:t>
      </w:r>
      <w:r w:rsidR="006C0027" w:rsidRPr="00CD4B15">
        <w:rPr>
          <w:sz w:val="28"/>
        </w:rPr>
        <w:t>ского сельсовета</w:t>
      </w:r>
      <w:r w:rsidR="00CA2A42" w:rsidRPr="00CD4B15">
        <w:rPr>
          <w:sz w:val="28"/>
        </w:rPr>
        <w:t xml:space="preserve"> </w:t>
      </w:r>
      <w:r w:rsidRPr="00CD4B15">
        <w:rPr>
          <w:sz w:val="28"/>
        </w:rPr>
        <w:t>в качестве основного, резервного и аварийного вида топлива используется бурый уголь. Характеристика топлива представлена в таблице 7.1</w:t>
      </w:r>
    </w:p>
    <w:p w:rsidR="00A43C27" w:rsidRPr="00CD4B15" w:rsidRDefault="00A43C27" w:rsidP="00A43C27">
      <w:pPr>
        <w:ind w:firstLine="567"/>
        <w:jc w:val="right"/>
        <w:rPr>
          <w:sz w:val="28"/>
        </w:rPr>
      </w:pPr>
      <w:r w:rsidRPr="00CD4B15">
        <w:rPr>
          <w:sz w:val="28"/>
        </w:rPr>
        <w:t>Таблица 7.1</w:t>
      </w:r>
    </w:p>
    <w:tbl>
      <w:tblPr>
        <w:tblpPr w:leftFromText="180" w:rightFromText="180" w:vertAnchor="text" w:horzAnchor="margin" w:tblpY="10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2498"/>
        <w:gridCol w:w="2495"/>
        <w:gridCol w:w="2552"/>
      </w:tblGrid>
      <w:tr w:rsidR="006C0027" w:rsidRPr="00CD4B15" w:rsidTr="0084744B">
        <w:tc>
          <w:tcPr>
            <w:tcW w:w="2486" w:type="dxa"/>
            <w:vAlign w:val="center"/>
          </w:tcPr>
          <w:p w:rsidR="006C0027" w:rsidRPr="00CD4B15" w:rsidRDefault="006C0027" w:rsidP="0084744B">
            <w:pPr>
              <w:pStyle w:val="aff8"/>
              <w:ind w:left="0"/>
              <w:jc w:val="center"/>
              <w:rPr>
                <w:rFonts w:ascii="Times New Roman" w:hAnsi="Times New Roman"/>
                <w:sz w:val="28"/>
              </w:rPr>
            </w:pPr>
            <w:r w:rsidRPr="00CD4B15">
              <w:rPr>
                <w:rFonts w:ascii="Times New Roman" w:hAnsi="Times New Roman"/>
                <w:sz w:val="28"/>
              </w:rPr>
              <w:t>Вид топлива</w:t>
            </w:r>
          </w:p>
        </w:tc>
        <w:tc>
          <w:tcPr>
            <w:tcW w:w="2498" w:type="dxa"/>
            <w:vAlign w:val="center"/>
          </w:tcPr>
          <w:p w:rsidR="006C0027" w:rsidRPr="00CD4B15" w:rsidRDefault="006C0027" w:rsidP="0084744B">
            <w:pPr>
              <w:pStyle w:val="aff8"/>
              <w:ind w:left="0"/>
              <w:jc w:val="center"/>
              <w:rPr>
                <w:rFonts w:ascii="Times New Roman" w:hAnsi="Times New Roman"/>
                <w:sz w:val="28"/>
              </w:rPr>
            </w:pPr>
            <w:r w:rsidRPr="00CD4B15">
              <w:rPr>
                <w:rFonts w:ascii="Times New Roman" w:hAnsi="Times New Roman"/>
                <w:sz w:val="28"/>
              </w:rPr>
              <w:t>Место поставки</w:t>
            </w:r>
          </w:p>
        </w:tc>
        <w:tc>
          <w:tcPr>
            <w:tcW w:w="2495" w:type="dxa"/>
            <w:vAlign w:val="center"/>
          </w:tcPr>
          <w:p w:rsidR="006C0027" w:rsidRPr="00CD4B15" w:rsidRDefault="006C0027" w:rsidP="0084744B">
            <w:pPr>
              <w:pStyle w:val="aff8"/>
              <w:ind w:left="0"/>
              <w:jc w:val="center"/>
              <w:rPr>
                <w:rFonts w:ascii="Times New Roman" w:hAnsi="Times New Roman"/>
                <w:sz w:val="28"/>
              </w:rPr>
            </w:pPr>
            <w:r w:rsidRPr="00CD4B15">
              <w:rPr>
                <w:rFonts w:ascii="Times New Roman" w:hAnsi="Times New Roman"/>
                <w:sz w:val="28"/>
              </w:rPr>
              <w:t>Низшая теплота сгорания, Ккал/кг.</w:t>
            </w:r>
          </w:p>
        </w:tc>
        <w:tc>
          <w:tcPr>
            <w:tcW w:w="2552" w:type="dxa"/>
            <w:vAlign w:val="center"/>
          </w:tcPr>
          <w:p w:rsidR="006C0027" w:rsidRPr="00CD4B15" w:rsidRDefault="006C0027" w:rsidP="0084744B">
            <w:pPr>
              <w:pStyle w:val="aff8"/>
              <w:ind w:left="0"/>
              <w:jc w:val="center"/>
              <w:rPr>
                <w:rFonts w:ascii="Times New Roman" w:hAnsi="Times New Roman"/>
                <w:sz w:val="28"/>
              </w:rPr>
            </w:pPr>
            <w:r w:rsidRPr="00CD4B15">
              <w:rPr>
                <w:rFonts w:ascii="Times New Roman" w:hAnsi="Times New Roman"/>
                <w:sz w:val="28"/>
              </w:rPr>
              <w:t>Примечание</w:t>
            </w:r>
          </w:p>
        </w:tc>
      </w:tr>
      <w:tr w:rsidR="006C0027" w:rsidRPr="00CD4B15" w:rsidTr="0084744B">
        <w:tc>
          <w:tcPr>
            <w:tcW w:w="2486" w:type="dxa"/>
            <w:vAlign w:val="center"/>
          </w:tcPr>
          <w:p w:rsidR="006C0027" w:rsidRPr="00CD4B15" w:rsidRDefault="006C0027" w:rsidP="00804446">
            <w:pPr>
              <w:pStyle w:val="aff8"/>
              <w:ind w:left="0"/>
              <w:jc w:val="center"/>
              <w:rPr>
                <w:rFonts w:ascii="Times New Roman" w:hAnsi="Times New Roman"/>
                <w:sz w:val="28"/>
              </w:rPr>
            </w:pPr>
            <w:r w:rsidRPr="00CD4B15">
              <w:rPr>
                <w:rFonts w:ascii="Times New Roman" w:hAnsi="Times New Roman"/>
                <w:sz w:val="28"/>
              </w:rPr>
              <w:t>Бурый уголь 3Б</w:t>
            </w:r>
            <w:r w:rsidR="00804446">
              <w:rPr>
                <w:rFonts w:ascii="Times New Roman" w:hAnsi="Times New Roman"/>
                <w:sz w:val="28"/>
              </w:rPr>
              <w:t>ПКО</w:t>
            </w:r>
          </w:p>
        </w:tc>
        <w:tc>
          <w:tcPr>
            <w:tcW w:w="2498" w:type="dxa"/>
            <w:vAlign w:val="center"/>
          </w:tcPr>
          <w:p w:rsidR="006C0027" w:rsidRPr="00CD4B15" w:rsidRDefault="006C0027" w:rsidP="0084744B">
            <w:pPr>
              <w:pStyle w:val="aff8"/>
              <w:ind w:left="0"/>
              <w:jc w:val="center"/>
              <w:rPr>
                <w:rFonts w:ascii="Times New Roman" w:hAnsi="Times New Roman"/>
                <w:sz w:val="28"/>
              </w:rPr>
            </w:pPr>
            <w:r w:rsidRPr="00CD4B15">
              <w:rPr>
                <w:rFonts w:ascii="Times New Roman" w:hAnsi="Times New Roman"/>
                <w:sz w:val="28"/>
              </w:rPr>
              <w:t>Балахтинский разрез</w:t>
            </w:r>
          </w:p>
        </w:tc>
        <w:tc>
          <w:tcPr>
            <w:tcW w:w="2495" w:type="dxa"/>
            <w:vAlign w:val="center"/>
          </w:tcPr>
          <w:p w:rsidR="006C0027" w:rsidRPr="00CD4B15" w:rsidRDefault="00A2042F" w:rsidP="00CD4B15">
            <w:pPr>
              <w:pStyle w:val="aff8"/>
              <w:ind w:left="0"/>
              <w:jc w:val="center"/>
              <w:rPr>
                <w:rFonts w:ascii="Times New Roman" w:hAnsi="Times New Roman"/>
                <w:sz w:val="28"/>
              </w:rPr>
            </w:pPr>
            <w:r>
              <w:rPr>
                <w:rFonts w:ascii="Times New Roman" w:hAnsi="Times New Roman"/>
                <w:sz w:val="28"/>
              </w:rPr>
              <w:t>4920</w:t>
            </w:r>
          </w:p>
        </w:tc>
        <w:tc>
          <w:tcPr>
            <w:tcW w:w="2552" w:type="dxa"/>
            <w:vAlign w:val="center"/>
          </w:tcPr>
          <w:p w:rsidR="006C0027" w:rsidRPr="00CD4B15" w:rsidRDefault="006C0027" w:rsidP="0084744B">
            <w:pPr>
              <w:pStyle w:val="aff8"/>
              <w:ind w:left="0"/>
              <w:jc w:val="center"/>
              <w:rPr>
                <w:rFonts w:ascii="Times New Roman" w:hAnsi="Times New Roman"/>
                <w:sz w:val="28"/>
              </w:rPr>
            </w:pPr>
            <w:r w:rsidRPr="00CD4B15">
              <w:rPr>
                <w:rFonts w:ascii="Times New Roman" w:hAnsi="Times New Roman"/>
                <w:sz w:val="28"/>
              </w:rPr>
              <w:t>размер куска 0-300 мм</w:t>
            </w:r>
          </w:p>
        </w:tc>
      </w:tr>
    </w:tbl>
    <w:p w:rsidR="00A43C27" w:rsidRPr="00CD4B15" w:rsidRDefault="00A43C27" w:rsidP="00A43C27">
      <w:pPr>
        <w:ind w:firstLine="567"/>
        <w:rPr>
          <w:sz w:val="28"/>
        </w:rPr>
      </w:pPr>
    </w:p>
    <w:p w:rsidR="00A43C27" w:rsidRPr="00CD4B15" w:rsidRDefault="00A43C27" w:rsidP="00A43C27">
      <w:pPr>
        <w:ind w:firstLine="567"/>
        <w:rPr>
          <w:sz w:val="28"/>
        </w:rPr>
      </w:pPr>
      <w:r w:rsidRPr="00CD4B15">
        <w:rPr>
          <w:sz w:val="28"/>
        </w:rPr>
        <w:t>Информация о фактическом и перспективном количестве потребления топлива отсутствует.</w:t>
      </w:r>
    </w:p>
    <w:p w:rsidR="00A43C27" w:rsidRDefault="00A43C27" w:rsidP="00CA5E05">
      <w:pPr>
        <w:pStyle w:val="1"/>
        <w:ind w:left="0" w:firstLine="709"/>
        <w:jc w:val="both"/>
      </w:pPr>
      <w:bookmarkStart w:id="123" w:name="_Toc96631193"/>
      <w:r>
        <w:lastRenderedPageBreak/>
        <w:t>Инвестиции в строительство, реконструкцию и техническое перевооружение</w:t>
      </w:r>
      <w:bookmarkEnd w:id="123"/>
      <w:r>
        <w:t xml:space="preserve"> </w:t>
      </w:r>
    </w:p>
    <w:p w:rsidR="00A43C27" w:rsidRDefault="00A43C27" w:rsidP="00CA5E05">
      <w:pPr>
        <w:pStyle w:val="2"/>
        <w:ind w:left="0" w:firstLine="851"/>
        <w:rPr>
          <w:sz w:val="28"/>
        </w:rPr>
      </w:pPr>
      <w:bookmarkStart w:id="124" w:name="_Toc96631194"/>
      <w:r w:rsidRPr="00CA5E05">
        <w:rPr>
          <w:sz w:val="28"/>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124"/>
      <w:r w:rsidRPr="00CA5E05">
        <w:rPr>
          <w:sz w:val="28"/>
        </w:rPr>
        <w:t xml:space="preserve"> </w:t>
      </w:r>
    </w:p>
    <w:p w:rsidR="00220C81" w:rsidRPr="00220C81" w:rsidRDefault="00220C81" w:rsidP="00220C81">
      <w:pPr>
        <w:pStyle w:val="e"/>
        <w:rPr>
          <w:sz w:val="28"/>
        </w:rPr>
      </w:pPr>
      <w:r w:rsidRPr="00220C81">
        <w:rPr>
          <w:sz w:val="28"/>
        </w:rPr>
        <w:t xml:space="preserve">Инвестиции в строительство, реконструкцию и техническое перевооружение источников тепловой энергии схемой теплоснабжения не предусмотрены. </w:t>
      </w:r>
    </w:p>
    <w:p w:rsidR="00F96122" w:rsidRPr="00CA5E05" w:rsidRDefault="00F96122" w:rsidP="00CA5E05">
      <w:pPr>
        <w:pStyle w:val="2"/>
        <w:ind w:left="0" w:firstLine="709"/>
        <w:rPr>
          <w:sz w:val="28"/>
        </w:rPr>
      </w:pPr>
      <w:bookmarkStart w:id="125" w:name="_Toc96631195"/>
      <w:r w:rsidRPr="00CA5E05">
        <w:rPr>
          <w:sz w:val="28"/>
        </w:rPr>
        <w:t>Предложения по величине необходимых инвестиций в строительство, реконструкцию тепловых сетей, насосных станций и тепловых пунктов на каждом этапе.</w:t>
      </w:r>
      <w:bookmarkEnd w:id="125"/>
      <w:r w:rsidRPr="00CA5E05">
        <w:rPr>
          <w:sz w:val="28"/>
        </w:rPr>
        <w:t xml:space="preserve"> </w:t>
      </w:r>
    </w:p>
    <w:p w:rsidR="00E215D9" w:rsidRDefault="00176BD7" w:rsidP="00E215D9">
      <w:pPr>
        <w:ind w:firstLine="567"/>
        <w:rPr>
          <w:iCs/>
          <w:sz w:val="28"/>
          <w:szCs w:val="28"/>
        </w:rPr>
      </w:pPr>
      <w:r w:rsidRPr="00176BD7">
        <w:rPr>
          <w:iCs/>
          <w:sz w:val="28"/>
          <w:szCs w:val="28"/>
        </w:rPr>
        <w:t>Предложения по величине</w:t>
      </w:r>
      <w:r>
        <w:rPr>
          <w:iCs/>
          <w:sz w:val="28"/>
          <w:szCs w:val="28"/>
        </w:rPr>
        <w:t xml:space="preserve"> необходимых инвестиций в строительство, реконструкцию тепловых сетей, насосных станций и тепловых пунктов </w:t>
      </w:r>
      <w:r w:rsidR="00220C81">
        <w:rPr>
          <w:iCs/>
          <w:sz w:val="28"/>
          <w:szCs w:val="28"/>
        </w:rPr>
        <w:t xml:space="preserve">указаны в табл. 9.1. Их реализация должна осуществляться в рамках реализации </w:t>
      </w:r>
      <w:r>
        <w:rPr>
          <w:iCs/>
          <w:sz w:val="28"/>
          <w:szCs w:val="28"/>
        </w:rPr>
        <w:t>инвестиционных программ</w:t>
      </w:r>
      <w:r w:rsidR="00220C81">
        <w:rPr>
          <w:iCs/>
          <w:sz w:val="28"/>
          <w:szCs w:val="28"/>
        </w:rPr>
        <w:t>, разработанных и утвержденных</w:t>
      </w:r>
      <w:r>
        <w:rPr>
          <w:iCs/>
          <w:sz w:val="28"/>
          <w:szCs w:val="28"/>
        </w:rPr>
        <w:t xml:space="preserve"> для соответствующих ресурсоснабжающих организаци</w:t>
      </w:r>
      <w:r w:rsidR="00220C81">
        <w:rPr>
          <w:iCs/>
          <w:sz w:val="28"/>
          <w:szCs w:val="28"/>
        </w:rPr>
        <w:t>й</w:t>
      </w:r>
      <w:r>
        <w:rPr>
          <w:iCs/>
          <w:sz w:val="28"/>
          <w:szCs w:val="28"/>
        </w:rPr>
        <w:t>, осуществляющих эксплуатацию источников теплоснабжения</w:t>
      </w:r>
      <w:r w:rsidR="00220C81">
        <w:rPr>
          <w:iCs/>
          <w:sz w:val="28"/>
          <w:szCs w:val="28"/>
        </w:rPr>
        <w:t xml:space="preserve">. </w:t>
      </w:r>
    </w:p>
    <w:p w:rsidR="00220C81" w:rsidRDefault="00220C81" w:rsidP="00E215D9">
      <w:pPr>
        <w:ind w:firstLine="567"/>
        <w:rPr>
          <w:iCs/>
          <w:sz w:val="28"/>
          <w:szCs w:val="28"/>
        </w:rPr>
      </w:pPr>
    </w:p>
    <w:p w:rsidR="00220C81" w:rsidRDefault="00220C81" w:rsidP="00220C81">
      <w:pPr>
        <w:ind w:firstLine="567"/>
        <w:jc w:val="right"/>
        <w:rPr>
          <w:iCs/>
          <w:sz w:val="28"/>
          <w:szCs w:val="28"/>
        </w:rPr>
      </w:pPr>
      <w:r>
        <w:rPr>
          <w:iCs/>
          <w:sz w:val="28"/>
          <w:szCs w:val="28"/>
        </w:rPr>
        <w:t>Табл. 9.1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14"/>
        <w:gridCol w:w="2059"/>
        <w:gridCol w:w="1495"/>
        <w:gridCol w:w="1606"/>
      </w:tblGrid>
      <w:tr w:rsidR="00220C81" w:rsidRPr="00E62C20" w:rsidTr="00245ABC">
        <w:trPr>
          <w:trHeight w:val="20"/>
        </w:trPr>
        <w:tc>
          <w:tcPr>
            <w:tcW w:w="540" w:type="dxa"/>
            <w:shd w:val="clear" w:color="auto" w:fill="auto"/>
            <w:tcMar>
              <w:top w:w="57" w:type="dxa"/>
              <w:bottom w:w="57" w:type="dxa"/>
            </w:tcMar>
            <w:vAlign w:val="center"/>
            <w:hideMark/>
          </w:tcPr>
          <w:p w:rsidR="00220C81" w:rsidRPr="00E62C20" w:rsidRDefault="00220C81" w:rsidP="00245ABC">
            <w:pPr>
              <w:widowControl w:val="0"/>
              <w:jc w:val="center"/>
              <w:rPr>
                <w:color w:val="000000"/>
              </w:rPr>
            </w:pPr>
            <w:r w:rsidRPr="00E62C20">
              <w:rPr>
                <w:color w:val="000000"/>
              </w:rPr>
              <w:t>№ п/п</w:t>
            </w:r>
          </w:p>
        </w:tc>
        <w:tc>
          <w:tcPr>
            <w:tcW w:w="4414" w:type="dxa"/>
            <w:shd w:val="clear" w:color="auto" w:fill="auto"/>
            <w:tcMar>
              <w:top w:w="57" w:type="dxa"/>
              <w:bottom w:w="57" w:type="dxa"/>
            </w:tcMar>
            <w:vAlign w:val="center"/>
            <w:hideMark/>
          </w:tcPr>
          <w:p w:rsidR="00220C81" w:rsidRPr="00975006" w:rsidRDefault="00220C81" w:rsidP="00245ABC">
            <w:pPr>
              <w:widowControl w:val="0"/>
              <w:jc w:val="center"/>
              <w:rPr>
                <w:color w:val="000000"/>
              </w:rPr>
            </w:pPr>
            <w:r w:rsidRPr="00975006">
              <w:rPr>
                <w:color w:val="000000"/>
              </w:rPr>
              <w:t xml:space="preserve">Наименование и описание мероприятия </w:t>
            </w:r>
          </w:p>
        </w:tc>
        <w:tc>
          <w:tcPr>
            <w:tcW w:w="2059" w:type="dxa"/>
            <w:tcMar>
              <w:top w:w="57" w:type="dxa"/>
              <w:bottom w:w="57" w:type="dxa"/>
            </w:tcMar>
            <w:vAlign w:val="center"/>
          </w:tcPr>
          <w:p w:rsidR="00220C81" w:rsidRPr="00E62C20" w:rsidRDefault="00220C81" w:rsidP="00245ABC">
            <w:pPr>
              <w:widowControl w:val="0"/>
              <w:jc w:val="center"/>
              <w:rPr>
                <w:color w:val="000000"/>
              </w:rPr>
            </w:pPr>
            <w:r w:rsidRPr="00E62C20">
              <w:rPr>
                <w:color w:val="000000"/>
              </w:rPr>
              <w:t>Цели реализации мероприятия</w:t>
            </w:r>
          </w:p>
        </w:tc>
        <w:tc>
          <w:tcPr>
            <w:tcW w:w="0" w:type="auto"/>
            <w:shd w:val="clear" w:color="auto" w:fill="auto"/>
            <w:tcMar>
              <w:top w:w="57" w:type="dxa"/>
              <w:bottom w:w="57" w:type="dxa"/>
            </w:tcMar>
            <w:vAlign w:val="center"/>
            <w:hideMark/>
          </w:tcPr>
          <w:p w:rsidR="00220C81" w:rsidRPr="00E62C20" w:rsidRDefault="00220C81" w:rsidP="00245ABC">
            <w:pPr>
              <w:widowControl w:val="0"/>
              <w:jc w:val="center"/>
              <w:rPr>
                <w:color w:val="000000"/>
              </w:rPr>
            </w:pPr>
            <w:r w:rsidRPr="00E62C20">
              <w:rPr>
                <w:color w:val="000000"/>
              </w:rPr>
              <w:t>Предельные затраты на реализацию, руб.</w:t>
            </w:r>
          </w:p>
        </w:tc>
        <w:tc>
          <w:tcPr>
            <w:tcW w:w="0" w:type="auto"/>
            <w:shd w:val="clear" w:color="auto" w:fill="auto"/>
            <w:tcMar>
              <w:top w:w="57" w:type="dxa"/>
              <w:bottom w:w="57" w:type="dxa"/>
            </w:tcMar>
            <w:vAlign w:val="center"/>
            <w:hideMark/>
          </w:tcPr>
          <w:p w:rsidR="00220C81" w:rsidRPr="00E62C20" w:rsidRDefault="00220C81" w:rsidP="00245ABC">
            <w:pPr>
              <w:widowControl w:val="0"/>
              <w:jc w:val="center"/>
              <w:rPr>
                <w:color w:val="000000"/>
              </w:rPr>
            </w:pPr>
            <w:r w:rsidRPr="00E62C20">
              <w:rPr>
                <w:color w:val="000000"/>
              </w:rPr>
              <w:t xml:space="preserve">Срок </w:t>
            </w:r>
          </w:p>
          <w:p w:rsidR="00220C81" w:rsidRPr="00E62C20" w:rsidRDefault="00220C81" w:rsidP="00245ABC">
            <w:pPr>
              <w:widowControl w:val="0"/>
              <w:jc w:val="center"/>
              <w:rPr>
                <w:color w:val="000000"/>
              </w:rPr>
            </w:pPr>
            <w:r w:rsidRPr="00E62C20">
              <w:rPr>
                <w:color w:val="000000"/>
              </w:rPr>
              <w:t>реализации мероприятия, год</w:t>
            </w:r>
          </w:p>
        </w:tc>
      </w:tr>
      <w:tr w:rsidR="00220C81" w:rsidRPr="00E62C20" w:rsidTr="00245ABC">
        <w:trPr>
          <w:trHeight w:val="20"/>
        </w:trPr>
        <w:tc>
          <w:tcPr>
            <w:tcW w:w="10114" w:type="dxa"/>
            <w:gridSpan w:val="5"/>
            <w:shd w:val="clear" w:color="auto" w:fill="auto"/>
            <w:tcMar>
              <w:top w:w="57" w:type="dxa"/>
              <w:bottom w:w="57" w:type="dxa"/>
            </w:tcMar>
            <w:vAlign w:val="center"/>
          </w:tcPr>
          <w:p w:rsidR="00220C81" w:rsidRDefault="00220C81" w:rsidP="00245ABC">
            <w:pPr>
              <w:widowControl w:val="0"/>
              <w:jc w:val="center"/>
              <w:rPr>
                <w:color w:val="000000"/>
              </w:rPr>
            </w:pPr>
            <w:r>
              <w:rPr>
                <w:color w:val="000000"/>
              </w:rPr>
              <w:t>Котельная №1 п. Минино мкр-н «Геолог»</w:t>
            </w:r>
          </w:p>
        </w:tc>
      </w:tr>
      <w:tr w:rsidR="00220C81" w:rsidRPr="00E62C20" w:rsidTr="00245ABC">
        <w:trPr>
          <w:trHeight w:val="20"/>
        </w:trPr>
        <w:tc>
          <w:tcPr>
            <w:tcW w:w="540" w:type="dxa"/>
            <w:shd w:val="clear" w:color="auto" w:fill="auto"/>
            <w:tcMar>
              <w:top w:w="57" w:type="dxa"/>
              <w:bottom w:w="57" w:type="dxa"/>
            </w:tcMar>
            <w:vAlign w:val="center"/>
            <w:hideMark/>
          </w:tcPr>
          <w:p w:rsidR="00220C81" w:rsidRPr="00E62C20" w:rsidRDefault="00220C81" w:rsidP="00245ABC">
            <w:pPr>
              <w:widowControl w:val="0"/>
              <w:jc w:val="center"/>
            </w:pPr>
            <w:r w:rsidRPr="00E62C20">
              <w:rPr>
                <w:color w:val="000000"/>
              </w:rPr>
              <w:t> 1</w:t>
            </w:r>
          </w:p>
        </w:tc>
        <w:tc>
          <w:tcPr>
            <w:tcW w:w="4414" w:type="dxa"/>
            <w:shd w:val="clear" w:color="auto" w:fill="auto"/>
            <w:tcMar>
              <w:top w:w="57" w:type="dxa"/>
              <w:bottom w:w="57" w:type="dxa"/>
            </w:tcMar>
            <w:vAlign w:val="center"/>
          </w:tcPr>
          <w:p w:rsidR="00220C81" w:rsidRPr="00975006" w:rsidRDefault="00220C81" w:rsidP="00245ABC">
            <w:pPr>
              <w:widowControl w:val="0"/>
            </w:pPr>
            <w:r w:rsidRPr="00975006">
              <w:rPr>
                <w:color w:val="000000"/>
              </w:rPr>
              <w:t xml:space="preserve">Реконструкция участка тепловой сети в п. Минино (мкр-н Геолог) от ТК-6 до ТК-7, протяженностью </w:t>
            </w:r>
            <w:r>
              <w:rPr>
                <w:color w:val="000000"/>
              </w:rPr>
              <w:t>6</w:t>
            </w:r>
            <w:r w:rsidRPr="00975006">
              <w:rPr>
                <w:color w:val="000000"/>
              </w:rPr>
              <w:t xml:space="preserve"> м, с уменьшением диаметра условного прохода трубопровода с Ду 159 мм на Ду 108 мм,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159 мм, проложенной в подземных непроходных каналах на стальную трубу Ду 108 мм (толщина стенки 4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100 мм.)</w:t>
            </w:r>
          </w:p>
        </w:tc>
        <w:tc>
          <w:tcPr>
            <w:tcW w:w="2059" w:type="dxa"/>
            <w:tcMar>
              <w:top w:w="57" w:type="dxa"/>
              <w:bottom w:w="57" w:type="dxa"/>
            </w:tcMar>
            <w:vAlign w:val="center"/>
          </w:tcPr>
          <w:p w:rsidR="00220C81" w:rsidRPr="00E62C20" w:rsidRDefault="00220C81" w:rsidP="00245ABC">
            <w:pPr>
              <w:widowControl w:val="0"/>
              <w:jc w:val="center"/>
              <w:rPr>
                <w:color w:val="000000"/>
              </w:rPr>
            </w:pPr>
            <w:r w:rsidRPr="00A42E22">
              <w:t>Повышение надежности и энергетической эффективности системы теплоснабжения</w:t>
            </w:r>
            <w:r w:rsidRPr="006879AF">
              <w:rPr>
                <w:sz w:val="20"/>
                <w:szCs w:val="20"/>
              </w:rPr>
              <w:t xml:space="preserve"> </w:t>
            </w:r>
          </w:p>
        </w:tc>
        <w:tc>
          <w:tcPr>
            <w:tcW w:w="0" w:type="auto"/>
            <w:shd w:val="clear" w:color="auto" w:fill="auto"/>
            <w:tcMar>
              <w:top w:w="57" w:type="dxa"/>
              <w:bottom w:w="57" w:type="dxa"/>
            </w:tcMar>
            <w:vAlign w:val="center"/>
          </w:tcPr>
          <w:p w:rsidR="00220C81" w:rsidRPr="000D491C" w:rsidRDefault="00220C81" w:rsidP="00245ABC">
            <w:pPr>
              <w:jc w:val="center"/>
              <w:rPr>
                <w:color w:val="000000"/>
              </w:rPr>
            </w:pPr>
            <w:r w:rsidRPr="003256F3">
              <w:rPr>
                <w:color w:val="000000"/>
              </w:rPr>
              <w:t>111 668,80</w:t>
            </w:r>
          </w:p>
        </w:tc>
        <w:tc>
          <w:tcPr>
            <w:tcW w:w="0" w:type="auto"/>
            <w:shd w:val="clear" w:color="auto" w:fill="auto"/>
            <w:tcMar>
              <w:top w:w="57" w:type="dxa"/>
              <w:bottom w:w="57" w:type="dxa"/>
            </w:tcMar>
            <w:vAlign w:val="center"/>
          </w:tcPr>
          <w:p w:rsidR="00220C81" w:rsidRPr="00E62C20" w:rsidRDefault="00220C81" w:rsidP="00245ABC">
            <w:pPr>
              <w:widowControl w:val="0"/>
              <w:jc w:val="center"/>
              <w:rPr>
                <w:color w:val="000000"/>
              </w:rPr>
            </w:pPr>
            <w:r>
              <w:rPr>
                <w:color w:val="000000"/>
              </w:rPr>
              <w:t>2025</w:t>
            </w:r>
          </w:p>
        </w:tc>
      </w:tr>
      <w:tr w:rsidR="00220C81" w:rsidRPr="00E62C20" w:rsidTr="00245ABC">
        <w:trPr>
          <w:trHeight w:val="20"/>
        </w:trPr>
        <w:tc>
          <w:tcPr>
            <w:tcW w:w="540" w:type="dxa"/>
            <w:shd w:val="clear" w:color="auto" w:fill="auto"/>
            <w:tcMar>
              <w:top w:w="57" w:type="dxa"/>
              <w:bottom w:w="57" w:type="dxa"/>
            </w:tcMar>
            <w:vAlign w:val="center"/>
          </w:tcPr>
          <w:p w:rsidR="00220C81" w:rsidRPr="00E62C20" w:rsidRDefault="00220C81" w:rsidP="00245ABC">
            <w:pPr>
              <w:widowControl w:val="0"/>
              <w:jc w:val="center"/>
              <w:rPr>
                <w:color w:val="000000"/>
              </w:rPr>
            </w:pPr>
            <w:r w:rsidRPr="00E62C20">
              <w:rPr>
                <w:color w:val="000000"/>
              </w:rPr>
              <w:t>2</w:t>
            </w:r>
          </w:p>
        </w:tc>
        <w:tc>
          <w:tcPr>
            <w:tcW w:w="4414" w:type="dxa"/>
            <w:shd w:val="clear" w:color="auto" w:fill="auto"/>
            <w:tcMar>
              <w:top w:w="57" w:type="dxa"/>
              <w:bottom w:w="57" w:type="dxa"/>
            </w:tcMar>
            <w:vAlign w:val="center"/>
          </w:tcPr>
          <w:p w:rsidR="00220C81" w:rsidRPr="00975006" w:rsidRDefault="00220C81" w:rsidP="00245ABC">
            <w:pPr>
              <w:widowControl w:val="0"/>
            </w:pPr>
            <w:r w:rsidRPr="00975006">
              <w:rPr>
                <w:color w:val="000000"/>
              </w:rPr>
              <w:t xml:space="preserve">Реконструкция участка тепловой сети в </w:t>
            </w:r>
            <w:r w:rsidRPr="00975006">
              <w:rPr>
                <w:color w:val="000000"/>
              </w:rPr>
              <w:lastRenderedPageBreak/>
              <w:t xml:space="preserve">п. Минино (мкр-н Геолог) от ТК-6 до ТК-7, протяженностью </w:t>
            </w:r>
            <w:r>
              <w:rPr>
                <w:color w:val="000000"/>
              </w:rPr>
              <w:t>8</w:t>
            </w:r>
            <w:r w:rsidRPr="00975006">
              <w:rPr>
                <w:color w:val="000000"/>
              </w:rPr>
              <w:t xml:space="preserve"> м, с уменьшением диаметра условного прохода трубопровода с Ду 159 мм на Ду 108 мм,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159 мм, проложенной в подземных непроходных каналах на стальную трубу Ду 108 мм (толщина стенки 4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100 мм.)</w:t>
            </w:r>
          </w:p>
        </w:tc>
        <w:tc>
          <w:tcPr>
            <w:tcW w:w="2059" w:type="dxa"/>
            <w:tcMar>
              <w:top w:w="57" w:type="dxa"/>
              <w:bottom w:w="57" w:type="dxa"/>
            </w:tcMar>
            <w:vAlign w:val="center"/>
          </w:tcPr>
          <w:p w:rsidR="00220C81" w:rsidRPr="00E62C20" w:rsidRDefault="00220C81" w:rsidP="00245ABC">
            <w:pPr>
              <w:widowControl w:val="0"/>
              <w:jc w:val="center"/>
              <w:rPr>
                <w:color w:val="000000"/>
              </w:rPr>
            </w:pPr>
            <w:r w:rsidRPr="00A42E22">
              <w:lastRenderedPageBreak/>
              <w:t xml:space="preserve">Повышение </w:t>
            </w:r>
            <w:r w:rsidRPr="00A42E22">
              <w:lastRenderedPageBreak/>
              <w:t>надежности и энергетической эффективности системы теплоснабжения</w:t>
            </w:r>
          </w:p>
        </w:tc>
        <w:tc>
          <w:tcPr>
            <w:tcW w:w="0" w:type="auto"/>
            <w:shd w:val="clear" w:color="auto" w:fill="auto"/>
            <w:tcMar>
              <w:top w:w="57" w:type="dxa"/>
              <w:bottom w:w="57" w:type="dxa"/>
            </w:tcMar>
            <w:vAlign w:val="center"/>
          </w:tcPr>
          <w:p w:rsidR="00220C81" w:rsidRPr="00E62C20" w:rsidRDefault="00220C81" w:rsidP="00245ABC">
            <w:pPr>
              <w:widowControl w:val="0"/>
              <w:jc w:val="center"/>
              <w:rPr>
                <w:color w:val="000000"/>
              </w:rPr>
            </w:pPr>
            <w:r w:rsidRPr="003256F3">
              <w:rPr>
                <w:color w:val="000000"/>
              </w:rPr>
              <w:lastRenderedPageBreak/>
              <w:t>114 873,80</w:t>
            </w:r>
          </w:p>
        </w:tc>
        <w:tc>
          <w:tcPr>
            <w:tcW w:w="0" w:type="auto"/>
            <w:shd w:val="clear" w:color="auto" w:fill="auto"/>
            <w:tcMar>
              <w:top w:w="57" w:type="dxa"/>
              <w:bottom w:w="57" w:type="dxa"/>
            </w:tcMar>
            <w:vAlign w:val="center"/>
          </w:tcPr>
          <w:p w:rsidR="00220C81" w:rsidRPr="00E62C20" w:rsidRDefault="00220C81" w:rsidP="00245ABC">
            <w:pPr>
              <w:widowControl w:val="0"/>
              <w:jc w:val="center"/>
              <w:rPr>
                <w:color w:val="000000"/>
              </w:rPr>
            </w:pPr>
            <w:r>
              <w:rPr>
                <w:color w:val="000000"/>
              </w:rPr>
              <w:t>2026</w:t>
            </w:r>
          </w:p>
        </w:tc>
      </w:tr>
      <w:tr w:rsidR="00220C81" w:rsidTr="00245ABC">
        <w:trPr>
          <w:trHeight w:val="20"/>
        </w:trPr>
        <w:tc>
          <w:tcPr>
            <w:tcW w:w="540" w:type="dxa"/>
            <w:shd w:val="clear" w:color="auto" w:fill="auto"/>
            <w:tcMar>
              <w:top w:w="57" w:type="dxa"/>
              <w:bottom w:w="57" w:type="dxa"/>
            </w:tcMar>
            <w:vAlign w:val="center"/>
          </w:tcPr>
          <w:p w:rsidR="00220C81" w:rsidRPr="00E62C20" w:rsidRDefault="00220C81" w:rsidP="00245ABC">
            <w:pPr>
              <w:widowControl w:val="0"/>
              <w:jc w:val="center"/>
              <w:rPr>
                <w:color w:val="000000"/>
              </w:rPr>
            </w:pPr>
            <w:r>
              <w:rPr>
                <w:color w:val="000000"/>
              </w:rPr>
              <w:lastRenderedPageBreak/>
              <w:t>3</w:t>
            </w:r>
          </w:p>
        </w:tc>
        <w:tc>
          <w:tcPr>
            <w:tcW w:w="4414" w:type="dxa"/>
            <w:shd w:val="clear" w:color="auto" w:fill="auto"/>
            <w:tcMar>
              <w:top w:w="57" w:type="dxa"/>
              <w:bottom w:w="57" w:type="dxa"/>
            </w:tcMar>
            <w:vAlign w:val="center"/>
          </w:tcPr>
          <w:p w:rsidR="00220C81" w:rsidRPr="00975006" w:rsidRDefault="00220C81" w:rsidP="00245ABC">
            <w:pPr>
              <w:widowControl w:val="0"/>
            </w:pPr>
            <w:r w:rsidRPr="00975006">
              <w:rPr>
                <w:color w:val="000000"/>
              </w:rPr>
              <w:t>Реконструкция участка тепловой сети в п. Минино (мкр-н Геолог) от ТК-6 до ТК-7, протяженностью 8 м, с уменьшением диаметра условного прохода трубопровода с Ду 159 мм на Ду 108 мм,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159 мм, проложенной в подземных непроходных каналах на стальную трубу Ду 108 мм (толщина стенки 4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100 мм.)</w:t>
            </w:r>
          </w:p>
        </w:tc>
        <w:tc>
          <w:tcPr>
            <w:tcW w:w="2059" w:type="dxa"/>
            <w:tcMar>
              <w:top w:w="57" w:type="dxa"/>
              <w:bottom w:w="57" w:type="dxa"/>
            </w:tcMar>
            <w:vAlign w:val="center"/>
          </w:tcPr>
          <w:p w:rsidR="00220C81" w:rsidRPr="00E62C20" w:rsidRDefault="00220C81" w:rsidP="00245ABC">
            <w:pPr>
              <w:widowControl w:val="0"/>
              <w:jc w:val="center"/>
              <w:rPr>
                <w:color w:val="000000"/>
              </w:rPr>
            </w:pPr>
            <w:r w:rsidRPr="00A42E22">
              <w:t>Повышение надежности и энергетической эффективности системы теплоснабжения</w:t>
            </w:r>
            <w:r w:rsidRPr="006879AF">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3256F3">
              <w:rPr>
                <w:color w:val="000000"/>
              </w:rPr>
              <w:t>118 188,60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2027</w:t>
            </w:r>
          </w:p>
        </w:tc>
      </w:tr>
      <w:tr w:rsidR="00220C81" w:rsidTr="00245ABC">
        <w:trPr>
          <w:trHeight w:val="20"/>
        </w:trPr>
        <w:tc>
          <w:tcPr>
            <w:tcW w:w="540" w:type="dxa"/>
            <w:shd w:val="clear" w:color="auto" w:fill="auto"/>
            <w:tcMar>
              <w:top w:w="57" w:type="dxa"/>
              <w:bottom w:w="57" w:type="dxa"/>
            </w:tcMar>
            <w:vAlign w:val="center"/>
          </w:tcPr>
          <w:p w:rsidR="00220C81" w:rsidRPr="00E62C20" w:rsidRDefault="00220C81" w:rsidP="00245ABC">
            <w:pPr>
              <w:widowControl w:val="0"/>
              <w:jc w:val="center"/>
              <w:rPr>
                <w:color w:val="000000"/>
              </w:rPr>
            </w:pPr>
            <w:r>
              <w:rPr>
                <w:color w:val="000000"/>
              </w:rPr>
              <w:t>4</w:t>
            </w:r>
          </w:p>
        </w:tc>
        <w:tc>
          <w:tcPr>
            <w:tcW w:w="4414" w:type="dxa"/>
            <w:shd w:val="clear" w:color="auto" w:fill="auto"/>
            <w:tcMar>
              <w:top w:w="57" w:type="dxa"/>
              <w:bottom w:w="57" w:type="dxa"/>
            </w:tcMar>
            <w:vAlign w:val="center"/>
          </w:tcPr>
          <w:p w:rsidR="00220C81" w:rsidRPr="00975006" w:rsidRDefault="00220C81" w:rsidP="00245ABC">
            <w:pPr>
              <w:widowControl w:val="0"/>
            </w:pPr>
            <w:r w:rsidRPr="00975006">
              <w:rPr>
                <w:color w:val="000000"/>
              </w:rPr>
              <w:t xml:space="preserve">Реконструкция участка тепловой сети в п. Минино (мкр-н Геолог) от ТК-6 до ТК-7, протяженностью 8 м, с уменьшением диаметра условного прохода трубопровода с Ду 159 мм на Ду 108 мм,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159 мм, проложенной в подземных непроходных каналах на стальную трубу Ду 108 мм (толщина стенки 4 мм), в изоляции ППУ в непроходных каналах из конструкций сборных железобетонных, с установкой задвижек приварных </w:t>
            </w:r>
            <w:r w:rsidRPr="00975006">
              <w:rPr>
                <w:color w:val="000000"/>
              </w:rPr>
              <w:lastRenderedPageBreak/>
              <w:t>для воды и пара давлением 1 МПа (10 кгс/см2) Ду 100 мм.)</w:t>
            </w:r>
          </w:p>
        </w:tc>
        <w:tc>
          <w:tcPr>
            <w:tcW w:w="2059" w:type="dxa"/>
            <w:tcMar>
              <w:top w:w="57" w:type="dxa"/>
              <w:bottom w:w="57" w:type="dxa"/>
            </w:tcMar>
            <w:vAlign w:val="center"/>
          </w:tcPr>
          <w:p w:rsidR="00220C81" w:rsidRPr="00E62C20" w:rsidRDefault="00220C81" w:rsidP="00245ABC">
            <w:pPr>
              <w:widowControl w:val="0"/>
              <w:jc w:val="center"/>
              <w:rPr>
                <w:color w:val="000000"/>
              </w:rPr>
            </w:pPr>
            <w:r w:rsidRPr="00A42E22">
              <w:lastRenderedPageBreak/>
              <w:t>Повышение надежности и энергетической эффективности системы теплоснабжения</w:t>
            </w:r>
            <w:r w:rsidRPr="006879AF">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3256F3">
              <w:rPr>
                <w:color w:val="000000"/>
              </w:rPr>
              <w:t>121 617,20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2028</w:t>
            </w:r>
          </w:p>
        </w:tc>
      </w:tr>
      <w:tr w:rsidR="00220C81" w:rsidTr="00245ABC">
        <w:trPr>
          <w:trHeight w:val="20"/>
        </w:trPr>
        <w:tc>
          <w:tcPr>
            <w:tcW w:w="540" w:type="dxa"/>
            <w:shd w:val="clear" w:color="auto" w:fill="auto"/>
            <w:tcMar>
              <w:top w:w="57" w:type="dxa"/>
              <w:bottom w:w="57" w:type="dxa"/>
            </w:tcMar>
            <w:vAlign w:val="center"/>
          </w:tcPr>
          <w:p w:rsidR="00220C81" w:rsidRPr="00E62C20" w:rsidRDefault="00220C81" w:rsidP="00245ABC">
            <w:pPr>
              <w:widowControl w:val="0"/>
              <w:jc w:val="center"/>
              <w:rPr>
                <w:color w:val="000000"/>
              </w:rPr>
            </w:pPr>
            <w:r>
              <w:rPr>
                <w:color w:val="000000"/>
              </w:rPr>
              <w:lastRenderedPageBreak/>
              <w:t>5</w:t>
            </w:r>
          </w:p>
        </w:tc>
        <w:tc>
          <w:tcPr>
            <w:tcW w:w="4414" w:type="dxa"/>
            <w:shd w:val="clear" w:color="auto" w:fill="auto"/>
            <w:tcMar>
              <w:top w:w="57" w:type="dxa"/>
              <w:bottom w:w="57" w:type="dxa"/>
            </w:tcMar>
            <w:vAlign w:val="center"/>
          </w:tcPr>
          <w:p w:rsidR="00220C81" w:rsidRPr="00975006" w:rsidRDefault="00220C81" w:rsidP="00245ABC">
            <w:pPr>
              <w:widowControl w:val="0"/>
            </w:pPr>
            <w:r w:rsidRPr="00975006">
              <w:rPr>
                <w:color w:val="000000"/>
              </w:rPr>
              <w:t>Реконструкция участка тепловой сети в п. Минино (мкр-н Геолог) от ТК-6 до ТК-7, протяженностью 8 м, с уменьшением диаметра условного прохода трубопровода с Ду 159 мм на Ду 108 мм,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159 мм, проложенной в подземных непроходных каналах на стальную трубу Ду 108 мм (толщина стенки 4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100 мм.)</w:t>
            </w:r>
          </w:p>
        </w:tc>
        <w:tc>
          <w:tcPr>
            <w:tcW w:w="2059" w:type="dxa"/>
            <w:tcMar>
              <w:top w:w="57" w:type="dxa"/>
              <w:bottom w:w="57" w:type="dxa"/>
            </w:tcMar>
            <w:vAlign w:val="center"/>
          </w:tcPr>
          <w:p w:rsidR="00220C81" w:rsidRPr="00E62C20" w:rsidRDefault="00220C81" w:rsidP="00245ABC">
            <w:pPr>
              <w:widowControl w:val="0"/>
              <w:jc w:val="center"/>
              <w:rPr>
                <w:color w:val="000000"/>
              </w:rPr>
            </w:pPr>
            <w:r w:rsidRPr="00A42E22">
              <w:t>Повышение надежности и энергетической эффективности системы теплоснабжения</w:t>
            </w:r>
            <w:r w:rsidRPr="006879AF">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3256F3">
              <w:rPr>
                <w:color w:val="000000"/>
              </w:rPr>
              <w:t>125 163,50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2029</w:t>
            </w:r>
          </w:p>
        </w:tc>
      </w:tr>
      <w:tr w:rsidR="00220C81" w:rsidTr="00245ABC">
        <w:trPr>
          <w:trHeight w:val="20"/>
        </w:trPr>
        <w:tc>
          <w:tcPr>
            <w:tcW w:w="540" w:type="dxa"/>
            <w:shd w:val="clear" w:color="auto" w:fill="auto"/>
            <w:tcMar>
              <w:top w:w="57" w:type="dxa"/>
              <w:bottom w:w="57" w:type="dxa"/>
            </w:tcMar>
            <w:vAlign w:val="center"/>
          </w:tcPr>
          <w:p w:rsidR="00220C81" w:rsidRPr="00E62C20" w:rsidRDefault="00220C81" w:rsidP="00245ABC">
            <w:pPr>
              <w:widowControl w:val="0"/>
              <w:jc w:val="center"/>
              <w:rPr>
                <w:color w:val="000000"/>
              </w:rPr>
            </w:pPr>
            <w:r>
              <w:rPr>
                <w:color w:val="000000"/>
              </w:rPr>
              <w:t>6</w:t>
            </w:r>
          </w:p>
        </w:tc>
        <w:tc>
          <w:tcPr>
            <w:tcW w:w="4414" w:type="dxa"/>
            <w:shd w:val="clear" w:color="auto" w:fill="auto"/>
            <w:tcMar>
              <w:top w:w="57" w:type="dxa"/>
              <w:bottom w:w="57" w:type="dxa"/>
            </w:tcMar>
            <w:vAlign w:val="center"/>
          </w:tcPr>
          <w:p w:rsidR="00220C81" w:rsidRPr="00975006" w:rsidRDefault="00220C81" w:rsidP="00245ABC">
            <w:pPr>
              <w:widowControl w:val="0"/>
            </w:pPr>
            <w:r w:rsidRPr="00975006">
              <w:rPr>
                <w:color w:val="000000"/>
              </w:rPr>
              <w:t>Реконструкция участка тепловой сети в п. Минино (мкр-н Геолог) от ТК-6 до ТК-7, протяженностью 8 м, с уменьшением диаметра условного прохода трубопровода с Ду 159 мм на Ду 108 мм,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159 мм, проложенной в подземных непроходных каналах на стальную трубу Ду 108 мм (толщина стенки 4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100 мм.)</w:t>
            </w:r>
          </w:p>
        </w:tc>
        <w:tc>
          <w:tcPr>
            <w:tcW w:w="2059" w:type="dxa"/>
            <w:tcMar>
              <w:top w:w="57" w:type="dxa"/>
              <w:bottom w:w="57" w:type="dxa"/>
            </w:tcMar>
            <w:vAlign w:val="center"/>
          </w:tcPr>
          <w:p w:rsidR="00220C81" w:rsidRPr="00E62C20" w:rsidRDefault="00220C81" w:rsidP="00245ABC">
            <w:pPr>
              <w:widowControl w:val="0"/>
              <w:jc w:val="center"/>
              <w:rPr>
                <w:color w:val="000000"/>
              </w:rPr>
            </w:pPr>
            <w:r w:rsidRPr="00A42E22">
              <w:t>Повышение надежности и энергетической эффективности системы теплоснабжения</w:t>
            </w:r>
            <w:r w:rsidRPr="006879AF">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3256F3">
              <w:rPr>
                <w:color w:val="000000"/>
              </w:rPr>
              <w:t>128 831,70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2030</w:t>
            </w:r>
          </w:p>
        </w:tc>
      </w:tr>
      <w:tr w:rsidR="00220C81" w:rsidTr="00245ABC">
        <w:trPr>
          <w:trHeight w:val="20"/>
        </w:trPr>
        <w:tc>
          <w:tcPr>
            <w:tcW w:w="540" w:type="dxa"/>
            <w:shd w:val="clear" w:color="auto" w:fill="auto"/>
            <w:tcMar>
              <w:top w:w="57" w:type="dxa"/>
              <w:bottom w:w="57" w:type="dxa"/>
            </w:tcMar>
            <w:vAlign w:val="center"/>
          </w:tcPr>
          <w:p w:rsidR="00220C81" w:rsidRPr="00E62C20" w:rsidRDefault="00220C81" w:rsidP="00245ABC">
            <w:pPr>
              <w:widowControl w:val="0"/>
              <w:jc w:val="center"/>
              <w:rPr>
                <w:color w:val="000000"/>
              </w:rPr>
            </w:pPr>
            <w:r>
              <w:rPr>
                <w:color w:val="000000"/>
              </w:rPr>
              <w:t>7</w:t>
            </w:r>
          </w:p>
        </w:tc>
        <w:tc>
          <w:tcPr>
            <w:tcW w:w="4414" w:type="dxa"/>
            <w:shd w:val="clear" w:color="auto" w:fill="auto"/>
            <w:tcMar>
              <w:top w:w="57" w:type="dxa"/>
              <w:bottom w:w="57" w:type="dxa"/>
            </w:tcMar>
            <w:vAlign w:val="center"/>
          </w:tcPr>
          <w:p w:rsidR="00220C81" w:rsidRPr="00975006" w:rsidRDefault="00220C81" w:rsidP="00245ABC">
            <w:pPr>
              <w:widowControl w:val="0"/>
            </w:pPr>
            <w:r w:rsidRPr="00975006">
              <w:rPr>
                <w:color w:val="000000"/>
              </w:rPr>
              <w:t xml:space="preserve">Реконструкция участка тепловой сети в п. Минино (мкр-н Геолог) от ТК-6 до ТК-7, протяженностью 8 м, с уменьшением диаметра условного прохода трубопровода с Ду 159 мм на Ду 108 мм,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159 мм, проложенной в подземных непроходных каналах на стальную трубу Ду 108 мм (толщина стенки 4 мм), в </w:t>
            </w:r>
            <w:r w:rsidRPr="00975006">
              <w:rPr>
                <w:color w:val="000000"/>
              </w:rPr>
              <w:lastRenderedPageBreak/>
              <w:t>изоляции ППУ в непроходных каналах из конструкций сборных железобетонных, с установкой задвижек приварных для воды и пара давлением 1 МПа (10 кгс/см2) Ду 100 мм.)</w:t>
            </w:r>
          </w:p>
        </w:tc>
        <w:tc>
          <w:tcPr>
            <w:tcW w:w="2059" w:type="dxa"/>
            <w:tcMar>
              <w:top w:w="57" w:type="dxa"/>
              <w:bottom w:w="57" w:type="dxa"/>
            </w:tcMar>
            <w:vAlign w:val="center"/>
          </w:tcPr>
          <w:p w:rsidR="00220C81" w:rsidRPr="00E62C20" w:rsidRDefault="00220C81" w:rsidP="00245ABC">
            <w:pPr>
              <w:widowControl w:val="0"/>
              <w:jc w:val="center"/>
              <w:rPr>
                <w:color w:val="000000"/>
              </w:rPr>
            </w:pPr>
            <w:r w:rsidRPr="00A42E22">
              <w:lastRenderedPageBreak/>
              <w:t>Повышение надежности и энергетической эффективности системы теплоснабжения</w:t>
            </w:r>
            <w:r w:rsidRPr="006879AF">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3256F3">
              <w:rPr>
                <w:color w:val="000000"/>
              </w:rPr>
              <w:t>132 626,20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2031</w:t>
            </w:r>
          </w:p>
        </w:tc>
      </w:tr>
      <w:tr w:rsidR="00220C81" w:rsidTr="00245ABC">
        <w:trPr>
          <w:trHeight w:val="20"/>
        </w:trPr>
        <w:tc>
          <w:tcPr>
            <w:tcW w:w="540" w:type="dxa"/>
            <w:shd w:val="clear" w:color="auto" w:fill="auto"/>
            <w:tcMar>
              <w:top w:w="57" w:type="dxa"/>
              <w:bottom w:w="57" w:type="dxa"/>
            </w:tcMar>
            <w:vAlign w:val="center"/>
          </w:tcPr>
          <w:p w:rsidR="00220C81" w:rsidRPr="00E62C20" w:rsidRDefault="00220C81" w:rsidP="00245ABC">
            <w:pPr>
              <w:widowControl w:val="0"/>
              <w:jc w:val="center"/>
              <w:rPr>
                <w:color w:val="000000"/>
              </w:rPr>
            </w:pPr>
            <w:r>
              <w:rPr>
                <w:color w:val="000000"/>
              </w:rPr>
              <w:lastRenderedPageBreak/>
              <w:t>8</w:t>
            </w:r>
          </w:p>
        </w:tc>
        <w:tc>
          <w:tcPr>
            <w:tcW w:w="4414" w:type="dxa"/>
            <w:shd w:val="clear" w:color="auto" w:fill="auto"/>
            <w:tcMar>
              <w:top w:w="57" w:type="dxa"/>
              <w:bottom w:w="57" w:type="dxa"/>
            </w:tcMar>
            <w:vAlign w:val="center"/>
          </w:tcPr>
          <w:p w:rsidR="00220C81" w:rsidRPr="00975006" w:rsidRDefault="00220C81" w:rsidP="00245ABC">
            <w:pPr>
              <w:widowControl w:val="0"/>
            </w:pPr>
            <w:r w:rsidRPr="00975006">
              <w:rPr>
                <w:color w:val="000000"/>
              </w:rPr>
              <w:t>Реконструкция участка тепловой сети в п. Минино (мкр-н Геолог) от ТК-6 до ТК-7, протяженностью 8 м, с уменьшением диаметра условного прохода трубопровода с Ду 159 мм на Ду 108 мм,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159 мм, проложенной в подземных непроходных каналах на стальную трубу Ду 108 мм (толщина стенки 4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100 мм.)</w:t>
            </w:r>
          </w:p>
        </w:tc>
        <w:tc>
          <w:tcPr>
            <w:tcW w:w="2059" w:type="dxa"/>
            <w:tcMar>
              <w:top w:w="57" w:type="dxa"/>
              <w:bottom w:w="57" w:type="dxa"/>
            </w:tcMar>
            <w:vAlign w:val="center"/>
          </w:tcPr>
          <w:p w:rsidR="00220C81" w:rsidRPr="00E62C20" w:rsidRDefault="00220C81" w:rsidP="00245ABC">
            <w:pPr>
              <w:widowControl w:val="0"/>
              <w:jc w:val="center"/>
              <w:rPr>
                <w:color w:val="000000"/>
              </w:rPr>
            </w:pPr>
            <w:r w:rsidRPr="00A42E22">
              <w:t>Повышение надежности и энергетической эффективности системы теплоснабжения</w:t>
            </w:r>
            <w:r w:rsidRPr="006879AF">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3256F3">
              <w:rPr>
                <w:color w:val="000000"/>
              </w:rPr>
              <w:t>136 551,20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2032</w:t>
            </w:r>
          </w:p>
        </w:tc>
      </w:tr>
      <w:tr w:rsidR="00220C81" w:rsidTr="00245ABC">
        <w:trPr>
          <w:trHeight w:val="20"/>
        </w:trPr>
        <w:tc>
          <w:tcPr>
            <w:tcW w:w="540" w:type="dxa"/>
            <w:shd w:val="clear" w:color="auto" w:fill="auto"/>
            <w:tcMar>
              <w:top w:w="57" w:type="dxa"/>
              <w:bottom w:w="57" w:type="dxa"/>
            </w:tcMar>
            <w:vAlign w:val="center"/>
          </w:tcPr>
          <w:p w:rsidR="00220C81" w:rsidRPr="00E62C20" w:rsidRDefault="00220C81" w:rsidP="00245ABC">
            <w:pPr>
              <w:widowControl w:val="0"/>
              <w:jc w:val="center"/>
              <w:rPr>
                <w:color w:val="000000"/>
              </w:rPr>
            </w:pPr>
            <w:r>
              <w:rPr>
                <w:color w:val="000000"/>
              </w:rPr>
              <w:t>9</w:t>
            </w:r>
          </w:p>
        </w:tc>
        <w:tc>
          <w:tcPr>
            <w:tcW w:w="4414" w:type="dxa"/>
            <w:shd w:val="clear" w:color="auto" w:fill="auto"/>
            <w:tcMar>
              <w:top w:w="57" w:type="dxa"/>
              <w:bottom w:w="57" w:type="dxa"/>
            </w:tcMar>
            <w:vAlign w:val="center"/>
          </w:tcPr>
          <w:p w:rsidR="00220C81" w:rsidRPr="00975006" w:rsidRDefault="00220C81" w:rsidP="00245ABC">
            <w:pPr>
              <w:widowControl w:val="0"/>
            </w:pPr>
            <w:r w:rsidRPr="00975006">
              <w:rPr>
                <w:color w:val="000000"/>
              </w:rPr>
              <w:t>Реконструкция участка тепловой сети в п. Минино (мкр-н Геолог) от ТК-6 до ТК-7, протяженностью 8 м, с уменьшением диаметра условного прохода трубопровода с Ду 159 мм на Ду 108 мм,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159 мм, проложенной в подземных непроходных каналах на стальную трубу Ду 108 мм (толщина стенки 4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100 мм.)</w:t>
            </w:r>
          </w:p>
        </w:tc>
        <w:tc>
          <w:tcPr>
            <w:tcW w:w="2059" w:type="dxa"/>
            <w:tcMar>
              <w:top w:w="57" w:type="dxa"/>
              <w:bottom w:w="57" w:type="dxa"/>
            </w:tcMar>
            <w:vAlign w:val="center"/>
          </w:tcPr>
          <w:p w:rsidR="00220C81" w:rsidRPr="00E62C20" w:rsidRDefault="00220C81" w:rsidP="00245ABC">
            <w:pPr>
              <w:widowControl w:val="0"/>
              <w:jc w:val="center"/>
              <w:rPr>
                <w:color w:val="000000"/>
              </w:rPr>
            </w:pPr>
            <w:r w:rsidRPr="00A42E22">
              <w:t>Повышение надежности и энергетической эффективности системы теплоснабжения</w:t>
            </w:r>
            <w:r w:rsidRPr="006879AF">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3256F3">
              <w:rPr>
                <w:color w:val="000000"/>
              </w:rPr>
              <w:t>140 611,40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2033</w:t>
            </w:r>
          </w:p>
        </w:tc>
      </w:tr>
      <w:tr w:rsidR="00220C81" w:rsidTr="00245ABC">
        <w:trPr>
          <w:trHeight w:val="20"/>
        </w:trPr>
        <w:tc>
          <w:tcPr>
            <w:tcW w:w="540" w:type="dxa"/>
            <w:shd w:val="clear" w:color="auto" w:fill="auto"/>
            <w:tcMar>
              <w:top w:w="57" w:type="dxa"/>
              <w:bottom w:w="57" w:type="dxa"/>
            </w:tcMar>
            <w:vAlign w:val="center"/>
          </w:tcPr>
          <w:p w:rsidR="00220C81" w:rsidRPr="00E62C20" w:rsidRDefault="00220C81" w:rsidP="00245ABC">
            <w:pPr>
              <w:widowControl w:val="0"/>
              <w:jc w:val="center"/>
              <w:rPr>
                <w:color w:val="000000"/>
              </w:rPr>
            </w:pPr>
            <w:r>
              <w:rPr>
                <w:color w:val="000000"/>
              </w:rPr>
              <w:t>10</w:t>
            </w:r>
          </w:p>
        </w:tc>
        <w:tc>
          <w:tcPr>
            <w:tcW w:w="4414" w:type="dxa"/>
            <w:shd w:val="clear" w:color="auto" w:fill="auto"/>
            <w:tcMar>
              <w:top w:w="57" w:type="dxa"/>
              <w:bottom w:w="57" w:type="dxa"/>
            </w:tcMar>
            <w:vAlign w:val="center"/>
          </w:tcPr>
          <w:p w:rsidR="00220C81" w:rsidRPr="00975006" w:rsidRDefault="00220C81" w:rsidP="00245ABC">
            <w:r w:rsidRPr="00975006">
              <w:rPr>
                <w:color w:val="000000"/>
              </w:rPr>
              <w:t xml:space="preserve">Реконструкция участка тепловой сети в п. Минино (мкр-н Геолог) от ТК-6 до ТК-7, протяженностью 8 м, с уменьшением диаметра условного прохода трубопровода с Ду 159 мм на Ду 108 мм,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w:t>
            </w:r>
            <w:r w:rsidRPr="00975006">
              <w:rPr>
                <w:color w:val="000000"/>
              </w:rPr>
              <w:lastRenderedPageBreak/>
              <w:t>159 мм, проложенной в подземных непроходных каналах на стальную трубу Ду 108 мм (толщина стенки 4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100 мм.)</w:t>
            </w:r>
          </w:p>
        </w:tc>
        <w:tc>
          <w:tcPr>
            <w:tcW w:w="2059" w:type="dxa"/>
            <w:tcMar>
              <w:top w:w="57" w:type="dxa"/>
              <w:bottom w:w="57" w:type="dxa"/>
            </w:tcMar>
            <w:vAlign w:val="center"/>
          </w:tcPr>
          <w:p w:rsidR="00220C81" w:rsidRPr="00E62C20" w:rsidRDefault="00220C81" w:rsidP="00245ABC">
            <w:pPr>
              <w:widowControl w:val="0"/>
              <w:jc w:val="center"/>
              <w:rPr>
                <w:color w:val="000000"/>
              </w:rPr>
            </w:pPr>
            <w:r w:rsidRPr="00A42E22">
              <w:lastRenderedPageBreak/>
              <w:t>Повышение надежности и энергетической эффективности системы теплоснабжения</w:t>
            </w:r>
            <w:r w:rsidRPr="006879AF">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3256F3">
              <w:rPr>
                <w:color w:val="000000"/>
              </w:rPr>
              <w:t>144 811,60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2034</w:t>
            </w:r>
          </w:p>
        </w:tc>
      </w:tr>
      <w:tr w:rsidR="00220C81" w:rsidTr="00245ABC">
        <w:trPr>
          <w:trHeight w:val="20"/>
        </w:trPr>
        <w:tc>
          <w:tcPr>
            <w:tcW w:w="540" w:type="dxa"/>
            <w:shd w:val="clear" w:color="auto" w:fill="auto"/>
            <w:tcMar>
              <w:top w:w="57" w:type="dxa"/>
              <w:bottom w:w="57" w:type="dxa"/>
            </w:tcMar>
            <w:vAlign w:val="center"/>
          </w:tcPr>
          <w:p w:rsidR="00220C81" w:rsidRDefault="00220C81" w:rsidP="00245ABC">
            <w:pPr>
              <w:widowControl w:val="0"/>
              <w:jc w:val="center"/>
              <w:rPr>
                <w:color w:val="000000"/>
              </w:rPr>
            </w:pPr>
            <w:r>
              <w:rPr>
                <w:color w:val="000000"/>
              </w:rPr>
              <w:lastRenderedPageBreak/>
              <w:t>11</w:t>
            </w:r>
          </w:p>
        </w:tc>
        <w:tc>
          <w:tcPr>
            <w:tcW w:w="4414" w:type="dxa"/>
            <w:shd w:val="clear" w:color="auto" w:fill="auto"/>
            <w:tcMar>
              <w:top w:w="57" w:type="dxa"/>
              <w:bottom w:w="57" w:type="dxa"/>
            </w:tcMar>
            <w:vAlign w:val="center"/>
          </w:tcPr>
          <w:p w:rsidR="00220C81" w:rsidRPr="00975006" w:rsidRDefault="00220C81" w:rsidP="00245ABC">
            <w:pPr>
              <w:widowControl w:val="0"/>
            </w:pPr>
            <w:r w:rsidRPr="00975006">
              <w:rPr>
                <w:color w:val="000000"/>
              </w:rPr>
              <w:t xml:space="preserve">Реконструкция участка тепловой сети в п. Минино (мкр-н Геолог) от ТК-5.1 до ТК-6, протяженностью </w:t>
            </w:r>
            <w:r>
              <w:rPr>
                <w:color w:val="000000"/>
              </w:rPr>
              <w:t>7</w:t>
            </w:r>
            <w:r w:rsidRPr="00975006">
              <w:rPr>
                <w:color w:val="000000"/>
              </w:rPr>
              <w:t xml:space="preserve"> м, с уменьшением диаметра условного прохода трубопровода с Ду 159 мм на Ду 108 мм,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159 мм, проложенной в подземных непроходных каналах на стальную трубу Ду 108 мм (толщина стенки 4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100 мм.)</w:t>
            </w:r>
          </w:p>
        </w:tc>
        <w:tc>
          <w:tcPr>
            <w:tcW w:w="2059" w:type="dxa"/>
            <w:tcMar>
              <w:top w:w="57" w:type="dxa"/>
              <w:bottom w:w="57" w:type="dxa"/>
            </w:tcMar>
            <w:vAlign w:val="center"/>
          </w:tcPr>
          <w:p w:rsidR="00220C81" w:rsidRPr="00A42E22" w:rsidRDefault="00220C81" w:rsidP="00245ABC">
            <w:pPr>
              <w:widowControl w:val="0"/>
              <w:jc w:val="center"/>
            </w:pPr>
            <w:r w:rsidRPr="00FF443C">
              <w:t>Повышение надежности и энергетической эффективности системы теплоснабжения</w:t>
            </w:r>
            <w:r w:rsidRPr="00FF443C">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3256F3">
              <w:rPr>
                <w:color w:val="000000"/>
              </w:rPr>
              <w:t>149 156,70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2035</w:t>
            </w:r>
          </w:p>
        </w:tc>
      </w:tr>
      <w:tr w:rsidR="00220C81" w:rsidTr="00245ABC">
        <w:trPr>
          <w:trHeight w:val="20"/>
        </w:trPr>
        <w:tc>
          <w:tcPr>
            <w:tcW w:w="540" w:type="dxa"/>
            <w:shd w:val="clear" w:color="auto" w:fill="auto"/>
            <w:tcMar>
              <w:top w:w="57" w:type="dxa"/>
              <w:bottom w:w="57" w:type="dxa"/>
            </w:tcMar>
            <w:vAlign w:val="center"/>
          </w:tcPr>
          <w:p w:rsidR="00220C81" w:rsidRDefault="00220C81" w:rsidP="00245ABC">
            <w:pPr>
              <w:widowControl w:val="0"/>
              <w:jc w:val="center"/>
              <w:rPr>
                <w:color w:val="000000"/>
              </w:rPr>
            </w:pPr>
            <w:r>
              <w:rPr>
                <w:color w:val="000000"/>
              </w:rPr>
              <w:t>12</w:t>
            </w:r>
          </w:p>
        </w:tc>
        <w:tc>
          <w:tcPr>
            <w:tcW w:w="4414" w:type="dxa"/>
            <w:shd w:val="clear" w:color="auto" w:fill="auto"/>
            <w:tcMar>
              <w:top w:w="57" w:type="dxa"/>
              <w:bottom w:w="57" w:type="dxa"/>
            </w:tcMar>
            <w:vAlign w:val="center"/>
          </w:tcPr>
          <w:p w:rsidR="00220C81" w:rsidRPr="00975006" w:rsidRDefault="00220C81" w:rsidP="00245ABC">
            <w:pPr>
              <w:widowControl w:val="0"/>
            </w:pPr>
            <w:r w:rsidRPr="00975006">
              <w:rPr>
                <w:color w:val="000000"/>
              </w:rPr>
              <w:t xml:space="preserve">Реконструкция участка тепловой сети в п. Минино (мкр-н Геолог) от ТК-5.1 до ТК-6, протяженностью </w:t>
            </w:r>
            <w:r>
              <w:rPr>
                <w:color w:val="000000"/>
              </w:rPr>
              <w:t>7</w:t>
            </w:r>
            <w:r w:rsidRPr="00975006">
              <w:rPr>
                <w:color w:val="000000"/>
              </w:rPr>
              <w:t xml:space="preserve"> м, с уменьшением диаметра условного прохода трубопровода с Ду 159 мм на Ду 108 мм,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159 мм, проложенной в подземных непроходных каналах на стальную трубу Ду 108 мм (толщина стенки 4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100 мм.)</w:t>
            </w:r>
          </w:p>
        </w:tc>
        <w:tc>
          <w:tcPr>
            <w:tcW w:w="2059" w:type="dxa"/>
            <w:tcMar>
              <w:top w:w="57" w:type="dxa"/>
              <w:bottom w:w="57" w:type="dxa"/>
            </w:tcMar>
            <w:vAlign w:val="center"/>
          </w:tcPr>
          <w:p w:rsidR="00220C81" w:rsidRPr="00A42E22" w:rsidRDefault="00220C81" w:rsidP="00245ABC">
            <w:pPr>
              <w:widowControl w:val="0"/>
              <w:jc w:val="center"/>
            </w:pPr>
            <w:r w:rsidRPr="00FF443C">
              <w:t>Повышение надежности и энергетической эффективности системы теплоснабжения</w:t>
            </w:r>
            <w:r w:rsidRPr="00FF443C">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3256F3">
              <w:rPr>
                <w:color w:val="000000"/>
              </w:rPr>
              <w:t>153 651,90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2036</w:t>
            </w:r>
          </w:p>
        </w:tc>
      </w:tr>
      <w:tr w:rsidR="00220C81" w:rsidTr="00245ABC">
        <w:trPr>
          <w:trHeight w:val="20"/>
        </w:trPr>
        <w:tc>
          <w:tcPr>
            <w:tcW w:w="540" w:type="dxa"/>
            <w:shd w:val="clear" w:color="auto" w:fill="auto"/>
            <w:tcMar>
              <w:top w:w="57" w:type="dxa"/>
              <w:bottom w:w="57" w:type="dxa"/>
            </w:tcMar>
            <w:vAlign w:val="center"/>
          </w:tcPr>
          <w:p w:rsidR="00220C81" w:rsidRDefault="00220C81" w:rsidP="00245ABC">
            <w:pPr>
              <w:widowControl w:val="0"/>
              <w:jc w:val="center"/>
              <w:rPr>
                <w:color w:val="000000"/>
              </w:rPr>
            </w:pPr>
            <w:r>
              <w:rPr>
                <w:color w:val="000000"/>
              </w:rPr>
              <w:t>13</w:t>
            </w:r>
          </w:p>
        </w:tc>
        <w:tc>
          <w:tcPr>
            <w:tcW w:w="4414" w:type="dxa"/>
            <w:shd w:val="clear" w:color="auto" w:fill="auto"/>
            <w:tcMar>
              <w:top w:w="57" w:type="dxa"/>
              <w:bottom w:w="57" w:type="dxa"/>
            </w:tcMar>
            <w:vAlign w:val="center"/>
          </w:tcPr>
          <w:p w:rsidR="00220C81" w:rsidRPr="00975006" w:rsidRDefault="00220C81" w:rsidP="00245ABC">
            <w:pPr>
              <w:widowControl w:val="0"/>
            </w:pPr>
            <w:r w:rsidRPr="00975006">
              <w:rPr>
                <w:color w:val="000000"/>
              </w:rPr>
              <w:t xml:space="preserve">Реконструкция участка тепловой сети в п. Минино (мкр-н Геолог) от ТК-5.1 до ТК-6, протяженностью </w:t>
            </w:r>
            <w:r>
              <w:rPr>
                <w:color w:val="000000"/>
              </w:rPr>
              <w:t>7</w:t>
            </w:r>
            <w:r w:rsidRPr="00975006">
              <w:rPr>
                <w:color w:val="000000"/>
              </w:rPr>
              <w:t xml:space="preserve"> м, с уменьшением диаметра условного прохода трубопровода с Ду 159 мм на Ду 108 мм, с целью уменьшения объема потерь тепловой энергии и как следствие умень</w:t>
            </w:r>
            <w:r w:rsidRPr="00975006">
              <w:rPr>
                <w:color w:val="000000"/>
              </w:rPr>
              <w:lastRenderedPageBreak/>
              <w:t>шение расхода топлива (угля). Работы по реконструкции включают в себя замену существующей стальной трубы Ду 159 мм, проложенной в подземных непроходных каналах на стальную трубу Ду 108 мм (толщина стенки 4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100 мм.)</w:t>
            </w:r>
          </w:p>
        </w:tc>
        <w:tc>
          <w:tcPr>
            <w:tcW w:w="2059" w:type="dxa"/>
            <w:tcMar>
              <w:top w:w="57" w:type="dxa"/>
              <w:bottom w:w="57" w:type="dxa"/>
            </w:tcMar>
            <w:vAlign w:val="center"/>
          </w:tcPr>
          <w:p w:rsidR="00220C81" w:rsidRPr="00A42E22" w:rsidRDefault="00220C81" w:rsidP="00245ABC">
            <w:pPr>
              <w:widowControl w:val="0"/>
              <w:jc w:val="center"/>
            </w:pPr>
            <w:r w:rsidRPr="00FF443C">
              <w:lastRenderedPageBreak/>
              <w:t>Повышение надежности и энергетической эффективности системы теплоснабжения</w:t>
            </w:r>
            <w:r w:rsidRPr="00FF443C">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3256F3">
              <w:rPr>
                <w:color w:val="000000"/>
              </w:rPr>
              <w:t>158 302,30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2037</w:t>
            </w:r>
          </w:p>
        </w:tc>
      </w:tr>
      <w:tr w:rsidR="00220C81" w:rsidTr="00245ABC">
        <w:trPr>
          <w:trHeight w:val="20"/>
        </w:trPr>
        <w:tc>
          <w:tcPr>
            <w:tcW w:w="540" w:type="dxa"/>
            <w:shd w:val="clear" w:color="auto" w:fill="auto"/>
            <w:tcMar>
              <w:top w:w="57" w:type="dxa"/>
              <w:bottom w:w="57" w:type="dxa"/>
            </w:tcMar>
            <w:vAlign w:val="center"/>
          </w:tcPr>
          <w:p w:rsidR="00220C81" w:rsidRDefault="00220C81" w:rsidP="00245ABC">
            <w:pPr>
              <w:widowControl w:val="0"/>
              <w:jc w:val="center"/>
              <w:rPr>
                <w:color w:val="000000"/>
              </w:rPr>
            </w:pPr>
            <w:r>
              <w:rPr>
                <w:color w:val="000000"/>
              </w:rPr>
              <w:lastRenderedPageBreak/>
              <w:t>14</w:t>
            </w:r>
          </w:p>
        </w:tc>
        <w:tc>
          <w:tcPr>
            <w:tcW w:w="4414" w:type="dxa"/>
            <w:shd w:val="clear" w:color="auto" w:fill="auto"/>
            <w:tcMar>
              <w:top w:w="57" w:type="dxa"/>
              <w:bottom w:w="57" w:type="dxa"/>
            </w:tcMar>
            <w:vAlign w:val="center"/>
          </w:tcPr>
          <w:p w:rsidR="00220C81" w:rsidRPr="00975006" w:rsidRDefault="00220C81" w:rsidP="00245ABC">
            <w:pPr>
              <w:widowControl w:val="0"/>
            </w:pPr>
            <w:r w:rsidRPr="00975006">
              <w:rPr>
                <w:color w:val="000000"/>
              </w:rPr>
              <w:t xml:space="preserve">Реконструкция участка тепловой сети в п. Минино (мкр-н Геолог) от ТК-5.1 до ТК-6, протяженностью </w:t>
            </w:r>
            <w:r>
              <w:rPr>
                <w:color w:val="000000"/>
              </w:rPr>
              <w:t>7</w:t>
            </w:r>
            <w:r w:rsidRPr="00975006">
              <w:rPr>
                <w:color w:val="000000"/>
              </w:rPr>
              <w:t xml:space="preserve"> м, с уменьшением диаметра условного прохода трубопровода с Ду 159 мм на Ду 108 мм,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159 мм, проложенной в подземных непроходных каналах на стальную трубу Ду 108 мм (толщина стенки 4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100 мм.)</w:t>
            </w:r>
          </w:p>
        </w:tc>
        <w:tc>
          <w:tcPr>
            <w:tcW w:w="2059" w:type="dxa"/>
            <w:tcMar>
              <w:top w:w="57" w:type="dxa"/>
              <w:bottom w:w="57" w:type="dxa"/>
            </w:tcMar>
            <w:vAlign w:val="center"/>
          </w:tcPr>
          <w:p w:rsidR="00220C81" w:rsidRPr="00A42E22" w:rsidRDefault="00220C81" w:rsidP="00245ABC">
            <w:pPr>
              <w:widowControl w:val="0"/>
              <w:jc w:val="center"/>
            </w:pPr>
            <w:r w:rsidRPr="00FF443C">
              <w:t>Повышение надежности и энергетической эффективности системы теплоснабжения</w:t>
            </w:r>
            <w:r w:rsidRPr="00FF443C">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3256F3">
              <w:rPr>
                <w:color w:val="000000"/>
              </w:rPr>
              <w:t>163 113,60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2038</w:t>
            </w:r>
          </w:p>
        </w:tc>
      </w:tr>
      <w:tr w:rsidR="00220C81" w:rsidTr="00245ABC">
        <w:trPr>
          <w:trHeight w:val="20"/>
        </w:trPr>
        <w:tc>
          <w:tcPr>
            <w:tcW w:w="540" w:type="dxa"/>
            <w:shd w:val="clear" w:color="auto" w:fill="auto"/>
            <w:tcMar>
              <w:top w:w="57" w:type="dxa"/>
              <w:bottom w:w="57" w:type="dxa"/>
            </w:tcMar>
            <w:vAlign w:val="center"/>
          </w:tcPr>
          <w:p w:rsidR="00220C81" w:rsidRDefault="00220C81" w:rsidP="00245ABC">
            <w:pPr>
              <w:widowControl w:val="0"/>
              <w:jc w:val="center"/>
              <w:rPr>
                <w:color w:val="000000"/>
              </w:rPr>
            </w:pPr>
            <w:r>
              <w:rPr>
                <w:color w:val="000000"/>
              </w:rPr>
              <w:t>15</w:t>
            </w:r>
          </w:p>
        </w:tc>
        <w:tc>
          <w:tcPr>
            <w:tcW w:w="4414" w:type="dxa"/>
            <w:shd w:val="clear" w:color="auto" w:fill="auto"/>
            <w:tcMar>
              <w:top w:w="57" w:type="dxa"/>
              <w:bottom w:w="57" w:type="dxa"/>
            </w:tcMar>
            <w:vAlign w:val="center"/>
          </w:tcPr>
          <w:p w:rsidR="00220C81" w:rsidRPr="00975006" w:rsidRDefault="00220C81" w:rsidP="00245ABC">
            <w:pPr>
              <w:widowControl w:val="0"/>
            </w:pPr>
            <w:r w:rsidRPr="00975006">
              <w:rPr>
                <w:color w:val="000000"/>
              </w:rPr>
              <w:t xml:space="preserve">Реконструкция участка тепловой сети в п. Минино (мкр-н Геолог) от ТК-5.1 до ТК-6, протяженностью </w:t>
            </w:r>
            <w:r>
              <w:rPr>
                <w:color w:val="000000"/>
              </w:rPr>
              <w:t>7</w:t>
            </w:r>
            <w:r w:rsidRPr="00975006">
              <w:rPr>
                <w:color w:val="000000"/>
              </w:rPr>
              <w:t xml:space="preserve"> м, с уменьшением диаметра условного прохода трубопровода с Ду 159 мм на Ду 108 мм,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159 мм, проложенной в подземных непроходных каналах на стальную трубу Ду 108 мм (толщина стенки 4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100 мм.)</w:t>
            </w:r>
          </w:p>
        </w:tc>
        <w:tc>
          <w:tcPr>
            <w:tcW w:w="2059" w:type="dxa"/>
            <w:tcMar>
              <w:top w:w="57" w:type="dxa"/>
              <w:bottom w:w="57" w:type="dxa"/>
            </w:tcMar>
            <w:vAlign w:val="center"/>
          </w:tcPr>
          <w:p w:rsidR="00220C81" w:rsidRPr="00A42E22" w:rsidRDefault="00220C81" w:rsidP="00245ABC">
            <w:pPr>
              <w:widowControl w:val="0"/>
              <w:jc w:val="center"/>
            </w:pPr>
            <w:r w:rsidRPr="00FF443C">
              <w:t>Повышение надежности и энергетической эффективности системы теплоснабжения</w:t>
            </w:r>
            <w:r w:rsidRPr="00FF443C">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3256F3">
              <w:rPr>
                <w:color w:val="000000"/>
              </w:rPr>
              <w:t>168 091,30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2039</w:t>
            </w:r>
          </w:p>
        </w:tc>
      </w:tr>
      <w:tr w:rsidR="00220C81" w:rsidTr="00245ABC">
        <w:trPr>
          <w:trHeight w:val="20"/>
        </w:trPr>
        <w:tc>
          <w:tcPr>
            <w:tcW w:w="540" w:type="dxa"/>
            <w:shd w:val="clear" w:color="auto" w:fill="auto"/>
            <w:tcMar>
              <w:top w:w="57" w:type="dxa"/>
              <w:bottom w:w="57" w:type="dxa"/>
            </w:tcMar>
            <w:vAlign w:val="center"/>
          </w:tcPr>
          <w:p w:rsidR="00220C81" w:rsidRDefault="00220C81" w:rsidP="00245ABC">
            <w:pPr>
              <w:widowControl w:val="0"/>
              <w:jc w:val="center"/>
              <w:rPr>
                <w:color w:val="000000"/>
              </w:rPr>
            </w:pPr>
            <w:r>
              <w:rPr>
                <w:color w:val="000000"/>
              </w:rPr>
              <w:t>16</w:t>
            </w:r>
          </w:p>
        </w:tc>
        <w:tc>
          <w:tcPr>
            <w:tcW w:w="4414" w:type="dxa"/>
            <w:shd w:val="clear" w:color="auto" w:fill="auto"/>
            <w:tcMar>
              <w:top w:w="57" w:type="dxa"/>
              <w:bottom w:w="57" w:type="dxa"/>
            </w:tcMar>
            <w:vAlign w:val="center"/>
          </w:tcPr>
          <w:p w:rsidR="00220C81" w:rsidRPr="00975006" w:rsidRDefault="00220C81" w:rsidP="00245ABC">
            <w:pPr>
              <w:widowControl w:val="0"/>
            </w:pPr>
            <w:r w:rsidRPr="00975006">
              <w:rPr>
                <w:color w:val="000000"/>
              </w:rPr>
              <w:t xml:space="preserve">Реконструкция участка тепловой сети в п. Минино (мкр-н Геолог) от ТК-5.1 до ТК-6, протяженностью </w:t>
            </w:r>
            <w:r>
              <w:rPr>
                <w:color w:val="000000"/>
              </w:rPr>
              <w:t>9</w:t>
            </w:r>
            <w:r w:rsidRPr="00975006">
              <w:rPr>
                <w:color w:val="000000"/>
              </w:rPr>
              <w:t xml:space="preserve"> м, с уменьшением диаметра условного прохода тру</w:t>
            </w:r>
            <w:r w:rsidRPr="00975006">
              <w:rPr>
                <w:color w:val="000000"/>
              </w:rPr>
              <w:lastRenderedPageBreak/>
              <w:t>бопровода с Ду 159 мм на Ду 108 мм,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159 мм, проложенной в подземных непроходных каналах на стальную трубу Ду 108 мм (толщина стенки 4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100 мм.)</w:t>
            </w:r>
          </w:p>
        </w:tc>
        <w:tc>
          <w:tcPr>
            <w:tcW w:w="2059" w:type="dxa"/>
            <w:tcMar>
              <w:top w:w="57" w:type="dxa"/>
              <w:bottom w:w="57" w:type="dxa"/>
            </w:tcMar>
            <w:vAlign w:val="center"/>
          </w:tcPr>
          <w:p w:rsidR="00220C81" w:rsidRPr="00A42E22" w:rsidRDefault="00220C81" w:rsidP="00245ABC">
            <w:pPr>
              <w:widowControl w:val="0"/>
              <w:jc w:val="center"/>
            </w:pPr>
            <w:r w:rsidRPr="00FF443C">
              <w:lastRenderedPageBreak/>
              <w:t xml:space="preserve">Повышение надежности и энергетической эффективности </w:t>
            </w:r>
            <w:r w:rsidRPr="00FF443C">
              <w:lastRenderedPageBreak/>
              <w:t>системы теплоснабжения</w:t>
            </w:r>
            <w:r w:rsidRPr="00FF443C">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3256F3">
              <w:rPr>
                <w:color w:val="000000"/>
              </w:rPr>
              <w:lastRenderedPageBreak/>
              <w:t>173 241,40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2040</w:t>
            </w:r>
          </w:p>
        </w:tc>
      </w:tr>
    </w:tbl>
    <w:p w:rsidR="00220C81" w:rsidRDefault="00220C81" w:rsidP="00E215D9">
      <w:pPr>
        <w:ind w:firstLine="567"/>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14"/>
        <w:gridCol w:w="2059"/>
        <w:gridCol w:w="1495"/>
        <w:gridCol w:w="1606"/>
      </w:tblGrid>
      <w:tr w:rsidR="00220C81" w:rsidRPr="00E62C20" w:rsidTr="00245ABC">
        <w:trPr>
          <w:trHeight w:val="20"/>
        </w:trPr>
        <w:tc>
          <w:tcPr>
            <w:tcW w:w="540" w:type="dxa"/>
            <w:shd w:val="clear" w:color="auto" w:fill="auto"/>
            <w:tcMar>
              <w:top w:w="57" w:type="dxa"/>
              <w:bottom w:w="57" w:type="dxa"/>
            </w:tcMar>
            <w:vAlign w:val="center"/>
            <w:hideMark/>
          </w:tcPr>
          <w:p w:rsidR="00220C81" w:rsidRPr="00E62C20" w:rsidRDefault="00220C81" w:rsidP="00245ABC">
            <w:pPr>
              <w:widowControl w:val="0"/>
              <w:jc w:val="center"/>
              <w:rPr>
                <w:color w:val="000000"/>
              </w:rPr>
            </w:pPr>
            <w:r w:rsidRPr="00E62C20">
              <w:rPr>
                <w:color w:val="000000"/>
              </w:rPr>
              <w:t>№ п/п</w:t>
            </w:r>
          </w:p>
        </w:tc>
        <w:tc>
          <w:tcPr>
            <w:tcW w:w="4414" w:type="dxa"/>
            <w:shd w:val="clear" w:color="auto" w:fill="auto"/>
            <w:tcMar>
              <w:top w:w="57" w:type="dxa"/>
              <w:bottom w:w="57" w:type="dxa"/>
            </w:tcMar>
            <w:vAlign w:val="center"/>
            <w:hideMark/>
          </w:tcPr>
          <w:p w:rsidR="00220C81" w:rsidRPr="00975006" w:rsidRDefault="00220C81" w:rsidP="00245ABC">
            <w:pPr>
              <w:widowControl w:val="0"/>
              <w:jc w:val="center"/>
              <w:rPr>
                <w:color w:val="000000"/>
              </w:rPr>
            </w:pPr>
            <w:r w:rsidRPr="00975006">
              <w:rPr>
                <w:color w:val="000000"/>
              </w:rPr>
              <w:t xml:space="preserve">Наименование и описание мероприятия </w:t>
            </w:r>
          </w:p>
        </w:tc>
        <w:tc>
          <w:tcPr>
            <w:tcW w:w="2059" w:type="dxa"/>
            <w:tcMar>
              <w:top w:w="57" w:type="dxa"/>
              <w:bottom w:w="57" w:type="dxa"/>
            </w:tcMar>
            <w:vAlign w:val="center"/>
          </w:tcPr>
          <w:p w:rsidR="00220C81" w:rsidRPr="00E62C20" w:rsidRDefault="00220C81" w:rsidP="00245ABC">
            <w:pPr>
              <w:widowControl w:val="0"/>
              <w:jc w:val="center"/>
              <w:rPr>
                <w:color w:val="000000"/>
              </w:rPr>
            </w:pPr>
            <w:r w:rsidRPr="00E62C20">
              <w:rPr>
                <w:color w:val="000000"/>
              </w:rPr>
              <w:t>Цели реализации мероприятия</w:t>
            </w:r>
          </w:p>
        </w:tc>
        <w:tc>
          <w:tcPr>
            <w:tcW w:w="0" w:type="auto"/>
            <w:shd w:val="clear" w:color="auto" w:fill="auto"/>
            <w:tcMar>
              <w:top w:w="57" w:type="dxa"/>
              <w:bottom w:w="57" w:type="dxa"/>
            </w:tcMar>
            <w:vAlign w:val="center"/>
            <w:hideMark/>
          </w:tcPr>
          <w:p w:rsidR="00220C81" w:rsidRPr="00E62C20" w:rsidRDefault="00220C81" w:rsidP="00245ABC">
            <w:pPr>
              <w:widowControl w:val="0"/>
              <w:jc w:val="center"/>
              <w:rPr>
                <w:color w:val="000000"/>
              </w:rPr>
            </w:pPr>
            <w:r w:rsidRPr="00E62C20">
              <w:rPr>
                <w:color w:val="000000"/>
              </w:rPr>
              <w:t>Предельные затраты на реализацию, руб.</w:t>
            </w:r>
          </w:p>
        </w:tc>
        <w:tc>
          <w:tcPr>
            <w:tcW w:w="0" w:type="auto"/>
            <w:shd w:val="clear" w:color="auto" w:fill="auto"/>
            <w:tcMar>
              <w:top w:w="57" w:type="dxa"/>
              <w:bottom w:w="57" w:type="dxa"/>
            </w:tcMar>
            <w:vAlign w:val="center"/>
            <w:hideMark/>
          </w:tcPr>
          <w:p w:rsidR="00220C81" w:rsidRPr="00E62C20" w:rsidRDefault="00220C81" w:rsidP="00245ABC">
            <w:pPr>
              <w:widowControl w:val="0"/>
              <w:jc w:val="center"/>
              <w:rPr>
                <w:color w:val="000000"/>
              </w:rPr>
            </w:pPr>
            <w:r w:rsidRPr="00E62C20">
              <w:rPr>
                <w:color w:val="000000"/>
              </w:rPr>
              <w:t xml:space="preserve">Срок </w:t>
            </w:r>
          </w:p>
          <w:p w:rsidR="00220C81" w:rsidRPr="00E62C20" w:rsidRDefault="00220C81" w:rsidP="00245ABC">
            <w:pPr>
              <w:widowControl w:val="0"/>
              <w:jc w:val="center"/>
              <w:rPr>
                <w:color w:val="000000"/>
              </w:rPr>
            </w:pPr>
            <w:r w:rsidRPr="00E62C20">
              <w:rPr>
                <w:color w:val="000000"/>
              </w:rPr>
              <w:t>реализации мероприятия, год</w:t>
            </w:r>
          </w:p>
        </w:tc>
      </w:tr>
      <w:tr w:rsidR="00220C81" w:rsidRPr="00E62C20" w:rsidTr="00245ABC">
        <w:trPr>
          <w:trHeight w:val="20"/>
        </w:trPr>
        <w:tc>
          <w:tcPr>
            <w:tcW w:w="10114" w:type="dxa"/>
            <w:gridSpan w:val="5"/>
            <w:shd w:val="clear" w:color="auto" w:fill="auto"/>
            <w:tcMar>
              <w:top w:w="57" w:type="dxa"/>
              <w:bottom w:w="57" w:type="dxa"/>
            </w:tcMar>
            <w:vAlign w:val="center"/>
          </w:tcPr>
          <w:p w:rsidR="00220C81" w:rsidRDefault="00220C81" w:rsidP="00245ABC">
            <w:pPr>
              <w:widowControl w:val="0"/>
              <w:jc w:val="center"/>
              <w:rPr>
                <w:color w:val="000000"/>
              </w:rPr>
            </w:pPr>
            <w:r>
              <w:rPr>
                <w:color w:val="000000"/>
              </w:rPr>
              <w:t>Котельная №5 п. Каменный Яр</w:t>
            </w:r>
          </w:p>
        </w:tc>
      </w:tr>
      <w:tr w:rsidR="00220C81" w:rsidRPr="00E62C20" w:rsidTr="00245ABC">
        <w:trPr>
          <w:trHeight w:val="20"/>
        </w:trPr>
        <w:tc>
          <w:tcPr>
            <w:tcW w:w="540" w:type="dxa"/>
            <w:shd w:val="clear" w:color="auto" w:fill="auto"/>
            <w:tcMar>
              <w:top w:w="57" w:type="dxa"/>
              <w:bottom w:w="57" w:type="dxa"/>
            </w:tcMar>
            <w:vAlign w:val="center"/>
            <w:hideMark/>
          </w:tcPr>
          <w:p w:rsidR="00220C81" w:rsidRPr="00E62C20" w:rsidRDefault="00220C81" w:rsidP="00245ABC">
            <w:pPr>
              <w:widowControl w:val="0"/>
              <w:jc w:val="center"/>
            </w:pPr>
            <w:r w:rsidRPr="00E62C20">
              <w:rPr>
                <w:color w:val="000000"/>
              </w:rPr>
              <w:t> 1</w:t>
            </w:r>
          </w:p>
        </w:tc>
        <w:tc>
          <w:tcPr>
            <w:tcW w:w="4414" w:type="dxa"/>
            <w:shd w:val="clear" w:color="auto" w:fill="auto"/>
            <w:tcMar>
              <w:top w:w="57" w:type="dxa"/>
              <w:bottom w:w="57" w:type="dxa"/>
            </w:tcMar>
          </w:tcPr>
          <w:p w:rsidR="00220C81" w:rsidRPr="00611B20" w:rsidRDefault="00220C81" w:rsidP="00245ABC">
            <w:pPr>
              <w:widowControl w:val="0"/>
            </w:pPr>
            <w:r w:rsidRPr="00611B20">
              <w:rPr>
                <w:color w:val="000000"/>
              </w:rPr>
              <w:t xml:space="preserve">Реконструкция участка тепловой сети в п. Каменный Яр </w:t>
            </w:r>
            <w:r w:rsidRPr="00611B20">
              <w:t xml:space="preserve">от ТК-6 до ТК-8, протяженностью </w:t>
            </w:r>
            <w:r>
              <w:t>1</w:t>
            </w:r>
            <w:r w:rsidRPr="00611B20">
              <w:t>0 м, с уменьшением диаметра условного прохода трубопровода с Ду 108 мм на Ду 89 мм</w:t>
            </w:r>
            <w:r w:rsidRPr="00611B20">
              <w:rPr>
                <w:color w:val="000000"/>
              </w:rPr>
              <w:t>,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108 мм, проложенной в непроходных каналах на стальную трубу Ду 89 мм (толщина стенки 3,5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80 мм.)</w:t>
            </w:r>
          </w:p>
        </w:tc>
        <w:tc>
          <w:tcPr>
            <w:tcW w:w="2059" w:type="dxa"/>
            <w:tcMar>
              <w:top w:w="57" w:type="dxa"/>
              <w:bottom w:w="57" w:type="dxa"/>
            </w:tcMar>
            <w:vAlign w:val="center"/>
          </w:tcPr>
          <w:p w:rsidR="00220C81" w:rsidRPr="00E62C20" w:rsidRDefault="00220C81" w:rsidP="00245ABC">
            <w:pPr>
              <w:widowControl w:val="0"/>
              <w:jc w:val="center"/>
              <w:rPr>
                <w:color w:val="000000"/>
              </w:rPr>
            </w:pPr>
            <w:r w:rsidRPr="00A42E22">
              <w:t>Повышение надежности и энергетической эффективности системы теплоснабжения</w:t>
            </w:r>
            <w:r w:rsidRPr="006879AF">
              <w:rPr>
                <w:sz w:val="20"/>
                <w:szCs w:val="20"/>
              </w:rPr>
              <w:t xml:space="preserve"> </w:t>
            </w:r>
          </w:p>
        </w:tc>
        <w:tc>
          <w:tcPr>
            <w:tcW w:w="0" w:type="auto"/>
            <w:shd w:val="clear" w:color="auto" w:fill="auto"/>
            <w:tcMar>
              <w:top w:w="57" w:type="dxa"/>
              <w:bottom w:w="57" w:type="dxa"/>
            </w:tcMar>
            <w:vAlign w:val="center"/>
          </w:tcPr>
          <w:p w:rsidR="00220C81" w:rsidRPr="000D491C" w:rsidRDefault="00220C81" w:rsidP="00245ABC">
            <w:pPr>
              <w:jc w:val="center"/>
              <w:rPr>
                <w:color w:val="000000"/>
              </w:rPr>
            </w:pPr>
            <w:r w:rsidRPr="00F91BE6">
              <w:rPr>
                <w:color w:val="000000"/>
              </w:rPr>
              <w:t>177 993,20</w:t>
            </w:r>
          </w:p>
        </w:tc>
        <w:tc>
          <w:tcPr>
            <w:tcW w:w="0" w:type="auto"/>
            <w:shd w:val="clear" w:color="auto" w:fill="auto"/>
            <w:tcMar>
              <w:top w:w="57" w:type="dxa"/>
              <w:bottom w:w="57" w:type="dxa"/>
            </w:tcMar>
            <w:vAlign w:val="center"/>
          </w:tcPr>
          <w:p w:rsidR="00220C81" w:rsidRPr="00E62C20" w:rsidRDefault="00220C81" w:rsidP="00245ABC">
            <w:pPr>
              <w:widowControl w:val="0"/>
              <w:jc w:val="center"/>
              <w:rPr>
                <w:color w:val="000000"/>
              </w:rPr>
            </w:pPr>
            <w:r>
              <w:rPr>
                <w:color w:val="000000"/>
              </w:rPr>
              <w:t>2025</w:t>
            </w:r>
          </w:p>
        </w:tc>
      </w:tr>
      <w:tr w:rsidR="00220C81" w:rsidRPr="00E62C20" w:rsidTr="00245ABC">
        <w:trPr>
          <w:trHeight w:val="20"/>
        </w:trPr>
        <w:tc>
          <w:tcPr>
            <w:tcW w:w="540" w:type="dxa"/>
            <w:shd w:val="clear" w:color="auto" w:fill="auto"/>
            <w:tcMar>
              <w:top w:w="57" w:type="dxa"/>
              <w:bottom w:w="57" w:type="dxa"/>
            </w:tcMar>
            <w:vAlign w:val="center"/>
          </w:tcPr>
          <w:p w:rsidR="00220C81" w:rsidRPr="00E62C20" w:rsidRDefault="00220C81" w:rsidP="00245ABC">
            <w:pPr>
              <w:widowControl w:val="0"/>
              <w:jc w:val="center"/>
              <w:rPr>
                <w:color w:val="000000"/>
              </w:rPr>
            </w:pPr>
            <w:r w:rsidRPr="00E62C20">
              <w:rPr>
                <w:color w:val="000000"/>
              </w:rPr>
              <w:t>2</w:t>
            </w:r>
          </w:p>
        </w:tc>
        <w:tc>
          <w:tcPr>
            <w:tcW w:w="4414" w:type="dxa"/>
            <w:shd w:val="clear" w:color="auto" w:fill="auto"/>
            <w:tcMar>
              <w:top w:w="57" w:type="dxa"/>
              <w:bottom w:w="57" w:type="dxa"/>
            </w:tcMar>
          </w:tcPr>
          <w:p w:rsidR="00220C81" w:rsidRPr="00611B20" w:rsidRDefault="00220C81" w:rsidP="00245ABC">
            <w:pPr>
              <w:widowControl w:val="0"/>
            </w:pPr>
            <w:r w:rsidRPr="00611B20">
              <w:rPr>
                <w:color w:val="000000"/>
              </w:rPr>
              <w:t xml:space="preserve">Реконструкция участка тепловой сети в п. Каменный Яр </w:t>
            </w:r>
            <w:r w:rsidRPr="00611B20">
              <w:t xml:space="preserve">от ТК-6 до ТК-8, протяженностью </w:t>
            </w:r>
            <w:r>
              <w:t>1</w:t>
            </w:r>
            <w:r w:rsidRPr="00611B20">
              <w:t>0 м, с уменьшением диаметра условного прохода трубопровода с Ду 108 мм на Ду 89 мм</w:t>
            </w:r>
            <w:r w:rsidRPr="00611B20">
              <w:rPr>
                <w:color w:val="000000"/>
              </w:rPr>
              <w:t>,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108 мм, проложенной в непроходных каналах на стальную трубу Ду 89 мм (тол</w:t>
            </w:r>
            <w:r w:rsidRPr="00611B20">
              <w:rPr>
                <w:color w:val="000000"/>
              </w:rPr>
              <w:lastRenderedPageBreak/>
              <w:t>щина стенки 3,5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80 мм.)</w:t>
            </w:r>
          </w:p>
        </w:tc>
        <w:tc>
          <w:tcPr>
            <w:tcW w:w="2059" w:type="dxa"/>
            <w:tcMar>
              <w:top w:w="57" w:type="dxa"/>
              <w:bottom w:w="57" w:type="dxa"/>
            </w:tcMar>
            <w:vAlign w:val="center"/>
          </w:tcPr>
          <w:p w:rsidR="00220C81" w:rsidRPr="00E62C20" w:rsidRDefault="00220C81" w:rsidP="00245ABC">
            <w:pPr>
              <w:widowControl w:val="0"/>
              <w:jc w:val="center"/>
              <w:rPr>
                <w:color w:val="000000"/>
              </w:rPr>
            </w:pPr>
            <w:r w:rsidRPr="00A42E22">
              <w:lastRenderedPageBreak/>
              <w:t>Повышение надежности и энергетической эффективности системы теплоснабжения</w:t>
            </w:r>
          </w:p>
        </w:tc>
        <w:tc>
          <w:tcPr>
            <w:tcW w:w="0" w:type="auto"/>
            <w:shd w:val="clear" w:color="auto" w:fill="auto"/>
            <w:tcMar>
              <w:top w:w="57" w:type="dxa"/>
              <w:bottom w:w="57" w:type="dxa"/>
            </w:tcMar>
            <w:vAlign w:val="center"/>
          </w:tcPr>
          <w:p w:rsidR="00220C81" w:rsidRPr="00E62C20" w:rsidRDefault="00220C81" w:rsidP="00245ABC">
            <w:pPr>
              <w:widowControl w:val="0"/>
              <w:jc w:val="center"/>
              <w:rPr>
                <w:color w:val="000000"/>
              </w:rPr>
            </w:pPr>
            <w:r w:rsidRPr="00F91BE6">
              <w:rPr>
                <w:color w:val="000000"/>
              </w:rPr>
              <w:t>182 786,40</w:t>
            </w:r>
          </w:p>
        </w:tc>
        <w:tc>
          <w:tcPr>
            <w:tcW w:w="0" w:type="auto"/>
            <w:shd w:val="clear" w:color="auto" w:fill="auto"/>
            <w:tcMar>
              <w:top w:w="57" w:type="dxa"/>
              <w:bottom w:w="57" w:type="dxa"/>
            </w:tcMar>
            <w:vAlign w:val="center"/>
          </w:tcPr>
          <w:p w:rsidR="00220C81" w:rsidRPr="00E62C20" w:rsidRDefault="00220C81" w:rsidP="00245ABC">
            <w:pPr>
              <w:widowControl w:val="0"/>
              <w:jc w:val="center"/>
              <w:rPr>
                <w:color w:val="000000"/>
              </w:rPr>
            </w:pPr>
            <w:r>
              <w:rPr>
                <w:color w:val="000000"/>
              </w:rPr>
              <w:t>2026</w:t>
            </w:r>
          </w:p>
        </w:tc>
      </w:tr>
      <w:tr w:rsidR="00220C81" w:rsidTr="00245ABC">
        <w:trPr>
          <w:trHeight w:val="20"/>
        </w:trPr>
        <w:tc>
          <w:tcPr>
            <w:tcW w:w="540" w:type="dxa"/>
            <w:shd w:val="clear" w:color="auto" w:fill="auto"/>
            <w:tcMar>
              <w:top w:w="57" w:type="dxa"/>
              <w:bottom w:w="57" w:type="dxa"/>
            </w:tcMar>
            <w:vAlign w:val="center"/>
          </w:tcPr>
          <w:p w:rsidR="00220C81" w:rsidRPr="00E62C20" w:rsidRDefault="00220C81" w:rsidP="00245ABC">
            <w:pPr>
              <w:widowControl w:val="0"/>
              <w:jc w:val="center"/>
              <w:rPr>
                <w:color w:val="000000"/>
              </w:rPr>
            </w:pPr>
            <w:r>
              <w:rPr>
                <w:color w:val="000000"/>
              </w:rPr>
              <w:lastRenderedPageBreak/>
              <w:t>3</w:t>
            </w:r>
          </w:p>
        </w:tc>
        <w:tc>
          <w:tcPr>
            <w:tcW w:w="4414" w:type="dxa"/>
            <w:shd w:val="clear" w:color="auto" w:fill="auto"/>
            <w:tcMar>
              <w:top w:w="57" w:type="dxa"/>
              <w:bottom w:w="57" w:type="dxa"/>
            </w:tcMar>
          </w:tcPr>
          <w:p w:rsidR="00220C81" w:rsidRPr="00611B20" w:rsidRDefault="00220C81" w:rsidP="00245ABC">
            <w:pPr>
              <w:widowControl w:val="0"/>
            </w:pPr>
            <w:r w:rsidRPr="00611B20">
              <w:rPr>
                <w:color w:val="000000"/>
              </w:rPr>
              <w:t xml:space="preserve">Реконструкция участка тепловой сети в п. Каменный Яр </w:t>
            </w:r>
            <w:r w:rsidRPr="00611B20">
              <w:t xml:space="preserve">от ТК-6 до ТК-8, протяженностью </w:t>
            </w:r>
            <w:r>
              <w:t>1</w:t>
            </w:r>
            <w:r w:rsidRPr="00611B20">
              <w:t>0 м, с уменьшением диаметра условного прохода трубопровода с Ду 108 мм на Ду 89 мм</w:t>
            </w:r>
            <w:r w:rsidRPr="00611B20">
              <w:rPr>
                <w:color w:val="000000"/>
              </w:rPr>
              <w:t>,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108 мм, проложенной в непроходных каналах на стальную трубу Ду 89 мм (толщина стенки 3,5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80 мм.)</w:t>
            </w:r>
          </w:p>
        </w:tc>
        <w:tc>
          <w:tcPr>
            <w:tcW w:w="2059" w:type="dxa"/>
            <w:tcMar>
              <w:top w:w="57" w:type="dxa"/>
              <w:bottom w:w="57" w:type="dxa"/>
            </w:tcMar>
            <w:vAlign w:val="center"/>
          </w:tcPr>
          <w:p w:rsidR="00220C81" w:rsidRPr="00E62C20" w:rsidRDefault="00220C81" w:rsidP="00245ABC">
            <w:pPr>
              <w:widowControl w:val="0"/>
              <w:jc w:val="center"/>
              <w:rPr>
                <w:color w:val="000000"/>
              </w:rPr>
            </w:pPr>
            <w:r w:rsidRPr="00A42E22">
              <w:t>Повышение надежности и энергетической эффективности системы теплоснабжения</w:t>
            </w:r>
            <w:r w:rsidRPr="006879AF">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F91BE6">
              <w:rPr>
                <w:color w:val="000000"/>
              </w:rPr>
              <w:t>187 733,20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2027</w:t>
            </w:r>
          </w:p>
        </w:tc>
      </w:tr>
      <w:tr w:rsidR="00220C81" w:rsidTr="00245ABC">
        <w:trPr>
          <w:trHeight w:val="20"/>
        </w:trPr>
        <w:tc>
          <w:tcPr>
            <w:tcW w:w="540" w:type="dxa"/>
            <w:shd w:val="clear" w:color="auto" w:fill="auto"/>
            <w:tcMar>
              <w:top w:w="57" w:type="dxa"/>
              <w:bottom w:w="57" w:type="dxa"/>
            </w:tcMar>
            <w:vAlign w:val="center"/>
          </w:tcPr>
          <w:p w:rsidR="00220C81" w:rsidRPr="00E62C20" w:rsidRDefault="00220C81" w:rsidP="00245ABC">
            <w:pPr>
              <w:widowControl w:val="0"/>
              <w:jc w:val="center"/>
              <w:rPr>
                <w:color w:val="000000"/>
              </w:rPr>
            </w:pPr>
            <w:r>
              <w:rPr>
                <w:color w:val="000000"/>
              </w:rPr>
              <w:t>4</w:t>
            </w:r>
          </w:p>
        </w:tc>
        <w:tc>
          <w:tcPr>
            <w:tcW w:w="4414" w:type="dxa"/>
            <w:shd w:val="clear" w:color="auto" w:fill="auto"/>
            <w:tcMar>
              <w:top w:w="57" w:type="dxa"/>
              <w:bottom w:w="57" w:type="dxa"/>
            </w:tcMar>
          </w:tcPr>
          <w:p w:rsidR="00220C81" w:rsidRPr="00611B20" w:rsidRDefault="00220C81" w:rsidP="00245ABC">
            <w:pPr>
              <w:widowControl w:val="0"/>
            </w:pPr>
            <w:r w:rsidRPr="00611B20">
              <w:rPr>
                <w:color w:val="000000"/>
              </w:rPr>
              <w:t xml:space="preserve">Реконструкция участка тепловой сети в п. Каменный Яр </w:t>
            </w:r>
            <w:r w:rsidRPr="00611B20">
              <w:t xml:space="preserve">от ТК-6 до ТК-8, протяженностью </w:t>
            </w:r>
            <w:r>
              <w:t>1</w:t>
            </w:r>
            <w:r w:rsidRPr="00611B20">
              <w:t>0 м, с уменьшением диаметра условного прохода трубопровода с Ду 108 мм на Ду 89 мм</w:t>
            </w:r>
            <w:r w:rsidRPr="00611B20">
              <w:rPr>
                <w:color w:val="000000"/>
              </w:rPr>
              <w:t>,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108 мм, проложенной в непроходных каналах на стальную трубу Ду 89 мм (толщина стенки 3,5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80 мм.)</w:t>
            </w:r>
          </w:p>
        </w:tc>
        <w:tc>
          <w:tcPr>
            <w:tcW w:w="2059" w:type="dxa"/>
            <w:tcMar>
              <w:top w:w="57" w:type="dxa"/>
              <w:bottom w:w="57" w:type="dxa"/>
            </w:tcMar>
            <w:vAlign w:val="center"/>
          </w:tcPr>
          <w:p w:rsidR="00220C81" w:rsidRPr="00E62C20" w:rsidRDefault="00220C81" w:rsidP="00245ABC">
            <w:pPr>
              <w:widowControl w:val="0"/>
              <w:jc w:val="center"/>
              <w:rPr>
                <w:color w:val="000000"/>
              </w:rPr>
            </w:pPr>
            <w:r w:rsidRPr="00A42E22">
              <w:t>Повышение надежности и энергетической эффективности системы теплоснабжения</w:t>
            </w:r>
            <w:r w:rsidRPr="006879AF">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F91BE6">
              <w:rPr>
                <w:color w:val="000000"/>
              </w:rPr>
              <w:t>192 838,60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2028</w:t>
            </w:r>
          </w:p>
        </w:tc>
      </w:tr>
      <w:tr w:rsidR="00220C81" w:rsidTr="00245ABC">
        <w:trPr>
          <w:trHeight w:val="20"/>
        </w:trPr>
        <w:tc>
          <w:tcPr>
            <w:tcW w:w="540" w:type="dxa"/>
            <w:shd w:val="clear" w:color="auto" w:fill="auto"/>
            <w:tcMar>
              <w:top w:w="57" w:type="dxa"/>
              <w:bottom w:w="57" w:type="dxa"/>
            </w:tcMar>
            <w:vAlign w:val="center"/>
          </w:tcPr>
          <w:p w:rsidR="00220C81" w:rsidRPr="00E62C20" w:rsidRDefault="00220C81" w:rsidP="00245ABC">
            <w:pPr>
              <w:widowControl w:val="0"/>
              <w:jc w:val="center"/>
              <w:rPr>
                <w:color w:val="000000"/>
              </w:rPr>
            </w:pPr>
            <w:r>
              <w:rPr>
                <w:color w:val="000000"/>
              </w:rPr>
              <w:t>5</w:t>
            </w:r>
          </w:p>
        </w:tc>
        <w:tc>
          <w:tcPr>
            <w:tcW w:w="4414" w:type="dxa"/>
            <w:shd w:val="clear" w:color="auto" w:fill="auto"/>
            <w:tcMar>
              <w:top w:w="57" w:type="dxa"/>
              <w:bottom w:w="57" w:type="dxa"/>
            </w:tcMar>
          </w:tcPr>
          <w:p w:rsidR="00220C81" w:rsidRPr="00611B20" w:rsidRDefault="00220C81" w:rsidP="00245ABC">
            <w:pPr>
              <w:widowControl w:val="0"/>
            </w:pPr>
            <w:r w:rsidRPr="00611B20">
              <w:rPr>
                <w:color w:val="000000"/>
              </w:rPr>
              <w:t xml:space="preserve">Реконструкция участка тепловой сети в п. Каменный Яр </w:t>
            </w:r>
            <w:r w:rsidRPr="00611B20">
              <w:t xml:space="preserve">от ТК-6 до ТК-8, протяженностью </w:t>
            </w:r>
            <w:r>
              <w:t>1</w:t>
            </w:r>
            <w:r w:rsidRPr="00611B20">
              <w:t>0 м, с уменьшением диаметра условного прохода трубопровода с Ду 108 мм на Ду 89 мм</w:t>
            </w:r>
            <w:r w:rsidRPr="00611B20">
              <w:rPr>
                <w:color w:val="000000"/>
              </w:rPr>
              <w:t xml:space="preserve">, с целью уменьшения объема потерь тепловой энергии и как следствие уменьшение расхода топлива (угля). Работы по реконструкции включают в себя замену </w:t>
            </w:r>
            <w:r w:rsidRPr="00611B20">
              <w:rPr>
                <w:color w:val="000000"/>
              </w:rPr>
              <w:lastRenderedPageBreak/>
              <w:t>существующей стальной трубы Ду 108 мм, проложенной в непроходных каналах на стальную трубу Ду 89 мм (толщина стенки 3,5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80 мм.)</w:t>
            </w:r>
          </w:p>
        </w:tc>
        <w:tc>
          <w:tcPr>
            <w:tcW w:w="2059" w:type="dxa"/>
            <w:tcMar>
              <w:top w:w="57" w:type="dxa"/>
              <w:bottom w:w="57" w:type="dxa"/>
            </w:tcMar>
            <w:vAlign w:val="center"/>
          </w:tcPr>
          <w:p w:rsidR="00220C81" w:rsidRPr="00E62C20" w:rsidRDefault="00220C81" w:rsidP="00245ABC">
            <w:pPr>
              <w:widowControl w:val="0"/>
              <w:jc w:val="center"/>
              <w:rPr>
                <w:color w:val="000000"/>
              </w:rPr>
            </w:pPr>
            <w:r w:rsidRPr="00A42E22">
              <w:lastRenderedPageBreak/>
              <w:t>Повышение надежности и энергетической эффективности системы теплоснабжения</w:t>
            </w:r>
            <w:r w:rsidRPr="006879AF">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F91BE6">
              <w:rPr>
                <w:color w:val="000000"/>
              </w:rPr>
              <w:t>198 107,70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2029</w:t>
            </w:r>
          </w:p>
        </w:tc>
      </w:tr>
      <w:tr w:rsidR="00220C81" w:rsidTr="00245ABC">
        <w:trPr>
          <w:trHeight w:val="20"/>
        </w:trPr>
        <w:tc>
          <w:tcPr>
            <w:tcW w:w="540" w:type="dxa"/>
            <w:shd w:val="clear" w:color="auto" w:fill="auto"/>
            <w:tcMar>
              <w:top w:w="57" w:type="dxa"/>
              <w:bottom w:w="57" w:type="dxa"/>
            </w:tcMar>
            <w:vAlign w:val="center"/>
          </w:tcPr>
          <w:p w:rsidR="00220C81" w:rsidRPr="00E62C20" w:rsidRDefault="00220C81" w:rsidP="00245ABC">
            <w:pPr>
              <w:widowControl w:val="0"/>
              <w:jc w:val="center"/>
              <w:rPr>
                <w:color w:val="000000"/>
              </w:rPr>
            </w:pPr>
            <w:r>
              <w:rPr>
                <w:color w:val="000000"/>
              </w:rPr>
              <w:lastRenderedPageBreak/>
              <w:t>6</w:t>
            </w:r>
          </w:p>
        </w:tc>
        <w:tc>
          <w:tcPr>
            <w:tcW w:w="4414" w:type="dxa"/>
            <w:shd w:val="clear" w:color="auto" w:fill="auto"/>
            <w:tcMar>
              <w:top w:w="57" w:type="dxa"/>
              <w:bottom w:w="57" w:type="dxa"/>
            </w:tcMar>
          </w:tcPr>
          <w:p w:rsidR="00220C81" w:rsidRPr="00611B20" w:rsidRDefault="00220C81" w:rsidP="00245ABC">
            <w:pPr>
              <w:widowControl w:val="0"/>
            </w:pPr>
            <w:r w:rsidRPr="00611B20">
              <w:rPr>
                <w:color w:val="000000"/>
              </w:rPr>
              <w:t xml:space="preserve">Реконструкция участка тепловой сети в п. Каменный Яр </w:t>
            </w:r>
            <w:r w:rsidRPr="00611B20">
              <w:t xml:space="preserve">от ТК-6 до ТК-8, протяженностью </w:t>
            </w:r>
            <w:r>
              <w:t>1</w:t>
            </w:r>
            <w:r w:rsidRPr="00611B20">
              <w:t>0 м, с уменьшением диаметра условного прохода трубопровода с Ду 108 мм на Ду 89 мм</w:t>
            </w:r>
            <w:r w:rsidRPr="00611B20">
              <w:rPr>
                <w:color w:val="000000"/>
              </w:rPr>
              <w:t>,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108 мм, проложенной в непроходных каналах на стальную трубу Ду 89 мм (толщина стенки 3,5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80 мм.)</w:t>
            </w:r>
          </w:p>
        </w:tc>
        <w:tc>
          <w:tcPr>
            <w:tcW w:w="2059" w:type="dxa"/>
            <w:tcMar>
              <w:top w:w="57" w:type="dxa"/>
              <w:bottom w:w="57" w:type="dxa"/>
            </w:tcMar>
            <w:vAlign w:val="center"/>
          </w:tcPr>
          <w:p w:rsidR="00220C81" w:rsidRPr="00E62C20" w:rsidRDefault="00220C81" w:rsidP="00245ABC">
            <w:pPr>
              <w:widowControl w:val="0"/>
              <w:jc w:val="center"/>
              <w:rPr>
                <w:color w:val="000000"/>
              </w:rPr>
            </w:pPr>
            <w:r w:rsidRPr="00A42E22">
              <w:t>Повышение надежности и энергетической эффективности системы теплоснабжения</w:t>
            </w:r>
            <w:r w:rsidRPr="006879AF">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F91BE6">
              <w:rPr>
                <w:color w:val="000000"/>
              </w:rPr>
              <w:t>203 546,00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2030</w:t>
            </w:r>
          </w:p>
        </w:tc>
      </w:tr>
      <w:tr w:rsidR="00220C81" w:rsidTr="00245ABC">
        <w:trPr>
          <w:trHeight w:val="20"/>
        </w:trPr>
        <w:tc>
          <w:tcPr>
            <w:tcW w:w="540" w:type="dxa"/>
            <w:shd w:val="clear" w:color="auto" w:fill="auto"/>
            <w:tcMar>
              <w:top w:w="57" w:type="dxa"/>
              <w:bottom w:w="57" w:type="dxa"/>
            </w:tcMar>
            <w:vAlign w:val="center"/>
          </w:tcPr>
          <w:p w:rsidR="00220C81" w:rsidRPr="00E62C20" w:rsidRDefault="00220C81" w:rsidP="00245ABC">
            <w:pPr>
              <w:widowControl w:val="0"/>
              <w:jc w:val="center"/>
              <w:rPr>
                <w:color w:val="000000"/>
              </w:rPr>
            </w:pPr>
            <w:r>
              <w:rPr>
                <w:color w:val="000000"/>
              </w:rPr>
              <w:t>7</w:t>
            </w:r>
          </w:p>
        </w:tc>
        <w:tc>
          <w:tcPr>
            <w:tcW w:w="4414" w:type="dxa"/>
            <w:shd w:val="clear" w:color="auto" w:fill="auto"/>
            <w:tcMar>
              <w:top w:w="57" w:type="dxa"/>
              <w:bottom w:w="57" w:type="dxa"/>
            </w:tcMar>
          </w:tcPr>
          <w:p w:rsidR="00220C81" w:rsidRPr="00611B20" w:rsidRDefault="00220C81" w:rsidP="00245ABC">
            <w:pPr>
              <w:widowControl w:val="0"/>
            </w:pPr>
            <w:r w:rsidRPr="00611B20">
              <w:rPr>
                <w:color w:val="000000"/>
              </w:rPr>
              <w:t xml:space="preserve">Реконструкция участка тепловой сети в п. Каменный Яр </w:t>
            </w:r>
            <w:r w:rsidRPr="00611B20">
              <w:t xml:space="preserve">от ТК-6 до ТК-8, протяженностью </w:t>
            </w:r>
            <w:r>
              <w:t>1</w:t>
            </w:r>
            <w:r w:rsidRPr="00611B20">
              <w:t>0 м, с уменьшением диаметра условного прохода трубопровода с Ду 108 мм на Ду 89 мм</w:t>
            </w:r>
            <w:r w:rsidRPr="00611B20">
              <w:rPr>
                <w:color w:val="000000"/>
              </w:rPr>
              <w:t>,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108 мм, проложенной в непроходных каналах на стальную трубу Ду 89 мм (толщина стенки 3,5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80 мм.)</w:t>
            </w:r>
          </w:p>
        </w:tc>
        <w:tc>
          <w:tcPr>
            <w:tcW w:w="2059" w:type="dxa"/>
            <w:tcMar>
              <w:top w:w="57" w:type="dxa"/>
              <w:bottom w:w="57" w:type="dxa"/>
            </w:tcMar>
            <w:vAlign w:val="center"/>
          </w:tcPr>
          <w:p w:rsidR="00220C81" w:rsidRPr="00E62C20" w:rsidRDefault="00220C81" w:rsidP="00245ABC">
            <w:pPr>
              <w:widowControl w:val="0"/>
              <w:jc w:val="center"/>
              <w:rPr>
                <w:color w:val="000000"/>
              </w:rPr>
            </w:pPr>
            <w:r w:rsidRPr="00A42E22">
              <w:t>Повышение надежности и энергетической эффективности системы теплоснабжения</w:t>
            </w:r>
            <w:r w:rsidRPr="006879AF">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F91BE6">
              <w:rPr>
                <w:color w:val="000000"/>
              </w:rPr>
              <w:t>209 158,90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2031</w:t>
            </w:r>
          </w:p>
        </w:tc>
      </w:tr>
      <w:tr w:rsidR="00220C81" w:rsidTr="00245ABC">
        <w:trPr>
          <w:trHeight w:val="20"/>
        </w:trPr>
        <w:tc>
          <w:tcPr>
            <w:tcW w:w="540" w:type="dxa"/>
            <w:shd w:val="clear" w:color="auto" w:fill="auto"/>
            <w:tcMar>
              <w:top w:w="57" w:type="dxa"/>
              <w:bottom w:w="57" w:type="dxa"/>
            </w:tcMar>
            <w:vAlign w:val="center"/>
          </w:tcPr>
          <w:p w:rsidR="00220C81" w:rsidRPr="00E62C20" w:rsidRDefault="00220C81" w:rsidP="00245ABC">
            <w:pPr>
              <w:widowControl w:val="0"/>
              <w:jc w:val="center"/>
              <w:rPr>
                <w:color w:val="000000"/>
              </w:rPr>
            </w:pPr>
            <w:r>
              <w:rPr>
                <w:color w:val="000000"/>
              </w:rPr>
              <w:t>8</w:t>
            </w:r>
          </w:p>
        </w:tc>
        <w:tc>
          <w:tcPr>
            <w:tcW w:w="4414" w:type="dxa"/>
            <w:shd w:val="clear" w:color="auto" w:fill="auto"/>
            <w:tcMar>
              <w:top w:w="57" w:type="dxa"/>
              <w:bottom w:w="57" w:type="dxa"/>
            </w:tcMar>
          </w:tcPr>
          <w:p w:rsidR="00220C81" w:rsidRPr="00611B20" w:rsidRDefault="00220C81" w:rsidP="00245ABC">
            <w:pPr>
              <w:widowControl w:val="0"/>
            </w:pPr>
            <w:r w:rsidRPr="00611B20">
              <w:rPr>
                <w:color w:val="000000"/>
              </w:rPr>
              <w:t xml:space="preserve">Реконструкция участка тепловой сети в п. Каменный Яр </w:t>
            </w:r>
            <w:r w:rsidRPr="00611B20">
              <w:t xml:space="preserve">от ТК-6 до ТК-8, протяженностью </w:t>
            </w:r>
            <w:r>
              <w:t>1</w:t>
            </w:r>
            <w:r w:rsidRPr="00611B20">
              <w:t>0 м, с уменьшением диаметра условного прохода трубопровода с Ду 108 мм на Ду 89 мм</w:t>
            </w:r>
            <w:r w:rsidRPr="00611B20">
              <w:rPr>
                <w:color w:val="000000"/>
              </w:rPr>
              <w:t xml:space="preserve">, с целью уменьшения объема потерь тепловой </w:t>
            </w:r>
            <w:r w:rsidRPr="00611B20">
              <w:rPr>
                <w:color w:val="000000"/>
              </w:rPr>
              <w:lastRenderedPageBreak/>
              <w:t>энергии и как следствие уменьшение расхода топлива (угля). Работы по реконструкции включают в себя замену существующей стальной трубы Ду 108 мм, проложенной в непроходных каналах на стальную трубу Ду 89 мм (толщина стенки 3,5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80 мм.)</w:t>
            </w:r>
          </w:p>
        </w:tc>
        <w:tc>
          <w:tcPr>
            <w:tcW w:w="2059" w:type="dxa"/>
            <w:tcMar>
              <w:top w:w="57" w:type="dxa"/>
              <w:bottom w:w="57" w:type="dxa"/>
            </w:tcMar>
            <w:vAlign w:val="center"/>
          </w:tcPr>
          <w:p w:rsidR="00220C81" w:rsidRPr="00E62C20" w:rsidRDefault="00220C81" w:rsidP="00245ABC">
            <w:pPr>
              <w:widowControl w:val="0"/>
              <w:jc w:val="center"/>
              <w:rPr>
                <w:color w:val="000000"/>
              </w:rPr>
            </w:pPr>
            <w:r w:rsidRPr="00A42E22">
              <w:lastRenderedPageBreak/>
              <w:t>Повышение надежности и энергетической эффективности системы теплоснабжения</w:t>
            </w:r>
            <w:r w:rsidRPr="006879AF">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F91BE6">
              <w:rPr>
                <w:color w:val="000000"/>
              </w:rPr>
              <w:t>214 952,30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2032</w:t>
            </w:r>
          </w:p>
        </w:tc>
      </w:tr>
      <w:tr w:rsidR="00220C81" w:rsidTr="00245ABC">
        <w:trPr>
          <w:trHeight w:val="20"/>
        </w:trPr>
        <w:tc>
          <w:tcPr>
            <w:tcW w:w="540" w:type="dxa"/>
            <w:shd w:val="clear" w:color="auto" w:fill="auto"/>
            <w:tcMar>
              <w:top w:w="57" w:type="dxa"/>
              <w:bottom w:w="57" w:type="dxa"/>
            </w:tcMar>
            <w:vAlign w:val="center"/>
          </w:tcPr>
          <w:p w:rsidR="00220C81" w:rsidRPr="00E62C20" w:rsidRDefault="00220C81" w:rsidP="00245ABC">
            <w:pPr>
              <w:widowControl w:val="0"/>
              <w:jc w:val="center"/>
              <w:rPr>
                <w:color w:val="000000"/>
              </w:rPr>
            </w:pPr>
            <w:r>
              <w:rPr>
                <w:color w:val="000000"/>
              </w:rPr>
              <w:lastRenderedPageBreak/>
              <w:t>9</w:t>
            </w:r>
          </w:p>
        </w:tc>
        <w:tc>
          <w:tcPr>
            <w:tcW w:w="4414" w:type="dxa"/>
            <w:shd w:val="clear" w:color="auto" w:fill="auto"/>
            <w:tcMar>
              <w:top w:w="57" w:type="dxa"/>
              <w:bottom w:w="57" w:type="dxa"/>
            </w:tcMar>
          </w:tcPr>
          <w:p w:rsidR="00220C81" w:rsidRPr="00611B20" w:rsidRDefault="00220C81" w:rsidP="00245ABC">
            <w:pPr>
              <w:widowControl w:val="0"/>
            </w:pPr>
            <w:r w:rsidRPr="00611B20">
              <w:rPr>
                <w:color w:val="000000"/>
              </w:rPr>
              <w:t xml:space="preserve">Реконструкция участка тепловой сети в п. Каменный Яр от ТК-6 до ТК-7, протяженностью </w:t>
            </w:r>
            <w:r>
              <w:rPr>
                <w:color w:val="000000"/>
              </w:rPr>
              <w:t>9</w:t>
            </w:r>
            <w:r w:rsidRPr="00611B20">
              <w:rPr>
                <w:color w:val="000000"/>
              </w:rPr>
              <w:t xml:space="preserve"> м, с уменьшением диаметра условного прохода трубопровода с Ду 108 мм на Ду 89 мм,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108 мм, проложенной в непроходных каналах на стальную трубу Ду 89 мм (толщина стенки 3,5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80 мм.)</w:t>
            </w:r>
          </w:p>
        </w:tc>
        <w:tc>
          <w:tcPr>
            <w:tcW w:w="2059" w:type="dxa"/>
            <w:tcMar>
              <w:top w:w="57" w:type="dxa"/>
              <w:bottom w:w="57" w:type="dxa"/>
            </w:tcMar>
            <w:vAlign w:val="center"/>
          </w:tcPr>
          <w:p w:rsidR="00220C81" w:rsidRPr="00E62C20" w:rsidRDefault="00220C81" w:rsidP="00245ABC">
            <w:pPr>
              <w:widowControl w:val="0"/>
              <w:jc w:val="center"/>
              <w:rPr>
                <w:color w:val="000000"/>
              </w:rPr>
            </w:pPr>
            <w:r w:rsidRPr="00A42E22">
              <w:t>Повышение надежности и энергетической эффективности системы теплоснабжения</w:t>
            </w:r>
            <w:r w:rsidRPr="006879AF">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F91BE6">
              <w:rPr>
                <w:color w:val="000000"/>
              </w:rPr>
              <w:t>220 932,00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2033</w:t>
            </w:r>
          </w:p>
        </w:tc>
      </w:tr>
      <w:tr w:rsidR="00220C81" w:rsidTr="00245ABC">
        <w:trPr>
          <w:trHeight w:val="20"/>
        </w:trPr>
        <w:tc>
          <w:tcPr>
            <w:tcW w:w="540" w:type="dxa"/>
            <w:shd w:val="clear" w:color="auto" w:fill="auto"/>
            <w:tcMar>
              <w:top w:w="57" w:type="dxa"/>
              <w:bottom w:w="57" w:type="dxa"/>
            </w:tcMar>
            <w:vAlign w:val="center"/>
          </w:tcPr>
          <w:p w:rsidR="00220C81" w:rsidRPr="00E62C20" w:rsidRDefault="00220C81" w:rsidP="00245ABC">
            <w:pPr>
              <w:widowControl w:val="0"/>
              <w:jc w:val="center"/>
              <w:rPr>
                <w:color w:val="000000"/>
              </w:rPr>
            </w:pPr>
            <w:r>
              <w:rPr>
                <w:color w:val="000000"/>
              </w:rPr>
              <w:t>10</w:t>
            </w:r>
          </w:p>
        </w:tc>
        <w:tc>
          <w:tcPr>
            <w:tcW w:w="4414" w:type="dxa"/>
            <w:shd w:val="clear" w:color="auto" w:fill="auto"/>
            <w:tcMar>
              <w:top w:w="57" w:type="dxa"/>
              <w:bottom w:w="57" w:type="dxa"/>
            </w:tcMar>
          </w:tcPr>
          <w:p w:rsidR="00220C81" w:rsidRPr="00611B20" w:rsidRDefault="00220C81" w:rsidP="00245ABC">
            <w:r w:rsidRPr="00611B20">
              <w:rPr>
                <w:color w:val="000000"/>
              </w:rPr>
              <w:t xml:space="preserve">Реконструкция участка тепловой сети в п. Каменный Яр от ТК-6 до ТК-7, протяженностью </w:t>
            </w:r>
            <w:r>
              <w:rPr>
                <w:color w:val="000000"/>
              </w:rPr>
              <w:t>9</w:t>
            </w:r>
            <w:r w:rsidRPr="00611B20">
              <w:rPr>
                <w:color w:val="000000"/>
              </w:rPr>
              <w:t xml:space="preserve"> м, с уменьшением диаметра условного прохода трубопровода с Ду 108 мм на Ду 89 мм,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108 мм, проложенной в непроходных каналах на стальную трубу Ду 89 мм (толщина стенки 3,5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80 мм.)</w:t>
            </w:r>
          </w:p>
        </w:tc>
        <w:tc>
          <w:tcPr>
            <w:tcW w:w="2059" w:type="dxa"/>
            <w:tcMar>
              <w:top w:w="57" w:type="dxa"/>
              <w:bottom w:w="57" w:type="dxa"/>
            </w:tcMar>
            <w:vAlign w:val="center"/>
          </w:tcPr>
          <w:p w:rsidR="00220C81" w:rsidRPr="00E62C20" w:rsidRDefault="00220C81" w:rsidP="00245ABC">
            <w:pPr>
              <w:widowControl w:val="0"/>
              <w:jc w:val="center"/>
              <w:rPr>
                <w:color w:val="000000"/>
              </w:rPr>
            </w:pPr>
            <w:r w:rsidRPr="00A42E22">
              <w:t>Повышение надежности и энергетической эффективности системы теплоснабжения</w:t>
            </w:r>
            <w:r w:rsidRPr="006879AF">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F91BE6">
              <w:rPr>
                <w:color w:val="000000"/>
              </w:rPr>
              <w:t>227 104,10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2034</w:t>
            </w:r>
          </w:p>
        </w:tc>
      </w:tr>
      <w:tr w:rsidR="00220C81" w:rsidTr="00245ABC">
        <w:trPr>
          <w:trHeight w:val="20"/>
        </w:trPr>
        <w:tc>
          <w:tcPr>
            <w:tcW w:w="540" w:type="dxa"/>
            <w:shd w:val="clear" w:color="auto" w:fill="auto"/>
            <w:tcMar>
              <w:top w:w="57" w:type="dxa"/>
              <w:bottom w:w="57" w:type="dxa"/>
            </w:tcMar>
            <w:vAlign w:val="center"/>
          </w:tcPr>
          <w:p w:rsidR="00220C81" w:rsidRDefault="00220C81" w:rsidP="00245ABC">
            <w:pPr>
              <w:widowControl w:val="0"/>
              <w:jc w:val="center"/>
              <w:rPr>
                <w:color w:val="000000"/>
              </w:rPr>
            </w:pPr>
            <w:r>
              <w:rPr>
                <w:color w:val="000000"/>
              </w:rPr>
              <w:t>11</w:t>
            </w:r>
          </w:p>
        </w:tc>
        <w:tc>
          <w:tcPr>
            <w:tcW w:w="4414" w:type="dxa"/>
            <w:shd w:val="clear" w:color="auto" w:fill="auto"/>
            <w:tcMar>
              <w:top w:w="57" w:type="dxa"/>
              <w:bottom w:w="57" w:type="dxa"/>
            </w:tcMar>
          </w:tcPr>
          <w:p w:rsidR="00220C81" w:rsidRPr="00611B20" w:rsidRDefault="00220C81" w:rsidP="00245ABC">
            <w:pPr>
              <w:widowControl w:val="0"/>
            </w:pPr>
            <w:r w:rsidRPr="00611B20">
              <w:rPr>
                <w:color w:val="000000"/>
              </w:rPr>
              <w:t xml:space="preserve">Реконструкция участка тепловой сети в п. Каменный Яр от ТК-6 до ТК-7, протяженностью </w:t>
            </w:r>
            <w:r>
              <w:rPr>
                <w:color w:val="000000"/>
              </w:rPr>
              <w:t>9</w:t>
            </w:r>
            <w:r w:rsidRPr="00611B20">
              <w:rPr>
                <w:color w:val="000000"/>
              </w:rPr>
              <w:t xml:space="preserve"> м, с уменьшением диа</w:t>
            </w:r>
            <w:r w:rsidRPr="00611B20">
              <w:rPr>
                <w:color w:val="000000"/>
              </w:rPr>
              <w:lastRenderedPageBreak/>
              <w:t>метра условного прохода трубопровода с Ду 108 мм на Ду 89 мм,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108 мм, проложенной в непроходных каналах на стальную трубу Ду 89 мм (толщина стенки 3,5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80 мм.)</w:t>
            </w:r>
          </w:p>
        </w:tc>
        <w:tc>
          <w:tcPr>
            <w:tcW w:w="2059" w:type="dxa"/>
            <w:tcMar>
              <w:top w:w="57" w:type="dxa"/>
              <w:bottom w:w="57" w:type="dxa"/>
            </w:tcMar>
            <w:vAlign w:val="center"/>
          </w:tcPr>
          <w:p w:rsidR="00220C81" w:rsidRPr="00A42E22" w:rsidRDefault="00220C81" w:rsidP="00245ABC">
            <w:pPr>
              <w:widowControl w:val="0"/>
              <w:jc w:val="center"/>
            </w:pPr>
            <w:r w:rsidRPr="00FF443C">
              <w:lastRenderedPageBreak/>
              <w:t xml:space="preserve">Повышение надежности и энергетической </w:t>
            </w:r>
            <w:r w:rsidRPr="00FF443C">
              <w:lastRenderedPageBreak/>
              <w:t>эффективности системы теплоснабжения</w:t>
            </w:r>
            <w:r w:rsidRPr="00FF443C">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F91BE6">
              <w:rPr>
                <w:color w:val="000000"/>
              </w:rPr>
              <w:lastRenderedPageBreak/>
              <w:t>233 475,00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2035</w:t>
            </w:r>
          </w:p>
        </w:tc>
      </w:tr>
      <w:tr w:rsidR="00220C81" w:rsidTr="00245ABC">
        <w:trPr>
          <w:trHeight w:val="20"/>
        </w:trPr>
        <w:tc>
          <w:tcPr>
            <w:tcW w:w="540" w:type="dxa"/>
            <w:shd w:val="clear" w:color="auto" w:fill="auto"/>
            <w:tcMar>
              <w:top w:w="57" w:type="dxa"/>
              <w:bottom w:w="57" w:type="dxa"/>
            </w:tcMar>
            <w:vAlign w:val="center"/>
          </w:tcPr>
          <w:p w:rsidR="00220C81" w:rsidRDefault="00220C81" w:rsidP="00245ABC">
            <w:pPr>
              <w:widowControl w:val="0"/>
              <w:jc w:val="center"/>
              <w:rPr>
                <w:color w:val="000000"/>
              </w:rPr>
            </w:pPr>
            <w:r>
              <w:rPr>
                <w:color w:val="000000"/>
              </w:rPr>
              <w:lastRenderedPageBreak/>
              <w:t>12</w:t>
            </w:r>
          </w:p>
        </w:tc>
        <w:tc>
          <w:tcPr>
            <w:tcW w:w="4414" w:type="dxa"/>
            <w:shd w:val="clear" w:color="auto" w:fill="auto"/>
            <w:tcMar>
              <w:top w:w="57" w:type="dxa"/>
              <w:bottom w:w="57" w:type="dxa"/>
            </w:tcMar>
          </w:tcPr>
          <w:p w:rsidR="00220C81" w:rsidRPr="00611B20" w:rsidRDefault="00220C81" w:rsidP="00245ABC">
            <w:pPr>
              <w:widowControl w:val="0"/>
            </w:pPr>
            <w:r w:rsidRPr="00611B20">
              <w:rPr>
                <w:color w:val="000000"/>
              </w:rPr>
              <w:t xml:space="preserve">Реконструкция участка тепловой сети в п. Каменный Яр от ТК-6 до ТК-7, протяженностью </w:t>
            </w:r>
            <w:r>
              <w:rPr>
                <w:color w:val="000000"/>
              </w:rPr>
              <w:t>9</w:t>
            </w:r>
            <w:r w:rsidRPr="00611B20">
              <w:rPr>
                <w:color w:val="000000"/>
              </w:rPr>
              <w:t xml:space="preserve"> м, с уменьшением диаметра условного прохода трубопровода с Ду 108 мм на Ду 89 мм,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108 мм, проложенной в непроходных каналах на стальную трубу Ду 89 мм (толщина стенки 3,5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80 мм.)</w:t>
            </w:r>
          </w:p>
        </w:tc>
        <w:tc>
          <w:tcPr>
            <w:tcW w:w="2059" w:type="dxa"/>
            <w:tcMar>
              <w:top w:w="57" w:type="dxa"/>
              <w:bottom w:w="57" w:type="dxa"/>
            </w:tcMar>
            <w:vAlign w:val="center"/>
          </w:tcPr>
          <w:p w:rsidR="00220C81" w:rsidRPr="00A42E22" w:rsidRDefault="00220C81" w:rsidP="00245ABC">
            <w:pPr>
              <w:widowControl w:val="0"/>
              <w:jc w:val="center"/>
            </w:pPr>
            <w:r w:rsidRPr="00FF443C">
              <w:t>Повышение надежности и энергетической эффективности системы теплоснабжения</w:t>
            </w:r>
            <w:r w:rsidRPr="00FF443C">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F91BE6">
              <w:rPr>
                <w:color w:val="000000"/>
              </w:rPr>
              <w:t>240 051,10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2036</w:t>
            </w:r>
          </w:p>
        </w:tc>
      </w:tr>
      <w:tr w:rsidR="00220C81" w:rsidTr="00245ABC">
        <w:trPr>
          <w:trHeight w:val="20"/>
        </w:trPr>
        <w:tc>
          <w:tcPr>
            <w:tcW w:w="540" w:type="dxa"/>
            <w:shd w:val="clear" w:color="auto" w:fill="auto"/>
            <w:tcMar>
              <w:top w:w="57" w:type="dxa"/>
              <w:bottom w:w="57" w:type="dxa"/>
            </w:tcMar>
            <w:vAlign w:val="center"/>
          </w:tcPr>
          <w:p w:rsidR="00220C81" w:rsidRDefault="00220C81" w:rsidP="00245ABC">
            <w:pPr>
              <w:widowControl w:val="0"/>
              <w:jc w:val="center"/>
              <w:rPr>
                <w:color w:val="000000"/>
              </w:rPr>
            </w:pPr>
            <w:r>
              <w:rPr>
                <w:color w:val="000000"/>
              </w:rPr>
              <w:t>13</w:t>
            </w:r>
          </w:p>
        </w:tc>
        <w:tc>
          <w:tcPr>
            <w:tcW w:w="4414" w:type="dxa"/>
            <w:shd w:val="clear" w:color="auto" w:fill="auto"/>
            <w:tcMar>
              <w:top w:w="57" w:type="dxa"/>
              <w:bottom w:w="57" w:type="dxa"/>
            </w:tcMar>
          </w:tcPr>
          <w:p w:rsidR="00220C81" w:rsidRPr="00611B20" w:rsidRDefault="00220C81" w:rsidP="00245ABC">
            <w:pPr>
              <w:widowControl w:val="0"/>
            </w:pPr>
            <w:r w:rsidRPr="00611B20">
              <w:rPr>
                <w:color w:val="000000"/>
              </w:rPr>
              <w:t xml:space="preserve">Реконструкция участка тепловой сети в п. Каменный Яр от ТК-15 до ТК-16, протяженностью </w:t>
            </w:r>
            <w:r>
              <w:rPr>
                <w:color w:val="000000"/>
              </w:rPr>
              <w:t>9</w:t>
            </w:r>
            <w:r w:rsidRPr="00611B20">
              <w:rPr>
                <w:color w:val="000000"/>
              </w:rPr>
              <w:t xml:space="preserve"> м, с уменьшением диаметра условного прохода трубопровода с Ду 108 мм на Ду 89 мм,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108 мм, проложенной в непроходных каналах на стальную трубу Ду 89 мм (толщина стенки 3,5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80 мм.)</w:t>
            </w:r>
          </w:p>
        </w:tc>
        <w:tc>
          <w:tcPr>
            <w:tcW w:w="2059" w:type="dxa"/>
            <w:tcMar>
              <w:top w:w="57" w:type="dxa"/>
              <w:bottom w:w="57" w:type="dxa"/>
            </w:tcMar>
            <w:vAlign w:val="center"/>
          </w:tcPr>
          <w:p w:rsidR="00220C81" w:rsidRPr="00A42E22" w:rsidRDefault="00220C81" w:rsidP="00245ABC">
            <w:pPr>
              <w:widowControl w:val="0"/>
              <w:jc w:val="center"/>
            </w:pPr>
            <w:r w:rsidRPr="00FF443C">
              <w:t>Повышение надежности и энергетической эффективности системы теплоснабжения</w:t>
            </w:r>
            <w:r w:rsidRPr="00FF443C">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D95030">
              <w:rPr>
                <w:color w:val="000000"/>
              </w:rPr>
              <w:t>246 839,30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2037</w:t>
            </w:r>
          </w:p>
        </w:tc>
      </w:tr>
      <w:tr w:rsidR="00220C81" w:rsidTr="00245ABC">
        <w:trPr>
          <w:trHeight w:val="20"/>
        </w:trPr>
        <w:tc>
          <w:tcPr>
            <w:tcW w:w="540" w:type="dxa"/>
            <w:shd w:val="clear" w:color="auto" w:fill="auto"/>
            <w:tcMar>
              <w:top w:w="57" w:type="dxa"/>
              <w:bottom w:w="57" w:type="dxa"/>
            </w:tcMar>
            <w:vAlign w:val="center"/>
          </w:tcPr>
          <w:p w:rsidR="00220C81" w:rsidRDefault="00220C81" w:rsidP="00245ABC">
            <w:pPr>
              <w:widowControl w:val="0"/>
              <w:jc w:val="center"/>
              <w:rPr>
                <w:color w:val="000000"/>
              </w:rPr>
            </w:pPr>
            <w:r>
              <w:rPr>
                <w:color w:val="000000"/>
              </w:rPr>
              <w:lastRenderedPageBreak/>
              <w:t>14</w:t>
            </w:r>
          </w:p>
        </w:tc>
        <w:tc>
          <w:tcPr>
            <w:tcW w:w="4414" w:type="dxa"/>
            <w:shd w:val="clear" w:color="auto" w:fill="auto"/>
            <w:tcMar>
              <w:top w:w="57" w:type="dxa"/>
              <w:bottom w:w="57" w:type="dxa"/>
            </w:tcMar>
          </w:tcPr>
          <w:p w:rsidR="00220C81" w:rsidRPr="00611B20" w:rsidRDefault="00220C81" w:rsidP="00245ABC">
            <w:pPr>
              <w:widowControl w:val="0"/>
            </w:pPr>
            <w:r w:rsidRPr="00611B20">
              <w:rPr>
                <w:color w:val="000000"/>
              </w:rPr>
              <w:t xml:space="preserve">Реконструкция участка тепловой сети в п. Каменный Яр от ТК-15 до ТК-16, протяженностью </w:t>
            </w:r>
            <w:r>
              <w:rPr>
                <w:color w:val="000000"/>
              </w:rPr>
              <w:t>7</w:t>
            </w:r>
            <w:r w:rsidRPr="00611B20">
              <w:rPr>
                <w:color w:val="000000"/>
              </w:rPr>
              <w:t xml:space="preserve"> м, с уменьшением диаметра условного прохода трубопровода с Ду 108 мм на Ду 89 мм,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108 мм, проложенной в непроходных каналах на стальную трубу Ду 89 мм (толщина стенки 3,5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80 мм.)</w:t>
            </w:r>
          </w:p>
        </w:tc>
        <w:tc>
          <w:tcPr>
            <w:tcW w:w="2059" w:type="dxa"/>
            <w:tcMar>
              <w:top w:w="57" w:type="dxa"/>
              <w:bottom w:w="57" w:type="dxa"/>
            </w:tcMar>
            <w:vAlign w:val="center"/>
          </w:tcPr>
          <w:p w:rsidR="00220C81" w:rsidRPr="00A42E22" w:rsidRDefault="00220C81" w:rsidP="00245ABC">
            <w:pPr>
              <w:widowControl w:val="0"/>
              <w:jc w:val="center"/>
            </w:pPr>
            <w:r w:rsidRPr="00FF443C">
              <w:t>Повышение надежности и энергетической эффективности системы теплоснабжения</w:t>
            </w:r>
            <w:r w:rsidRPr="00FF443C">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D95030">
              <w:rPr>
                <w:color w:val="000000"/>
              </w:rPr>
              <w:t>253 846,40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2038</w:t>
            </w:r>
          </w:p>
        </w:tc>
      </w:tr>
      <w:tr w:rsidR="00220C81" w:rsidTr="00245ABC">
        <w:trPr>
          <w:trHeight w:val="20"/>
        </w:trPr>
        <w:tc>
          <w:tcPr>
            <w:tcW w:w="540" w:type="dxa"/>
            <w:shd w:val="clear" w:color="auto" w:fill="auto"/>
            <w:tcMar>
              <w:top w:w="57" w:type="dxa"/>
              <w:bottom w:w="57" w:type="dxa"/>
            </w:tcMar>
            <w:vAlign w:val="center"/>
          </w:tcPr>
          <w:p w:rsidR="00220C81" w:rsidRDefault="00220C81" w:rsidP="00245ABC">
            <w:pPr>
              <w:widowControl w:val="0"/>
              <w:jc w:val="center"/>
              <w:rPr>
                <w:color w:val="000000"/>
              </w:rPr>
            </w:pPr>
            <w:r>
              <w:rPr>
                <w:color w:val="000000"/>
              </w:rPr>
              <w:t>15</w:t>
            </w:r>
          </w:p>
        </w:tc>
        <w:tc>
          <w:tcPr>
            <w:tcW w:w="4414" w:type="dxa"/>
            <w:shd w:val="clear" w:color="auto" w:fill="auto"/>
            <w:tcMar>
              <w:top w:w="57" w:type="dxa"/>
              <w:bottom w:w="57" w:type="dxa"/>
            </w:tcMar>
          </w:tcPr>
          <w:p w:rsidR="00220C81" w:rsidRPr="00611B20" w:rsidRDefault="00220C81" w:rsidP="00245ABC">
            <w:pPr>
              <w:widowControl w:val="0"/>
            </w:pPr>
            <w:r w:rsidRPr="00611B20">
              <w:rPr>
                <w:color w:val="000000"/>
              </w:rPr>
              <w:t xml:space="preserve">Реконструкция участка тепловой сети в п. Каменный Яр от ТК-15 до ТК-16, протяженностью </w:t>
            </w:r>
            <w:r>
              <w:rPr>
                <w:color w:val="000000"/>
              </w:rPr>
              <w:t>7</w:t>
            </w:r>
            <w:r w:rsidRPr="00611B20">
              <w:rPr>
                <w:color w:val="000000"/>
              </w:rPr>
              <w:t xml:space="preserve"> м, с уменьшением диаметра условного прохода трубопровода с Ду 108 мм на Ду 89 мм,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108 мм, проложенной в непроходных каналах на стальную трубу Ду 89 мм (толщина стенки 3,5 мм), в изоляции ППУ в непроходных каналах из конструкций сборных железобетонных, с установкой задвижек приварных для воды и пара давлением 1 МПа (10 кгс/см2) Ду 80 мм.)</w:t>
            </w:r>
          </w:p>
        </w:tc>
        <w:tc>
          <w:tcPr>
            <w:tcW w:w="2059" w:type="dxa"/>
            <w:tcMar>
              <w:top w:w="57" w:type="dxa"/>
              <w:bottom w:w="57" w:type="dxa"/>
            </w:tcMar>
            <w:vAlign w:val="center"/>
          </w:tcPr>
          <w:p w:rsidR="00220C81" w:rsidRPr="00A42E22" w:rsidRDefault="00220C81" w:rsidP="00245ABC">
            <w:pPr>
              <w:widowControl w:val="0"/>
              <w:jc w:val="center"/>
            </w:pPr>
            <w:r w:rsidRPr="00FF443C">
              <w:t>Повышение надежности и энергетической эффективности системы теплоснабжения</w:t>
            </w:r>
            <w:r w:rsidRPr="00FF443C">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D95030">
              <w:rPr>
                <w:color w:val="000000"/>
              </w:rPr>
              <w:t>261 079,70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2039</w:t>
            </w:r>
          </w:p>
        </w:tc>
      </w:tr>
      <w:tr w:rsidR="00220C81" w:rsidTr="00245ABC">
        <w:trPr>
          <w:trHeight w:val="20"/>
        </w:trPr>
        <w:tc>
          <w:tcPr>
            <w:tcW w:w="540" w:type="dxa"/>
            <w:shd w:val="clear" w:color="auto" w:fill="auto"/>
            <w:tcMar>
              <w:top w:w="57" w:type="dxa"/>
              <w:bottom w:w="57" w:type="dxa"/>
            </w:tcMar>
            <w:vAlign w:val="center"/>
          </w:tcPr>
          <w:p w:rsidR="00220C81" w:rsidRDefault="00220C81" w:rsidP="00245ABC">
            <w:pPr>
              <w:widowControl w:val="0"/>
              <w:jc w:val="center"/>
              <w:rPr>
                <w:color w:val="000000"/>
              </w:rPr>
            </w:pPr>
            <w:r>
              <w:rPr>
                <w:color w:val="000000"/>
              </w:rPr>
              <w:t>16</w:t>
            </w:r>
          </w:p>
        </w:tc>
        <w:tc>
          <w:tcPr>
            <w:tcW w:w="4414" w:type="dxa"/>
            <w:shd w:val="clear" w:color="auto" w:fill="auto"/>
            <w:tcMar>
              <w:top w:w="57" w:type="dxa"/>
              <w:bottom w:w="57" w:type="dxa"/>
            </w:tcMar>
            <w:vAlign w:val="center"/>
          </w:tcPr>
          <w:p w:rsidR="00220C81" w:rsidRPr="00975006" w:rsidRDefault="00220C81" w:rsidP="00245ABC">
            <w:pPr>
              <w:pStyle w:val="aff6"/>
            </w:pPr>
            <w:r w:rsidRPr="00611B20">
              <w:rPr>
                <w:rFonts w:eastAsia="Times New Roman" w:cs="Times New Roman"/>
                <w:color w:val="000000"/>
                <w:szCs w:val="24"/>
                <w:lang w:eastAsia="ru-RU"/>
              </w:rPr>
              <w:t xml:space="preserve">Реконструкция участка тепловой сети в п. Каменный Яр от ТК-15 до ТК-16, протяженностью </w:t>
            </w:r>
            <w:r>
              <w:rPr>
                <w:rFonts w:eastAsia="Times New Roman" w:cs="Times New Roman"/>
                <w:color w:val="000000"/>
                <w:szCs w:val="24"/>
                <w:lang w:eastAsia="ru-RU"/>
              </w:rPr>
              <w:t>7</w:t>
            </w:r>
            <w:r w:rsidRPr="00611B20">
              <w:rPr>
                <w:rFonts w:eastAsia="Times New Roman" w:cs="Times New Roman"/>
                <w:color w:val="000000"/>
                <w:szCs w:val="24"/>
                <w:lang w:eastAsia="ru-RU"/>
              </w:rPr>
              <w:t xml:space="preserve"> м, с уменьшением диаметра условного прохода трубопровода с Ду 108 мм на Ду 89 мм, с целью уменьшения объема потерь тепловой энергии и как следствие уменьшение расхода топлива (угля). Работы по реконструкции включают в себя замену существующей стальной трубы Ду 108 мм, проложенной в непроходных каналах на стальную трубу Ду 89 мм (толщина стенки 3,5 мм), в изоляции ППУ в непроходных каналах из конструкций сборных железобетонных, с установкой </w:t>
            </w:r>
            <w:r w:rsidRPr="00611B20">
              <w:rPr>
                <w:rFonts w:eastAsia="Times New Roman" w:cs="Times New Roman"/>
                <w:color w:val="000000"/>
                <w:szCs w:val="24"/>
                <w:lang w:eastAsia="ru-RU"/>
              </w:rPr>
              <w:lastRenderedPageBreak/>
              <w:t>задвижек приварных для воды и пара давлением 1 МПа (10 кгс/см2) Ду 80 мм.)</w:t>
            </w:r>
          </w:p>
        </w:tc>
        <w:tc>
          <w:tcPr>
            <w:tcW w:w="2059" w:type="dxa"/>
            <w:tcMar>
              <w:top w:w="57" w:type="dxa"/>
              <w:bottom w:w="57" w:type="dxa"/>
            </w:tcMar>
            <w:vAlign w:val="center"/>
          </w:tcPr>
          <w:p w:rsidR="00220C81" w:rsidRPr="00A42E22" w:rsidRDefault="00220C81" w:rsidP="00245ABC">
            <w:pPr>
              <w:widowControl w:val="0"/>
              <w:jc w:val="center"/>
            </w:pPr>
            <w:r w:rsidRPr="00FF443C">
              <w:lastRenderedPageBreak/>
              <w:t>Повышение надежности и энергетической эффективности системы теплоснабжения</w:t>
            </w:r>
            <w:r w:rsidRPr="00FF443C">
              <w:rPr>
                <w:sz w:val="20"/>
                <w:szCs w:val="20"/>
              </w:rPr>
              <w:t xml:space="preserve"> </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sidRPr="00D95030">
              <w:rPr>
                <w:color w:val="000000"/>
              </w:rPr>
              <w:t>268 546,60</w:t>
            </w:r>
          </w:p>
        </w:tc>
        <w:tc>
          <w:tcPr>
            <w:tcW w:w="0" w:type="auto"/>
            <w:shd w:val="clear" w:color="auto" w:fill="auto"/>
            <w:tcMar>
              <w:top w:w="57" w:type="dxa"/>
              <w:bottom w:w="57" w:type="dxa"/>
            </w:tcMar>
            <w:vAlign w:val="center"/>
          </w:tcPr>
          <w:p w:rsidR="00220C81" w:rsidRDefault="00220C81" w:rsidP="00245ABC">
            <w:pPr>
              <w:widowControl w:val="0"/>
              <w:jc w:val="center"/>
              <w:rPr>
                <w:color w:val="000000"/>
              </w:rPr>
            </w:pPr>
            <w:r>
              <w:rPr>
                <w:color w:val="000000"/>
              </w:rPr>
              <w:t>2040</w:t>
            </w:r>
          </w:p>
        </w:tc>
      </w:tr>
    </w:tbl>
    <w:p w:rsidR="00220C81" w:rsidRPr="00E215D9" w:rsidRDefault="00220C81" w:rsidP="00E215D9">
      <w:pPr>
        <w:ind w:firstLine="567"/>
      </w:pPr>
    </w:p>
    <w:p w:rsidR="00E215D9" w:rsidRPr="00CA5E05" w:rsidRDefault="00E215D9" w:rsidP="00CA5E05">
      <w:pPr>
        <w:pStyle w:val="2"/>
        <w:ind w:left="0" w:firstLine="709"/>
        <w:rPr>
          <w:sz w:val="28"/>
        </w:rPr>
      </w:pPr>
      <w:bookmarkStart w:id="126" w:name="_Toc96631196"/>
      <w:bookmarkStart w:id="127" w:name="_Toc373161534"/>
      <w:bookmarkStart w:id="128" w:name="_Toc482947903"/>
      <w:r w:rsidRPr="00CA5E05">
        <w:rPr>
          <w:sz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126"/>
      <w:r w:rsidRPr="00CA5E05">
        <w:rPr>
          <w:sz w:val="28"/>
        </w:rPr>
        <w:t xml:space="preserve"> </w:t>
      </w:r>
    </w:p>
    <w:p w:rsidR="00E215D9" w:rsidRDefault="00E215D9" w:rsidP="00E215D9">
      <w:pPr>
        <w:ind w:firstLine="567"/>
      </w:pPr>
    </w:p>
    <w:p w:rsidR="00E215D9" w:rsidRPr="00CA5E05" w:rsidRDefault="00E215D9" w:rsidP="00CA5E05">
      <w:pPr>
        <w:ind w:firstLine="709"/>
        <w:rPr>
          <w:sz w:val="28"/>
        </w:rPr>
      </w:pPr>
      <w:r w:rsidRPr="00CA5E05">
        <w:rPr>
          <w:sz w:val="28"/>
        </w:rPr>
        <w:t xml:space="preserve">Изменение температурного графика котельных </w:t>
      </w:r>
      <w:r w:rsidR="00A2042F" w:rsidRPr="00CA5E05">
        <w:rPr>
          <w:sz w:val="28"/>
        </w:rPr>
        <w:t>Минин</w:t>
      </w:r>
      <w:r w:rsidR="00D944D9" w:rsidRPr="00CA5E05">
        <w:rPr>
          <w:sz w:val="28"/>
        </w:rPr>
        <w:t>ского</w:t>
      </w:r>
      <w:r w:rsidRPr="00CA5E05">
        <w:rPr>
          <w:sz w:val="28"/>
        </w:rPr>
        <w:t xml:space="preserve"> сельсовета не предполагается, в связи с этим предложения по величине инвестиций в строительство и реконструкцию не разрабатывается.</w:t>
      </w:r>
    </w:p>
    <w:p w:rsidR="00E215D9" w:rsidRPr="00CA5E05" w:rsidRDefault="00E215D9" w:rsidP="00CA5E05">
      <w:pPr>
        <w:ind w:firstLine="709"/>
        <w:rPr>
          <w:sz w:val="28"/>
        </w:rPr>
      </w:pPr>
    </w:p>
    <w:p w:rsidR="00E215D9" w:rsidRDefault="00CA5E05" w:rsidP="00CA5E05">
      <w:pPr>
        <w:pStyle w:val="1"/>
        <w:ind w:left="0" w:firstLine="709"/>
        <w:jc w:val="both"/>
      </w:pPr>
      <w:r>
        <w:lastRenderedPageBreak/>
        <w:t xml:space="preserve"> </w:t>
      </w:r>
      <w:bookmarkStart w:id="129" w:name="_Toc96631197"/>
      <w:r w:rsidR="00E215D9">
        <w:t>Решение об определении единой теплоснабжающей организации (организаций)</w:t>
      </w:r>
      <w:bookmarkEnd w:id="129"/>
      <w:r w:rsidR="00E215D9">
        <w:t xml:space="preserve"> </w:t>
      </w:r>
    </w:p>
    <w:p w:rsidR="00E215D9" w:rsidRPr="00CA5E05" w:rsidRDefault="00E215D9" w:rsidP="00CA5E05">
      <w:pPr>
        <w:ind w:firstLine="709"/>
        <w:rPr>
          <w:sz w:val="28"/>
        </w:rPr>
      </w:pPr>
      <w:r w:rsidRPr="00CA5E05">
        <w:rPr>
          <w:sz w:val="28"/>
        </w:rPr>
        <w:t xml:space="preserve">Установление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rsidR="00E215D9" w:rsidRPr="00CA5E05" w:rsidRDefault="00E215D9" w:rsidP="00CA5E05">
      <w:pPr>
        <w:ind w:firstLine="709"/>
        <w:rPr>
          <w:sz w:val="28"/>
        </w:rPr>
      </w:pPr>
      <w:r w:rsidRPr="00CA5E05">
        <w:rPr>
          <w:sz w:val="28"/>
        </w:rPr>
        <w:t xml:space="preserve">В настоящее время на территории </w:t>
      </w:r>
      <w:r w:rsidR="00A2042F" w:rsidRPr="00CA5E05">
        <w:rPr>
          <w:sz w:val="28"/>
        </w:rPr>
        <w:t>Минин</w:t>
      </w:r>
      <w:r w:rsidR="00D944D9" w:rsidRPr="00CA5E05">
        <w:rPr>
          <w:sz w:val="28"/>
        </w:rPr>
        <w:t>ского</w:t>
      </w:r>
      <w:r w:rsidRPr="00CA5E05">
        <w:rPr>
          <w:sz w:val="28"/>
        </w:rPr>
        <w:t xml:space="preserve"> сельсовета функциониру</w:t>
      </w:r>
      <w:r w:rsidR="00A2042F" w:rsidRPr="00CA5E05">
        <w:rPr>
          <w:sz w:val="28"/>
        </w:rPr>
        <w:t>ю</w:t>
      </w:r>
      <w:r w:rsidRPr="00CA5E05">
        <w:rPr>
          <w:sz w:val="28"/>
        </w:rPr>
        <w:t>т теплоснабжающ</w:t>
      </w:r>
      <w:r w:rsidR="00A2042F" w:rsidRPr="00CA5E05">
        <w:rPr>
          <w:sz w:val="28"/>
        </w:rPr>
        <w:t>ие</w:t>
      </w:r>
      <w:r w:rsidRPr="00CA5E05">
        <w:rPr>
          <w:sz w:val="28"/>
        </w:rPr>
        <w:t xml:space="preserve"> организаци</w:t>
      </w:r>
      <w:r w:rsidR="00A2042F" w:rsidRPr="00CA5E05">
        <w:rPr>
          <w:sz w:val="28"/>
        </w:rPr>
        <w:t>и</w:t>
      </w:r>
      <w:r w:rsidR="006C0027" w:rsidRPr="00CA5E05">
        <w:rPr>
          <w:sz w:val="28"/>
        </w:rPr>
        <w:t xml:space="preserve"> ООО «</w:t>
      </w:r>
      <w:r w:rsidR="001F58B3">
        <w:rPr>
          <w:sz w:val="28"/>
        </w:rPr>
        <w:t>ЦРКТ</w:t>
      </w:r>
      <w:r w:rsidR="006C0027" w:rsidRPr="00CA5E05">
        <w:rPr>
          <w:sz w:val="28"/>
        </w:rPr>
        <w:t>»</w:t>
      </w:r>
      <w:r w:rsidR="00A2042F" w:rsidRPr="00CA5E05">
        <w:rPr>
          <w:sz w:val="28"/>
        </w:rPr>
        <w:t xml:space="preserve"> и ООО «СКС»</w:t>
      </w:r>
      <w:r w:rsidR="006C0027" w:rsidRPr="00CA5E05">
        <w:rPr>
          <w:sz w:val="28"/>
        </w:rPr>
        <w:t xml:space="preserve">, </w:t>
      </w:r>
      <w:r w:rsidRPr="00CA5E05">
        <w:rPr>
          <w:sz w:val="28"/>
        </w:rPr>
        <w:t>осуществляющ</w:t>
      </w:r>
      <w:r w:rsidR="00A2042F" w:rsidRPr="00CA5E05">
        <w:rPr>
          <w:sz w:val="28"/>
        </w:rPr>
        <w:t>ие</w:t>
      </w:r>
      <w:r w:rsidRPr="00CA5E05">
        <w:rPr>
          <w:sz w:val="28"/>
        </w:rPr>
        <w:t xml:space="preserve"> эксплуатацию объектов централизованной системы теплоснабжения на территории сельсовета. На основании анализа критериев определения единой теплоснабжающей организации в качестве единой теплоснабжающей организации </w:t>
      </w:r>
      <w:r w:rsidR="00B914B7" w:rsidRPr="00CA5E05">
        <w:rPr>
          <w:sz w:val="28"/>
        </w:rPr>
        <w:t>невозможно</w:t>
      </w:r>
      <w:r w:rsidR="00327EC1" w:rsidRPr="00CA5E05">
        <w:rPr>
          <w:sz w:val="28"/>
        </w:rPr>
        <w:t xml:space="preserve">, в том числе в связи с отсутствием технологической связи между системами централизованного теплоснабжения </w:t>
      </w:r>
      <w:r w:rsidR="00A2042F" w:rsidRPr="00CA5E05">
        <w:rPr>
          <w:sz w:val="28"/>
        </w:rPr>
        <w:t>Минин</w:t>
      </w:r>
      <w:r w:rsidR="00327EC1" w:rsidRPr="00CA5E05">
        <w:rPr>
          <w:sz w:val="28"/>
        </w:rPr>
        <w:t>ского сельсовета.</w:t>
      </w:r>
    </w:p>
    <w:p w:rsidR="00E215D9" w:rsidRDefault="00E215D9" w:rsidP="00E215D9">
      <w:pPr>
        <w:ind w:firstLine="567"/>
      </w:pPr>
    </w:p>
    <w:p w:rsidR="00E215D9" w:rsidRPr="00CA5E05" w:rsidRDefault="00E215D9" w:rsidP="00CA5E05">
      <w:pPr>
        <w:pStyle w:val="2"/>
        <w:ind w:left="0" w:firstLine="709"/>
        <w:rPr>
          <w:sz w:val="28"/>
        </w:rPr>
      </w:pPr>
      <w:bookmarkStart w:id="130" w:name="_Toc96631198"/>
      <w:r w:rsidRPr="00CA5E05">
        <w:rPr>
          <w:sz w:val="28"/>
        </w:rPr>
        <w:t>Решения о распределении тепловой нагрузки между источниками тепловой энергии</w:t>
      </w:r>
      <w:bookmarkEnd w:id="130"/>
      <w:r w:rsidRPr="00CA5E05">
        <w:rPr>
          <w:sz w:val="28"/>
        </w:rPr>
        <w:t xml:space="preserve"> </w:t>
      </w:r>
    </w:p>
    <w:p w:rsidR="00E215D9" w:rsidRPr="00CA5E05" w:rsidRDefault="00E215D9" w:rsidP="00CA5E05">
      <w:pPr>
        <w:ind w:firstLine="709"/>
        <w:rPr>
          <w:sz w:val="28"/>
        </w:rPr>
      </w:pPr>
      <w:r w:rsidRPr="00CA5E05">
        <w:rPr>
          <w:sz w:val="28"/>
        </w:rPr>
        <w:t xml:space="preserve">Перераспределение тепловой нагрузки между источниками тепловой энергии не предусмотрено, </w:t>
      </w:r>
      <w:r w:rsidR="006C0027" w:rsidRPr="00CA5E05">
        <w:rPr>
          <w:sz w:val="28"/>
        </w:rPr>
        <w:t xml:space="preserve">в связи с отсутствием технологической связи между источниками теплоснабжения </w:t>
      </w:r>
      <w:r w:rsidR="00A2042F" w:rsidRPr="00CA5E05">
        <w:rPr>
          <w:sz w:val="28"/>
        </w:rPr>
        <w:t>Минин</w:t>
      </w:r>
      <w:r w:rsidR="006C0027" w:rsidRPr="00CA5E05">
        <w:rPr>
          <w:sz w:val="28"/>
        </w:rPr>
        <w:t>ского сельсовета</w:t>
      </w:r>
      <w:r w:rsidRPr="00CA5E05">
        <w:rPr>
          <w:sz w:val="28"/>
        </w:rPr>
        <w:t>.</w:t>
      </w:r>
    </w:p>
    <w:p w:rsidR="00E215D9" w:rsidRPr="00E215D9" w:rsidRDefault="00E215D9" w:rsidP="00E215D9">
      <w:pPr>
        <w:ind w:firstLine="567"/>
      </w:pPr>
    </w:p>
    <w:p w:rsidR="007341DD" w:rsidRPr="007341DD" w:rsidRDefault="007341DD" w:rsidP="00CA5E05">
      <w:pPr>
        <w:pStyle w:val="1"/>
        <w:rPr>
          <w:kern w:val="28"/>
        </w:rPr>
      </w:pPr>
      <w:bookmarkStart w:id="131" w:name="_Toc373161535"/>
      <w:bookmarkStart w:id="132" w:name="_Toc482947904"/>
      <w:bookmarkStart w:id="133" w:name="_Toc90897925"/>
      <w:bookmarkStart w:id="134" w:name="_Toc96631199"/>
      <w:bookmarkEnd w:id="127"/>
      <w:bookmarkEnd w:id="128"/>
      <w:r w:rsidRPr="007341DD">
        <w:rPr>
          <w:kern w:val="28"/>
        </w:rPr>
        <w:lastRenderedPageBreak/>
        <w:t>Решения по бесхозяйным тепловым сетям</w:t>
      </w:r>
      <w:bookmarkEnd w:id="131"/>
      <w:bookmarkEnd w:id="132"/>
      <w:bookmarkEnd w:id="133"/>
      <w:bookmarkEnd w:id="134"/>
    </w:p>
    <w:p w:rsidR="007341DD" w:rsidRPr="00CA5E05" w:rsidRDefault="007341DD" w:rsidP="00CA5E05">
      <w:pPr>
        <w:autoSpaceDE w:val="0"/>
        <w:autoSpaceDN w:val="0"/>
        <w:adjustRightInd w:val="0"/>
        <w:ind w:firstLine="709"/>
        <w:rPr>
          <w:rFonts w:eastAsia="Times New Roman" w:cs="Times New Roman"/>
          <w:sz w:val="28"/>
          <w:szCs w:val="24"/>
          <w:lang w:eastAsia="ru-RU"/>
        </w:rPr>
      </w:pPr>
      <w:r w:rsidRPr="00CA5E05">
        <w:rPr>
          <w:rFonts w:eastAsia="Times New Roman" w:cs="Times New Roman"/>
          <w:sz w:val="28"/>
          <w:szCs w:val="24"/>
          <w:lang w:eastAsia="ru-RU"/>
        </w:rPr>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4B7174" w:rsidRPr="00CA5E05" w:rsidRDefault="00E215D9" w:rsidP="00CA5E05">
      <w:pPr>
        <w:ind w:firstLine="709"/>
        <w:rPr>
          <w:sz w:val="28"/>
        </w:rPr>
      </w:pPr>
      <w:r w:rsidRPr="00CA5E05">
        <w:rPr>
          <w:sz w:val="28"/>
        </w:rPr>
        <w:t>Принятие на учет эксплуатирующ</w:t>
      </w:r>
      <w:r w:rsidR="00A2042F" w:rsidRPr="00CA5E05">
        <w:rPr>
          <w:sz w:val="28"/>
        </w:rPr>
        <w:t>ими</w:t>
      </w:r>
      <w:r w:rsidRPr="00CA5E05">
        <w:rPr>
          <w:sz w:val="28"/>
        </w:rPr>
        <w:t xml:space="preserve"> организаци</w:t>
      </w:r>
      <w:r w:rsidR="00A2042F" w:rsidRPr="00CA5E05">
        <w:rPr>
          <w:sz w:val="28"/>
        </w:rPr>
        <w:t>ями</w:t>
      </w:r>
      <w:r w:rsidRPr="00CA5E05">
        <w:rPr>
          <w:sz w:val="28"/>
        </w:rPr>
        <w:t xml:space="preserve"> – </w:t>
      </w:r>
      <w:r w:rsidR="006C0027" w:rsidRPr="00CA5E05">
        <w:rPr>
          <w:sz w:val="28"/>
        </w:rPr>
        <w:t>ООО «</w:t>
      </w:r>
      <w:r w:rsidR="001F58B3">
        <w:rPr>
          <w:sz w:val="28"/>
        </w:rPr>
        <w:t>ЦРКТ</w:t>
      </w:r>
      <w:r w:rsidR="006C0027" w:rsidRPr="00CA5E05">
        <w:rPr>
          <w:sz w:val="28"/>
        </w:rPr>
        <w:t>»</w:t>
      </w:r>
      <w:r w:rsidRPr="00CA5E05">
        <w:rPr>
          <w:sz w:val="28"/>
        </w:rPr>
        <w:t xml:space="preserve"> </w:t>
      </w:r>
      <w:r w:rsidR="00A2042F" w:rsidRPr="00CA5E05">
        <w:rPr>
          <w:sz w:val="28"/>
        </w:rPr>
        <w:t xml:space="preserve">и ООО «СКС» </w:t>
      </w:r>
      <w:r w:rsidRPr="00CA5E05">
        <w:rPr>
          <w:sz w:val="28"/>
        </w:rPr>
        <w:t>бесхозяйных тепловых сетей должно осуществляется на основании постановления Правительства РФ № 580 от 17.09.2003</w:t>
      </w:r>
      <w:r w:rsidR="006C0027" w:rsidRPr="00CA5E05">
        <w:rPr>
          <w:sz w:val="28"/>
        </w:rPr>
        <w:t xml:space="preserve"> </w:t>
      </w:r>
      <w:r w:rsidRPr="00CA5E05">
        <w:rPr>
          <w:sz w:val="28"/>
        </w:rPr>
        <w:t xml:space="preserve">г. </w:t>
      </w:r>
    </w:p>
    <w:p w:rsidR="00CA5E05" w:rsidRDefault="00CA5E05" w:rsidP="00E215D9">
      <w:pPr>
        <w:ind w:firstLine="567"/>
      </w:pPr>
    </w:p>
    <w:p w:rsidR="004B7174" w:rsidRDefault="004B7174" w:rsidP="00CA5E05">
      <w:pPr>
        <w:pStyle w:val="1"/>
        <w:ind w:left="0" w:firstLine="709"/>
        <w:jc w:val="both"/>
      </w:pPr>
      <w:bookmarkStart w:id="135" w:name="_Toc96631200"/>
      <w:r>
        <w:lastRenderedPageBreak/>
        <w:t>Синхронизация схемы теплоснабжения со схемой газоснабжения и газификации субъекта РФ и (или) поселения, схемой и программой развития электроэнергетики, а так же со схемой водоснабжения и водоотведения поселения</w:t>
      </w:r>
      <w:bookmarkEnd w:id="135"/>
      <w:r>
        <w:t xml:space="preserve"> </w:t>
      </w:r>
    </w:p>
    <w:p w:rsidR="004B7174" w:rsidRPr="00CA5E05" w:rsidRDefault="002257D9" w:rsidP="00CA5E05">
      <w:pPr>
        <w:ind w:firstLine="709"/>
        <w:rPr>
          <w:sz w:val="28"/>
        </w:rPr>
      </w:pPr>
      <w:r w:rsidRPr="00CA5E05">
        <w:rPr>
          <w:sz w:val="28"/>
        </w:rPr>
        <w:t>Газоснабжение</w:t>
      </w:r>
      <w:r w:rsidR="004B7174" w:rsidRPr="00CA5E05">
        <w:rPr>
          <w:sz w:val="28"/>
        </w:rPr>
        <w:t xml:space="preserve"> на территории </w:t>
      </w:r>
      <w:r w:rsidR="00A2042F" w:rsidRPr="00CA5E05">
        <w:rPr>
          <w:sz w:val="28"/>
        </w:rPr>
        <w:t>Минин</w:t>
      </w:r>
      <w:r w:rsidR="00D944D9" w:rsidRPr="00CA5E05">
        <w:rPr>
          <w:sz w:val="28"/>
        </w:rPr>
        <w:t>ского</w:t>
      </w:r>
      <w:r w:rsidR="004B7174" w:rsidRPr="00CA5E05">
        <w:rPr>
          <w:sz w:val="28"/>
        </w:rPr>
        <w:t xml:space="preserve"> сельсовета на момент проведения актуализации схемы теплоснабжения</w:t>
      </w:r>
      <w:r w:rsidRPr="00CA5E05">
        <w:rPr>
          <w:sz w:val="28"/>
        </w:rPr>
        <w:t>,</w:t>
      </w:r>
      <w:r w:rsidR="004B7174" w:rsidRPr="00CA5E05">
        <w:rPr>
          <w:sz w:val="28"/>
        </w:rPr>
        <w:t xml:space="preserve"> </w:t>
      </w:r>
      <w:r w:rsidR="00A2042F" w:rsidRPr="00CA5E05">
        <w:rPr>
          <w:sz w:val="28"/>
        </w:rPr>
        <w:t>отсутствует.</w:t>
      </w:r>
      <w:r w:rsidR="004B7174" w:rsidRPr="00CA5E05">
        <w:rPr>
          <w:sz w:val="28"/>
        </w:rPr>
        <w:t xml:space="preserve"> Централизованное водоснабжение </w:t>
      </w:r>
      <w:r w:rsidR="00A2042F" w:rsidRPr="00CA5E05">
        <w:rPr>
          <w:sz w:val="28"/>
        </w:rPr>
        <w:t>Минин</w:t>
      </w:r>
      <w:r w:rsidR="00D944D9" w:rsidRPr="00CA5E05">
        <w:rPr>
          <w:sz w:val="28"/>
        </w:rPr>
        <w:t>ского</w:t>
      </w:r>
      <w:r w:rsidR="004B7174" w:rsidRPr="00CA5E05">
        <w:rPr>
          <w:sz w:val="28"/>
        </w:rPr>
        <w:t xml:space="preserve"> сельсовета осуществляется по независимой от отопительной системы схеме, а также частично </w:t>
      </w:r>
      <w:bookmarkStart w:id="136" w:name="_GoBack"/>
      <w:bookmarkEnd w:id="136"/>
      <w:r w:rsidR="00220C81" w:rsidRPr="00CA5E05">
        <w:rPr>
          <w:sz w:val="28"/>
        </w:rPr>
        <w:t>по трубопроводам,</w:t>
      </w:r>
      <w:r w:rsidR="004B7174" w:rsidRPr="00CA5E05">
        <w:rPr>
          <w:sz w:val="28"/>
        </w:rPr>
        <w:t xml:space="preserve"> проходящим в одних лотках с внутриквартальными тепловыми сетями. </w:t>
      </w:r>
    </w:p>
    <w:p w:rsidR="004B7174" w:rsidRPr="004B7174" w:rsidRDefault="004B7174" w:rsidP="004B7174">
      <w:pPr>
        <w:ind w:firstLine="567"/>
      </w:pPr>
    </w:p>
    <w:p w:rsidR="004B7174" w:rsidRDefault="004B7174" w:rsidP="00CA5E05">
      <w:pPr>
        <w:pStyle w:val="1"/>
      </w:pPr>
      <w:bookmarkStart w:id="137" w:name="_Toc96631201"/>
      <w:r>
        <w:lastRenderedPageBreak/>
        <w:t>Ценовые (тарифные) последствия</w:t>
      </w:r>
      <w:bookmarkEnd w:id="137"/>
      <w:r>
        <w:t xml:space="preserve"> </w:t>
      </w:r>
    </w:p>
    <w:p w:rsidR="004B7174" w:rsidRPr="00CA5E05" w:rsidRDefault="004B7174" w:rsidP="00CA5E05">
      <w:pPr>
        <w:ind w:firstLine="709"/>
        <w:rPr>
          <w:sz w:val="28"/>
        </w:rPr>
      </w:pPr>
      <w:r w:rsidRPr="00CA5E05">
        <w:rPr>
          <w:sz w:val="28"/>
        </w:rPr>
        <w:t xml:space="preserve">Расчеты ценовых последствий для потребителей при реализации программ реконструкции и технического перевооружения систем теплоснабжения. </w:t>
      </w:r>
    </w:p>
    <w:p w:rsidR="004B7174" w:rsidRPr="00CA5E05" w:rsidRDefault="004B7174" w:rsidP="00CA5E05">
      <w:pPr>
        <w:ind w:firstLine="709"/>
        <w:rPr>
          <w:sz w:val="28"/>
        </w:rPr>
      </w:pPr>
      <w:r w:rsidRPr="00CA5E05">
        <w:rPr>
          <w:sz w:val="28"/>
        </w:rPr>
        <w:t>В соответствии с инвестиционным планом, в период с 202</w:t>
      </w:r>
      <w:r w:rsidR="002F4AF4">
        <w:rPr>
          <w:sz w:val="28"/>
        </w:rPr>
        <w:t>4</w:t>
      </w:r>
      <w:r w:rsidRPr="00CA5E05">
        <w:rPr>
          <w:sz w:val="28"/>
        </w:rPr>
        <w:t xml:space="preserve"> до 20</w:t>
      </w:r>
      <w:r w:rsidR="002F4AF4">
        <w:rPr>
          <w:sz w:val="28"/>
        </w:rPr>
        <w:t>40</w:t>
      </w:r>
      <w:r w:rsidRPr="00CA5E05">
        <w:rPr>
          <w:sz w:val="28"/>
        </w:rPr>
        <w:t xml:space="preserve"> год должн</w:t>
      </w:r>
      <w:r w:rsidR="009F03B5" w:rsidRPr="00CA5E05">
        <w:rPr>
          <w:sz w:val="28"/>
        </w:rPr>
        <w:t>о</w:t>
      </w:r>
      <w:r w:rsidRPr="00CA5E05">
        <w:rPr>
          <w:sz w:val="28"/>
        </w:rPr>
        <w:t xml:space="preserve"> быть выполнен</w:t>
      </w:r>
      <w:r w:rsidR="009F03B5" w:rsidRPr="00CA5E05">
        <w:rPr>
          <w:sz w:val="28"/>
        </w:rPr>
        <w:t>о</w:t>
      </w:r>
      <w:r w:rsidRPr="00CA5E05">
        <w:rPr>
          <w:sz w:val="28"/>
        </w:rPr>
        <w:t xml:space="preserve"> </w:t>
      </w:r>
      <w:r w:rsidR="009F03B5" w:rsidRPr="00CA5E05">
        <w:rPr>
          <w:sz w:val="28"/>
        </w:rPr>
        <w:t xml:space="preserve">перевооружение </w:t>
      </w:r>
      <w:r w:rsidRPr="00CA5E05">
        <w:rPr>
          <w:sz w:val="28"/>
        </w:rPr>
        <w:t>источник</w:t>
      </w:r>
      <w:r w:rsidR="00A2042F" w:rsidRPr="00CA5E05">
        <w:rPr>
          <w:sz w:val="28"/>
        </w:rPr>
        <w:t>ов</w:t>
      </w:r>
      <w:r w:rsidRPr="00CA5E05">
        <w:rPr>
          <w:sz w:val="28"/>
        </w:rPr>
        <w:t xml:space="preserve"> тепловой энергии </w:t>
      </w:r>
      <w:r w:rsidR="00A2042F" w:rsidRPr="00CA5E05">
        <w:rPr>
          <w:sz w:val="28"/>
        </w:rPr>
        <w:t>Мининского сельсовета</w:t>
      </w:r>
      <w:r w:rsidRPr="00CA5E05">
        <w:rPr>
          <w:sz w:val="28"/>
        </w:rPr>
        <w:t xml:space="preserve">, гидравлическая настройка </w:t>
      </w:r>
      <w:r w:rsidR="00327EC1" w:rsidRPr="00CA5E05">
        <w:rPr>
          <w:sz w:val="28"/>
        </w:rPr>
        <w:t xml:space="preserve">систем </w:t>
      </w:r>
      <w:r w:rsidRPr="00CA5E05">
        <w:rPr>
          <w:sz w:val="28"/>
        </w:rPr>
        <w:t>централизованн</w:t>
      </w:r>
      <w:r w:rsidR="00327EC1" w:rsidRPr="00CA5E05">
        <w:rPr>
          <w:sz w:val="28"/>
        </w:rPr>
        <w:t>ого</w:t>
      </w:r>
      <w:r w:rsidRPr="00CA5E05">
        <w:rPr>
          <w:sz w:val="28"/>
        </w:rPr>
        <w:t xml:space="preserve"> теплоснабжения, а также </w:t>
      </w:r>
      <w:r w:rsidR="00327EC1" w:rsidRPr="00CA5E05">
        <w:rPr>
          <w:sz w:val="28"/>
        </w:rPr>
        <w:t>капитальный ремонт</w:t>
      </w:r>
      <w:r w:rsidRPr="00CA5E05">
        <w:rPr>
          <w:sz w:val="28"/>
        </w:rPr>
        <w:t xml:space="preserve"> участков тепловых сетей с превышающими нормативными сроками эксплуатации. </w:t>
      </w:r>
    </w:p>
    <w:p w:rsidR="004B7174" w:rsidRPr="00CA5E05" w:rsidRDefault="004B7174" w:rsidP="00CA5E05">
      <w:pPr>
        <w:ind w:firstLine="709"/>
        <w:rPr>
          <w:sz w:val="28"/>
        </w:rPr>
      </w:pPr>
      <w:r w:rsidRPr="00CA5E05">
        <w:rPr>
          <w:sz w:val="28"/>
        </w:rPr>
        <w:t xml:space="preserve">Стоимость оборудования </w:t>
      </w:r>
      <w:r w:rsidR="00176BD7">
        <w:rPr>
          <w:sz w:val="28"/>
        </w:rPr>
        <w:t xml:space="preserve">должна </w:t>
      </w:r>
      <w:r w:rsidRPr="00CA5E05">
        <w:rPr>
          <w:sz w:val="28"/>
        </w:rPr>
        <w:t>индексирова</w:t>
      </w:r>
      <w:r w:rsidR="00176BD7">
        <w:rPr>
          <w:sz w:val="28"/>
        </w:rPr>
        <w:t>ться</w:t>
      </w:r>
      <w:r w:rsidRPr="00CA5E05">
        <w:rPr>
          <w:sz w:val="28"/>
        </w:rPr>
        <w:t xml:space="preserve"> в соответствии с индексами-дефляторами, приведенными РФ в Прогнозе сценарных условий социально-экономического развития и Сценарных условий долгосрочного прогноза социально-экономического развития Российской Федерации.</w:t>
      </w:r>
    </w:p>
    <w:p w:rsidR="00917377" w:rsidRPr="00CA5E05" w:rsidRDefault="004B7174" w:rsidP="00CA5E05">
      <w:pPr>
        <w:ind w:firstLine="709"/>
        <w:rPr>
          <w:sz w:val="28"/>
        </w:rPr>
      </w:pPr>
      <w:r w:rsidRPr="00CA5E05">
        <w:rPr>
          <w:sz w:val="28"/>
        </w:rPr>
        <w:t>На распределение экономического эффекта между производством тепловой энергии также влияют отпускные тарифы на тепловую энергию в каждый год реализации проекта.</w:t>
      </w:r>
    </w:p>
    <w:p w:rsidR="00917377" w:rsidRPr="00CA5E05" w:rsidRDefault="00917377" w:rsidP="00CA5E05">
      <w:pPr>
        <w:spacing w:after="200" w:line="276" w:lineRule="auto"/>
        <w:ind w:firstLine="709"/>
        <w:jc w:val="left"/>
        <w:rPr>
          <w:sz w:val="28"/>
        </w:rPr>
      </w:pPr>
    </w:p>
    <w:p w:rsidR="00917377" w:rsidRDefault="00917377">
      <w:pPr>
        <w:spacing w:after="200" w:line="276" w:lineRule="auto"/>
        <w:jc w:val="left"/>
        <w:sectPr w:rsidR="00917377" w:rsidSect="003A34FA">
          <w:headerReference w:type="default" r:id="rId16"/>
          <w:footerReference w:type="default" r:id="rId17"/>
          <w:headerReference w:type="first" r:id="rId18"/>
          <w:footerReference w:type="first" r:id="rId19"/>
          <w:pgSz w:w="11906" w:h="16838" w:code="9"/>
          <w:pgMar w:top="624" w:right="624" w:bottom="1418" w:left="1418" w:header="284" w:footer="312" w:gutter="0"/>
          <w:pgBorders>
            <w:top w:val="single" w:sz="8" w:space="14" w:color="auto"/>
            <w:left w:val="single" w:sz="8" w:space="10" w:color="auto"/>
            <w:bottom w:val="single" w:sz="8" w:space="0" w:color="auto"/>
            <w:right w:val="single" w:sz="8" w:space="17" w:color="auto"/>
          </w:pgBorders>
          <w:cols w:space="708"/>
          <w:titlePg/>
          <w:docGrid w:linePitch="360"/>
        </w:sectPr>
      </w:pPr>
    </w:p>
    <w:p w:rsidR="00917377" w:rsidRDefault="00BC7E1F">
      <w:pPr>
        <w:spacing w:after="200" w:line="276" w:lineRule="auto"/>
        <w:jc w:val="left"/>
        <w:rPr>
          <w:szCs w:val="24"/>
        </w:rPr>
      </w:pPr>
      <w:r w:rsidRPr="00BC7E1F">
        <w:rPr>
          <w:szCs w:val="24"/>
        </w:rPr>
        <w:lastRenderedPageBreak/>
        <w:t>Таблица 14 – Прогнозные индексы: потребительских цен и индексы дефляторы на продукцию производителей, принятых для расчетов долгосрочных ценовых последствий, %</w:t>
      </w:r>
    </w:p>
    <w:tbl>
      <w:tblPr>
        <w:tblStyle w:val="af2"/>
        <w:tblW w:w="15099" w:type="dxa"/>
        <w:jc w:val="center"/>
        <w:tblLayout w:type="fixed"/>
        <w:tblLook w:val="04A0" w:firstRow="1" w:lastRow="0" w:firstColumn="1" w:lastColumn="0" w:noHBand="0" w:noVBand="1"/>
      </w:tblPr>
      <w:tblGrid>
        <w:gridCol w:w="1809"/>
        <w:gridCol w:w="971"/>
        <w:gridCol w:w="730"/>
        <w:gridCol w:w="709"/>
        <w:gridCol w:w="708"/>
        <w:gridCol w:w="710"/>
        <w:gridCol w:w="708"/>
        <w:gridCol w:w="709"/>
        <w:gridCol w:w="850"/>
        <w:gridCol w:w="709"/>
        <w:gridCol w:w="709"/>
        <w:gridCol w:w="709"/>
        <w:gridCol w:w="709"/>
        <w:gridCol w:w="702"/>
        <w:gridCol w:w="707"/>
        <w:gridCol w:w="794"/>
        <w:gridCol w:w="763"/>
        <w:gridCol w:w="708"/>
        <w:gridCol w:w="685"/>
      </w:tblGrid>
      <w:tr w:rsidR="00F7312F" w:rsidRPr="00BC7E1F" w:rsidTr="00F7312F">
        <w:trPr>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 xml:space="preserve">Наименование строки </w:t>
            </w:r>
          </w:p>
        </w:tc>
        <w:tc>
          <w:tcPr>
            <w:tcW w:w="971" w:type="dxa"/>
          </w:tcPr>
          <w:p w:rsidR="00F7312F" w:rsidRPr="00BC7E1F" w:rsidRDefault="00F7312F" w:rsidP="00F466FB">
            <w:pPr>
              <w:rPr>
                <w:rFonts w:cs="Times New Roman"/>
                <w:sz w:val="20"/>
                <w:szCs w:val="20"/>
              </w:rPr>
            </w:pPr>
            <w:r w:rsidRPr="00BC7E1F">
              <w:rPr>
                <w:rFonts w:cs="Times New Roman"/>
                <w:sz w:val="20"/>
                <w:szCs w:val="20"/>
              </w:rPr>
              <w:t>Наим. индек-са</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2013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2014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2015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2016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2017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2018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2019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2020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2021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2022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2023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2024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2025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2026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2027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2028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2029 </w:t>
            </w:r>
          </w:p>
        </w:tc>
      </w:tr>
      <w:tr w:rsidR="00F7312F" w:rsidRPr="00BC7E1F" w:rsidTr="00F7312F">
        <w:trPr>
          <w:trHeight w:val="264"/>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 xml:space="preserve">ИПЦ на конец года </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IИПЦ,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106,0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105,9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105,2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105,1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104,4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103,6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103,6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103,4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103,4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103,4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103,4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103,3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102,9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102,7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102,5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102,5 </w:t>
            </w:r>
          </w:p>
        </w:tc>
      </w:tr>
      <w:tr w:rsidR="00F7312F" w:rsidRPr="00BC7E1F" w:rsidTr="00F7312F">
        <w:trPr>
          <w:trHeight w:val="300"/>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 xml:space="preserve">Индекс-дефлятор реальной заработ-ной платы </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IЗП,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105,1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105,8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106,3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106,2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106,2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105,8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104,9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104,7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104,5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104,5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104,5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104,5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104,2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104,0 </w:t>
            </w:r>
          </w:p>
        </w:tc>
      </w:tr>
      <w:tr w:rsidR="00F7312F" w:rsidRPr="00BC7E1F" w:rsidTr="00F7312F">
        <w:trPr>
          <w:trHeight w:val="276"/>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 xml:space="preserve">Индекс-дефлятор цен на природный газ (для всех кате-горий потребите-лей) </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IПГ,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115,0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115,0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115,0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115,0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115,0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107,1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103,2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103,7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103,9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102,9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102,8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102,7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102,6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102,6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102,6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102,6 </w:t>
            </w:r>
          </w:p>
        </w:tc>
      </w:tr>
      <w:tr w:rsidR="00F7312F" w:rsidRPr="00BC7E1F" w:rsidTr="00F7312F">
        <w:trPr>
          <w:trHeight w:val="336"/>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 xml:space="preserve">Индекс-дефлятор цен на мазут </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IМЗ,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109,6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107,7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105,1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102,8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102,9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102,7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100,0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101,0 </w:t>
            </w:r>
          </w:p>
        </w:tc>
      </w:tr>
      <w:tr w:rsidR="00F7312F" w:rsidRPr="00BC7E1F" w:rsidTr="00F7312F">
        <w:trPr>
          <w:trHeight w:val="312"/>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 xml:space="preserve">Индекс-дефлятор цен на дизельное топливо </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IДТ,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109,0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108,0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108,0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106,0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96,0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110,0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109,0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108,0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106,0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105,0 </w:t>
            </w:r>
          </w:p>
        </w:tc>
      </w:tr>
      <w:tr w:rsidR="00F7312F" w:rsidRPr="00BC7E1F" w:rsidTr="00F7312F">
        <w:trPr>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 xml:space="preserve">Индекс-дефлятор цен на уголь </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IУ,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109,0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106,0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106,0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102,0 </w:t>
            </w:r>
          </w:p>
        </w:tc>
      </w:tr>
      <w:tr w:rsidR="00F7312F" w:rsidRPr="00BC7E1F" w:rsidTr="00F7312F">
        <w:trPr>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 xml:space="preserve">Индекс-дефлятор цен на тепловую энергию </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IТЭ,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106,0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112,0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110,5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111,0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111,2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111,4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111,1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111,3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110,9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111,3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109,2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108,4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108,1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107,4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105,5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104,6 </w:t>
            </w:r>
          </w:p>
        </w:tc>
      </w:tr>
      <w:tr w:rsidR="00F7312F" w:rsidRPr="00BC7E1F" w:rsidTr="00F7312F">
        <w:trPr>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 xml:space="preserve">Индекс-дефлятор цен на эл. энергию </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IЭЭ,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112,0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111,0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110,0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110,0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110,0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109,0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109,0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104,0 </w:t>
            </w:r>
          </w:p>
        </w:tc>
      </w:tr>
      <w:tr w:rsidR="00F7312F" w:rsidRPr="00BC7E1F" w:rsidTr="00F7312F">
        <w:trPr>
          <w:trHeight w:val="300"/>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 xml:space="preserve">Индекс цен СМР </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IСМР,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108,0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105,6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104,9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103,8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104,3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104,4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102,9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102,7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102,9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102,8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102,8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102,8 </w:t>
            </w:r>
          </w:p>
        </w:tc>
      </w:tr>
      <w:tr w:rsidR="00F7312F" w:rsidRPr="00BC7E1F" w:rsidTr="00F7312F">
        <w:trPr>
          <w:trHeight w:val="300"/>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 xml:space="preserve">Индекс-дефлятор цен производите-лей оборудования тепловых пунктов </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IИТП,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106,0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101,0 </w:t>
            </w:r>
          </w:p>
        </w:tc>
      </w:tr>
      <w:tr w:rsidR="00F7312F" w:rsidRPr="00BC7E1F" w:rsidTr="00F7312F">
        <w:trPr>
          <w:trHeight w:val="258"/>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 xml:space="preserve">Индекс-дефлятор цен водогрейных котельных малой мощности </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IВК,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119,0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109,0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108,0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98,0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100,0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101,0 </w:t>
            </w:r>
          </w:p>
        </w:tc>
      </w:tr>
      <w:tr w:rsidR="00F7312F" w:rsidRPr="00BC7E1F" w:rsidTr="00F7312F">
        <w:trPr>
          <w:trHeight w:val="300"/>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lastRenderedPageBreak/>
              <w:t>Индекс-дефлятор цен на оборудова-ние для автомати-зации</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IОА,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108,0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102,0 </w:t>
            </w:r>
          </w:p>
        </w:tc>
      </w:tr>
      <w:tr w:rsidR="00F7312F" w:rsidRPr="00BC7E1F" w:rsidTr="00F7312F">
        <w:trPr>
          <w:trHeight w:val="324"/>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Индекс цен про-изводителейэлек-тромех. оборудо-вания</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IОЭМ,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101,0 </w:t>
            </w:r>
          </w:p>
        </w:tc>
      </w:tr>
      <w:tr w:rsidR="00F7312F" w:rsidRPr="00BC7E1F" w:rsidTr="00F7312F">
        <w:trPr>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Индекс цен произ-водителейэлек-тротехнич. обору-дования</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IОЭТ,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102,0 </w:t>
            </w:r>
          </w:p>
        </w:tc>
      </w:tr>
      <w:tr w:rsidR="00F7312F" w:rsidRPr="00BC7E1F" w:rsidTr="00F7312F">
        <w:trPr>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 xml:space="preserve">Индекс-дефлятор цен производите-лей оборудования тепловых пунктов </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IИТП,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106,0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101,0 </w:t>
            </w:r>
          </w:p>
        </w:tc>
      </w:tr>
    </w:tbl>
    <w:p w:rsidR="00F7312F" w:rsidRPr="00BC7E1F" w:rsidRDefault="00F7312F">
      <w:pPr>
        <w:spacing w:after="200" w:line="276" w:lineRule="auto"/>
        <w:jc w:val="left"/>
        <w:rPr>
          <w:rFonts w:eastAsia="Times New Roman" w:cs="Times New Roman"/>
          <w:b/>
          <w:kern w:val="28"/>
          <w:szCs w:val="24"/>
          <w:lang w:eastAsia="ru-RU"/>
        </w:rPr>
        <w:sectPr w:rsidR="00F7312F" w:rsidRPr="00BC7E1F" w:rsidSect="00917377">
          <w:pgSz w:w="16838" w:h="11906" w:orient="landscape" w:code="9"/>
          <w:pgMar w:top="1418" w:right="624" w:bottom="624" w:left="1418" w:header="284" w:footer="312" w:gutter="0"/>
          <w:pgBorders>
            <w:top w:val="single" w:sz="8" w:space="14" w:color="auto"/>
            <w:left w:val="single" w:sz="8" w:space="10" w:color="auto"/>
            <w:bottom w:val="single" w:sz="8" w:space="0" w:color="auto"/>
            <w:right w:val="single" w:sz="8" w:space="17" w:color="auto"/>
          </w:pgBorders>
          <w:cols w:space="708"/>
          <w:titlePg/>
          <w:docGrid w:linePitch="360"/>
        </w:sectPr>
      </w:pPr>
    </w:p>
    <w:p w:rsidR="00651475" w:rsidRPr="00B5509E" w:rsidRDefault="00651475" w:rsidP="00B5509E">
      <w:pPr>
        <w:ind w:firstLine="709"/>
        <w:rPr>
          <w:sz w:val="28"/>
        </w:rPr>
      </w:pPr>
      <w:r w:rsidRPr="00B5509E">
        <w:rPr>
          <w:sz w:val="28"/>
        </w:rPr>
        <w:lastRenderedPageBreak/>
        <w:t>Для финансирования мероприятий потребуется введения в тариф на тепловую энергию инвестиционной составляющей,</w:t>
      </w:r>
      <w:r w:rsidR="00EC2BC5" w:rsidRPr="00B5509E">
        <w:rPr>
          <w:sz w:val="28"/>
        </w:rPr>
        <w:t xml:space="preserve"> складывающейся из амортизацион</w:t>
      </w:r>
      <w:r w:rsidRPr="00B5509E">
        <w:rPr>
          <w:sz w:val="28"/>
        </w:rPr>
        <w:t xml:space="preserve">ных отчислений от стоимости вводимого оборудование и части прибыли от реализации тепловой энергии, направляемой на финансирование капиталовложений. </w:t>
      </w:r>
    </w:p>
    <w:p w:rsidR="00917377" w:rsidRPr="00B5509E" w:rsidRDefault="00651475" w:rsidP="00B5509E">
      <w:pPr>
        <w:ind w:firstLine="709"/>
        <w:rPr>
          <w:sz w:val="28"/>
        </w:rPr>
      </w:pPr>
      <w:r w:rsidRPr="00B5509E">
        <w:rPr>
          <w:sz w:val="28"/>
        </w:rPr>
        <w:t>Выполненный анализ ценовых последствий проведения мероприятий по реконструкции тепловых сетей и капитальному ремонту котельных показывает изменение тарифов на тепловую энергию в результате проведения указанных мероприятий.</w:t>
      </w:r>
    </w:p>
    <w:p w:rsidR="008027D9" w:rsidRDefault="008027D9" w:rsidP="007341DD">
      <w:pPr>
        <w:keepLines/>
        <w:spacing w:before="120"/>
        <w:ind w:firstLine="709"/>
        <w:rPr>
          <w:rFonts w:eastAsia="Times New Roman" w:cs="Times New Roman"/>
          <w:szCs w:val="24"/>
          <w:u w:val="single"/>
          <w:lang w:eastAsia="ru-RU"/>
        </w:rPr>
      </w:pPr>
    </w:p>
    <w:p w:rsidR="007341DD" w:rsidRPr="00B5509E" w:rsidRDefault="007341DD" w:rsidP="007341DD">
      <w:pPr>
        <w:keepLines/>
        <w:spacing w:before="120"/>
        <w:ind w:firstLine="709"/>
        <w:rPr>
          <w:rFonts w:eastAsia="Times New Roman" w:cs="Times New Roman"/>
          <w:sz w:val="28"/>
          <w:szCs w:val="24"/>
          <w:u w:val="single"/>
          <w:lang w:eastAsia="ru-RU"/>
        </w:rPr>
      </w:pPr>
      <w:r w:rsidRPr="00B5509E">
        <w:rPr>
          <w:rFonts w:eastAsia="Times New Roman" w:cs="Times New Roman"/>
          <w:sz w:val="28"/>
          <w:szCs w:val="24"/>
          <w:u w:val="single"/>
          <w:lang w:eastAsia="ru-RU"/>
        </w:rPr>
        <w:t xml:space="preserve">Техническая и экономическая целесообразность. </w:t>
      </w:r>
    </w:p>
    <w:p w:rsidR="007341DD" w:rsidRPr="00B5509E" w:rsidRDefault="007341DD" w:rsidP="00B5509E">
      <w:pPr>
        <w:keepLines/>
        <w:spacing w:before="120"/>
        <w:ind w:firstLine="709"/>
        <w:rPr>
          <w:rFonts w:eastAsia="Times New Roman" w:cs="Times New Roman"/>
          <w:sz w:val="28"/>
          <w:szCs w:val="24"/>
          <w:lang w:eastAsia="ru-RU"/>
        </w:rPr>
      </w:pPr>
      <w:r w:rsidRPr="00B5509E">
        <w:rPr>
          <w:rFonts w:eastAsia="Times New Roman" w:cs="Times New Roman"/>
          <w:sz w:val="28"/>
          <w:szCs w:val="24"/>
          <w:lang w:eastAsia="ru-RU"/>
        </w:rPr>
        <w:t xml:space="preserve">Исторически проектирование </w:t>
      </w:r>
      <w:r w:rsidR="000D2035" w:rsidRPr="00B5509E">
        <w:rPr>
          <w:rFonts w:eastAsia="Times New Roman" w:cs="Times New Roman"/>
          <w:sz w:val="28"/>
          <w:szCs w:val="24"/>
          <w:lang w:eastAsia="ru-RU"/>
        </w:rPr>
        <w:t>систем централизованного теплоснабжения</w:t>
      </w:r>
      <w:r w:rsidRPr="00B5509E">
        <w:rPr>
          <w:rFonts w:eastAsia="Times New Roman" w:cs="Times New Roman"/>
          <w:sz w:val="28"/>
          <w:szCs w:val="24"/>
          <w:lang w:eastAsia="ru-RU"/>
        </w:rPr>
        <w:t xml:space="preserve"> в России было направлено по пути упрощенных решений в виде тупиковых (древовидных) схем, как правило, с открытой схемой горячего водоснабжения и зависимым элеваторным (или непосредственным) присоединением отопительной нагрузки, без устройства автоматического регулирования отпуска и потребления тепловой энергии. Недостатки открытой схемы хорошо известны. Это не только наиболее расточительный вариант </w:t>
      </w:r>
      <w:r w:rsidR="000D2035" w:rsidRPr="00B5509E">
        <w:rPr>
          <w:rFonts w:eastAsia="Times New Roman" w:cs="Times New Roman"/>
          <w:sz w:val="28"/>
          <w:szCs w:val="24"/>
          <w:lang w:eastAsia="ru-RU"/>
        </w:rPr>
        <w:t>тепловой энергии,</w:t>
      </w:r>
      <w:r w:rsidRPr="00B5509E">
        <w:rPr>
          <w:rFonts w:eastAsia="Times New Roman" w:cs="Times New Roman"/>
          <w:sz w:val="28"/>
          <w:szCs w:val="24"/>
          <w:lang w:eastAsia="ru-RU"/>
        </w:rPr>
        <w:t xml:space="preserve"> с точки зрения энергосбережения, но и крайне вредный для здоровья жителей, и сложный для эксплуатации.</w:t>
      </w:r>
    </w:p>
    <w:p w:rsidR="00653AD9" w:rsidRPr="00B5509E" w:rsidRDefault="00653AD9" w:rsidP="00B5509E">
      <w:pPr>
        <w:ind w:firstLine="709"/>
        <w:rPr>
          <w:sz w:val="28"/>
        </w:rPr>
      </w:pPr>
      <w:r w:rsidRPr="00B5509E">
        <w:rPr>
          <w:sz w:val="28"/>
        </w:rPr>
        <w:t>Получили развитие и сейчас являются наиболее перспективным направлением развития систем теплоснабжения индивидуальные тепловые пункты (ИТП). Они имеют преимущества ЦТП, но поскольку устанавливаются индивидуально на отдельны</w:t>
      </w:r>
      <w:r w:rsidR="000D2035" w:rsidRPr="00B5509E">
        <w:rPr>
          <w:sz w:val="28"/>
        </w:rPr>
        <w:t>х</w:t>
      </w:r>
      <w:r w:rsidRPr="00B5509E">
        <w:rPr>
          <w:sz w:val="28"/>
        </w:rPr>
        <w:t xml:space="preserve"> потребител</w:t>
      </w:r>
      <w:r w:rsidR="000D2035" w:rsidRPr="00B5509E">
        <w:rPr>
          <w:sz w:val="28"/>
        </w:rPr>
        <w:t>ей</w:t>
      </w:r>
      <w:r w:rsidRPr="00B5509E">
        <w:rPr>
          <w:sz w:val="28"/>
        </w:rPr>
        <w:t xml:space="preserve">, позволяют осуществлять более точную регулировку и контроль системы. </w:t>
      </w:r>
    </w:p>
    <w:p w:rsidR="00653AD9" w:rsidRPr="00B5509E" w:rsidRDefault="00653AD9" w:rsidP="00B5509E">
      <w:pPr>
        <w:ind w:firstLine="709"/>
        <w:rPr>
          <w:sz w:val="28"/>
        </w:rPr>
      </w:pPr>
      <w:r w:rsidRPr="00B5509E">
        <w:rPr>
          <w:sz w:val="28"/>
        </w:rPr>
        <w:t xml:space="preserve">В настоящий момент общая протяженность тепловых сетей в </w:t>
      </w:r>
      <w:r w:rsidR="00A2042F" w:rsidRPr="00B5509E">
        <w:rPr>
          <w:sz w:val="28"/>
        </w:rPr>
        <w:t>Минин</w:t>
      </w:r>
      <w:r w:rsidR="008027D9" w:rsidRPr="00B5509E">
        <w:rPr>
          <w:sz w:val="28"/>
        </w:rPr>
        <w:t>ском</w:t>
      </w:r>
      <w:r w:rsidRPr="00B5509E">
        <w:rPr>
          <w:sz w:val="28"/>
        </w:rPr>
        <w:t xml:space="preserve"> сельсовете составляет </w:t>
      </w:r>
      <w:r w:rsidR="00232788" w:rsidRPr="00B5509E">
        <w:rPr>
          <w:rFonts w:cs="Times New Roman"/>
          <w:sz w:val="28"/>
        </w:rPr>
        <w:t>5079,88</w:t>
      </w:r>
      <w:r w:rsidR="008F5CD1" w:rsidRPr="00B5509E">
        <w:rPr>
          <w:sz w:val="28"/>
        </w:rPr>
        <w:t xml:space="preserve"> м.</w:t>
      </w:r>
    </w:p>
    <w:p w:rsidR="007341DD" w:rsidRPr="00B5509E" w:rsidRDefault="007341DD" w:rsidP="00B5509E">
      <w:pPr>
        <w:keepLines/>
        <w:spacing w:before="120"/>
        <w:ind w:firstLine="709"/>
        <w:rPr>
          <w:rFonts w:eastAsia="Times New Roman" w:cs="Times New Roman"/>
          <w:sz w:val="28"/>
          <w:szCs w:val="24"/>
          <w:lang w:eastAsia="ru-RU"/>
        </w:rPr>
      </w:pPr>
      <w:r w:rsidRPr="00B5509E">
        <w:rPr>
          <w:rFonts w:eastAsia="Times New Roman" w:cs="Times New Roman"/>
          <w:sz w:val="28"/>
          <w:szCs w:val="24"/>
          <w:lang w:eastAsia="ru-RU"/>
        </w:rPr>
        <w:t>В 2009 году введены новые санитарно-эпидемиологические правила нормы СанПиН 2.1.4.2496-09, которые были утверждены Постановлением Главного государственного санитарного врача Российской Федерации от 07.04.2009г. №20. Новые правила устанавливают повышенные требования к качеству воды и организации систем центрального горячего водоснабжения. Пункт 2.4. СанПиН определяет температуру горячей воды в местах водоразбора независимо от применяемой схемы горячего водоснабжения не ниже 60°С и не более 75°С.</w:t>
      </w:r>
    </w:p>
    <w:p w:rsidR="007341DD" w:rsidRPr="00B5509E" w:rsidRDefault="007341DD" w:rsidP="00B5509E">
      <w:pPr>
        <w:keepLines/>
        <w:spacing w:before="120"/>
        <w:ind w:firstLine="709"/>
        <w:rPr>
          <w:rFonts w:eastAsia="Times New Roman" w:cs="Times New Roman"/>
          <w:sz w:val="28"/>
          <w:szCs w:val="24"/>
          <w:lang w:eastAsia="ru-RU"/>
        </w:rPr>
      </w:pPr>
      <w:r w:rsidRPr="00B5509E">
        <w:rPr>
          <w:rFonts w:eastAsia="Times New Roman" w:cs="Times New Roman"/>
          <w:sz w:val="28"/>
          <w:szCs w:val="24"/>
          <w:lang w:eastAsia="ru-RU"/>
        </w:rPr>
        <w:t xml:space="preserve">Таким образом, дальнейшее развитие системы горячего водоснабжения </w:t>
      </w:r>
      <w:r w:rsidR="00232788" w:rsidRPr="00B5509E">
        <w:rPr>
          <w:rFonts w:eastAsia="Times New Roman" w:cs="Times New Roman"/>
          <w:sz w:val="28"/>
          <w:szCs w:val="24"/>
          <w:lang w:eastAsia="ru-RU"/>
        </w:rPr>
        <w:t>Минин</w:t>
      </w:r>
      <w:r w:rsidR="00D944D9" w:rsidRPr="00B5509E">
        <w:rPr>
          <w:rFonts w:eastAsia="Times New Roman" w:cs="Times New Roman"/>
          <w:sz w:val="28"/>
          <w:szCs w:val="24"/>
          <w:lang w:eastAsia="ru-RU"/>
        </w:rPr>
        <w:t>ского</w:t>
      </w:r>
      <w:r w:rsidR="002D7347" w:rsidRPr="00B5509E">
        <w:rPr>
          <w:rFonts w:eastAsia="Times New Roman" w:cs="Times New Roman"/>
          <w:sz w:val="28"/>
          <w:szCs w:val="24"/>
          <w:lang w:eastAsia="ru-RU"/>
        </w:rPr>
        <w:t xml:space="preserve"> сельсовета </w:t>
      </w:r>
      <w:r w:rsidRPr="00B5509E">
        <w:rPr>
          <w:rFonts w:eastAsia="Times New Roman" w:cs="Times New Roman"/>
          <w:sz w:val="28"/>
          <w:szCs w:val="24"/>
          <w:lang w:eastAsia="ru-RU"/>
        </w:rPr>
        <w:t xml:space="preserve">на перспективу до </w:t>
      </w:r>
      <w:r w:rsidR="008C3798" w:rsidRPr="00B5509E">
        <w:rPr>
          <w:rFonts w:eastAsia="Times New Roman" w:cs="Times New Roman"/>
          <w:sz w:val="28"/>
          <w:szCs w:val="24"/>
          <w:lang w:eastAsia="ru-RU"/>
        </w:rPr>
        <w:t>20</w:t>
      </w:r>
      <w:r w:rsidR="00176BD7">
        <w:rPr>
          <w:rFonts w:eastAsia="Times New Roman" w:cs="Times New Roman"/>
          <w:sz w:val="28"/>
          <w:szCs w:val="24"/>
          <w:lang w:eastAsia="ru-RU"/>
        </w:rPr>
        <w:t>40</w:t>
      </w:r>
      <w:r w:rsidRPr="00B5509E">
        <w:rPr>
          <w:rFonts w:eastAsia="Times New Roman" w:cs="Times New Roman"/>
          <w:sz w:val="28"/>
          <w:szCs w:val="24"/>
          <w:lang w:eastAsia="ru-RU"/>
        </w:rPr>
        <w:t xml:space="preserve"> года должно осуществляться согласно указанным нормативно-правовым актам.</w:t>
      </w:r>
    </w:p>
    <w:p w:rsidR="007341DD" w:rsidRPr="00B5509E" w:rsidRDefault="00DC7318" w:rsidP="00B5509E">
      <w:pPr>
        <w:keepLines/>
        <w:spacing w:before="120"/>
        <w:ind w:firstLine="709"/>
        <w:rPr>
          <w:rFonts w:eastAsia="Times New Roman" w:cs="Times New Roman"/>
          <w:sz w:val="28"/>
          <w:szCs w:val="24"/>
          <w:lang w:eastAsia="ru-RU"/>
        </w:rPr>
      </w:pPr>
      <w:r w:rsidRPr="00B5509E">
        <w:rPr>
          <w:rFonts w:eastAsia="Times New Roman" w:cs="Times New Roman"/>
          <w:sz w:val="28"/>
          <w:szCs w:val="24"/>
          <w:lang w:eastAsia="ru-RU"/>
        </w:rPr>
        <w:t>В таких системах</w:t>
      </w:r>
      <w:r w:rsidR="007341DD" w:rsidRPr="00B5509E">
        <w:rPr>
          <w:rFonts w:eastAsia="Times New Roman" w:cs="Times New Roman"/>
          <w:sz w:val="28"/>
          <w:szCs w:val="24"/>
          <w:lang w:eastAsia="ru-RU"/>
        </w:rPr>
        <w:t xml:space="preserve"> горячего водоснабжения </w:t>
      </w:r>
      <w:r w:rsidR="00232788" w:rsidRPr="00B5509E">
        <w:rPr>
          <w:rFonts w:eastAsia="Times New Roman" w:cs="Times New Roman"/>
          <w:sz w:val="28"/>
          <w:szCs w:val="24"/>
          <w:lang w:eastAsia="ru-RU"/>
        </w:rPr>
        <w:t>Минин</w:t>
      </w:r>
      <w:r w:rsidR="00D944D9" w:rsidRPr="00B5509E">
        <w:rPr>
          <w:rFonts w:eastAsia="Times New Roman" w:cs="Times New Roman"/>
          <w:sz w:val="28"/>
          <w:szCs w:val="24"/>
          <w:lang w:eastAsia="ru-RU"/>
        </w:rPr>
        <w:t>ского</w:t>
      </w:r>
      <w:r w:rsidR="002D7347" w:rsidRPr="00B5509E">
        <w:rPr>
          <w:rFonts w:eastAsia="Times New Roman" w:cs="Times New Roman"/>
          <w:sz w:val="28"/>
          <w:szCs w:val="24"/>
          <w:lang w:eastAsia="ru-RU"/>
        </w:rPr>
        <w:t xml:space="preserve"> сельсовета</w:t>
      </w:r>
      <w:r w:rsidR="007341DD" w:rsidRPr="00B5509E">
        <w:rPr>
          <w:rFonts w:eastAsia="Times New Roman" w:cs="Times New Roman"/>
          <w:sz w:val="28"/>
          <w:szCs w:val="24"/>
          <w:lang w:eastAsia="ru-RU"/>
        </w:rPr>
        <w:t xml:space="preserve"> к настоящему моменту </w:t>
      </w:r>
      <w:r w:rsidRPr="00B5509E">
        <w:rPr>
          <w:rFonts w:eastAsia="Times New Roman" w:cs="Times New Roman"/>
          <w:sz w:val="28"/>
          <w:szCs w:val="24"/>
          <w:lang w:eastAsia="ru-RU"/>
        </w:rPr>
        <w:t>появились</w:t>
      </w:r>
      <w:r w:rsidR="007341DD" w:rsidRPr="00B5509E">
        <w:rPr>
          <w:rFonts w:eastAsia="Times New Roman" w:cs="Times New Roman"/>
          <w:sz w:val="28"/>
          <w:szCs w:val="24"/>
          <w:lang w:eastAsia="ru-RU"/>
        </w:rPr>
        <w:t xml:space="preserve"> проблемы, требующие решения:</w:t>
      </w:r>
    </w:p>
    <w:p w:rsidR="007341DD" w:rsidRPr="00B5509E" w:rsidRDefault="007341DD" w:rsidP="00B5509E">
      <w:pPr>
        <w:keepLines/>
        <w:numPr>
          <w:ilvl w:val="0"/>
          <w:numId w:val="15"/>
        </w:numPr>
        <w:spacing w:before="120"/>
        <w:ind w:left="0" w:firstLine="709"/>
        <w:rPr>
          <w:rFonts w:eastAsia="Times New Roman" w:cs="Times New Roman"/>
          <w:sz w:val="28"/>
          <w:szCs w:val="24"/>
          <w:lang w:eastAsia="ru-RU"/>
        </w:rPr>
      </w:pPr>
      <w:r w:rsidRPr="00B5509E">
        <w:rPr>
          <w:rFonts w:eastAsia="Times New Roman" w:cs="Times New Roman"/>
          <w:sz w:val="28"/>
          <w:szCs w:val="24"/>
          <w:lang w:eastAsia="ru-RU"/>
        </w:rPr>
        <w:t>прокладка новой линии сетей горячего водоснабжения;</w:t>
      </w:r>
    </w:p>
    <w:p w:rsidR="007341DD" w:rsidRPr="00B5509E" w:rsidRDefault="007341DD" w:rsidP="00B5509E">
      <w:pPr>
        <w:keepLines/>
        <w:numPr>
          <w:ilvl w:val="0"/>
          <w:numId w:val="15"/>
        </w:numPr>
        <w:spacing w:before="120"/>
        <w:ind w:left="0" w:firstLine="709"/>
        <w:rPr>
          <w:rFonts w:eastAsia="Times New Roman" w:cs="Times New Roman"/>
          <w:sz w:val="28"/>
          <w:szCs w:val="24"/>
          <w:lang w:eastAsia="ru-RU"/>
        </w:rPr>
      </w:pPr>
      <w:r w:rsidRPr="00B5509E">
        <w:rPr>
          <w:rFonts w:eastAsia="Times New Roman" w:cs="Times New Roman"/>
          <w:sz w:val="28"/>
          <w:szCs w:val="24"/>
          <w:lang w:eastAsia="ru-RU"/>
        </w:rPr>
        <w:t>параметры теплоносителя, подаваемого на горячее водоснабжение не соответствует требованиям СанПин;</w:t>
      </w:r>
    </w:p>
    <w:p w:rsidR="007341DD" w:rsidRPr="00B5509E" w:rsidRDefault="007341DD" w:rsidP="00B5509E">
      <w:pPr>
        <w:keepLines/>
        <w:numPr>
          <w:ilvl w:val="0"/>
          <w:numId w:val="15"/>
        </w:numPr>
        <w:spacing w:before="120"/>
        <w:ind w:left="0" w:firstLine="709"/>
        <w:rPr>
          <w:rFonts w:eastAsia="Times New Roman" w:cs="Times New Roman"/>
          <w:sz w:val="28"/>
          <w:szCs w:val="24"/>
          <w:lang w:eastAsia="ru-RU"/>
        </w:rPr>
      </w:pPr>
      <w:r w:rsidRPr="00B5509E">
        <w:rPr>
          <w:rFonts w:eastAsia="Times New Roman" w:cs="Times New Roman"/>
          <w:sz w:val="28"/>
          <w:szCs w:val="24"/>
          <w:lang w:eastAsia="ru-RU"/>
        </w:rPr>
        <w:lastRenderedPageBreak/>
        <w:t>необходимость перехода к закрытым схемам горячего водоснабжения согласно законодательству.</w:t>
      </w:r>
    </w:p>
    <w:p w:rsidR="007341DD" w:rsidRPr="00B5509E" w:rsidRDefault="007341DD" w:rsidP="007341DD">
      <w:pPr>
        <w:keepLines/>
        <w:spacing w:before="120"/>
        <w:ind w:firstLine="709"/>
        <w:rPr>
          <w:rFonts w:eastAsia="Times New Roman" w:cs="Times New Roman"/>
          <w:sz w:val="28"/>
          <w:szCs w:val="24"/>
          <w:u w:val="single"/>
          <w:lang w:eastAsia="ru-RU"/>
        </w:rPr>
      </w:pPr>
      <w:r w:rsidRPr="00B5509E">
        <w:rPr>
          <w:rFonts w:eastAsia="Times New Roman" w:cs="Times New Roman"/>
          <w:sz w:val="28"/>
          <w:szCs w:val="24"/>
          <w:u w:val="single"/>
          <w:lang w:eastAsia="ru-RU"/>
        </w:rPr>
        <w:t>Технические подходы и структурные изменения.</w:t>
      </w:r>
    </w:p>
    <w:p w:rsidR="00653AD9" w:rsidRPr="00B5509E" w:rsidRDefault="00653AD9" w:rsidP="007341DD">
      <w:pPr>
        <w:keepLines/>
        <w:spacing w:before="120"/>
        <w:ind w:firstLine="709"/>
        <w:rPr>
          <w:rFonts w:eastAsia="Times New Roman" w:cs="Times New Roman"/>
          <w:sz w:val="28"/>
          <w:szCs w:val="24"/>
          <w:u w:val="single"/>
          <w:lang w:eastAsia="ru-RU"/>
        </w:rPr>
      </w:pPr>
    </w:p>
    <w:p w:rsidR="00653AD9" w:rsidRPr="00B5509E" w:rsidRDefault="00653AD9" w:rsidP="00B5509E">
      <w:pPr>
        <w:ind w:firstLine="709"/>
        <w:rPr>
          <w:sz w:val="28"/>
        </w:rPr>
      </w:pPr>
      <w:r w:rsidRPr="00B5509E">
        <w:rPr>
          <w:sz w:val="28"/>
        </w:rPr>
        <w:t xml:space="preserve">Еще одним направлением в повышении эффективности работы </w:t>
      </w:r>
      <w:r w:rsidR="000D2035" w:rsidRPr="00B5509E">
        <w:rPr>
          <w:sz w:val="28"/>
        </w:rPr>
        <w:t xml:space="preserve">систем </w:t>
      </w:r>
      <w:r w:rsidRPr="00B5509E">
        <w:rPr>
          <w:sz w:val="28"/>
        </w:rPr>
        <w:t>централизованно</w:t>
      </w:r>
      <w:r w:rsidR="000D2035" w:rsidRPr="00B5509E">
        <w:rPr>
          <w:sz w:val="28"/>
        </w:rPr>
        <w:t>го</w:t>
      </w:r>
      <w:r w:rsidRPr="00B5509E">
        <w:rPr>
          <w:sz w:val="28"/>
        </w:rPr>
        <w:t xml:space="preserve"> теплоснабжения является капитальный ремонт существующих котельных. </w:t>
      </w:r>
    </w:p>
    <w:p w:rsidR="00653AD9" w:rsidRPr="00B5509E" w:rsidRDefault="00653AD9" w:rsidP="00B5509E">
      <w:pPr>
        <w:ind w:firstLine="709"/>
        <w:rPr>
          <w:sz w:val="28"/>
        </w:rPr>
      </w:pPr>
      <w:r w:rsidRPr="00B5509E">
        <w:rPr>
          <w:sz w:val="28"/>
        </w:rPr>
        <w:t>В дальнейшем переход к многоконтур</w:t>
      </w:r>
      <w:r w:rsidR="000D2035" w:rsidRPr="00B5509E">
        <w:rPr>
          <w:sz w:val="28"/>
        </w:rPr>
        <w:t>ным</w:t>
      </w:r>
      <w:r w:rsidRPr="00B5509E">
        <w:rPr>
          <w:sz w:val="28"/>
        </w:rPr>
        <w:t xml:space="preserve"> схем</w:t>
      </w:r>
      <w:r w:rsidR="000D2035" w:rsidRPr="00B5509E">
        <w:rPr>
          <w:sz w:val="28"/>
        </w:rPr>
        <w:t>ам</w:t>
      </w:r>
      <w:r w:rsidRPr="00B5509E">
        <w:rPr>
          <w:sz w:val="28"/>
        </w:rPr>
        <w:t xml:space="preserve">, независимому присоединению отопительной нагрузки и закрытым схемам </w:t>
      </w:r>
      <w:r w:rsidR="000D2035" w:rsidRPr="00B5509E">
        <w:rPr>
          <w:sz w:val="28"/>
        </w:rPr>
        <w:t>горячего водоснабжения</w:t>
      </w:r>
      <w:r w:rsidRPr="00B5509E">
        <w:rPr>
          <w:sz w:val="28"/>
        </w:rPr>
        <w:t xml:space="preserve"> позволит реализовать перспективные подходы к построению теплоснабжающих систем – организация совместной работы источников на общие тепловые сети.</w:t>
      </w:r>
    </w:p>
    <w:p w:rsidR="007341DD" w:rsidRPr="00B5509E" w:rsidRDefault="007341DD" w:rsidP="00B5509E">
      <w:pPr>
        <w:ind w:firstLine="709"/>
        <w:rPr>
          <w:rFonts w:eastAsia="Times New Roman" w:cs="Times New Roman"/>
          <w:sz w:val="28"/>
          <w:szCs w:val="24"/>
          <w:lang w:eastAsia="ru-RU"/>
        </w:rPr>
      </w:pPr>
      <w:r w:rsidRPr="00B5509E">
        <w:rPr>
          <w:sz w:val="28"/>
        </w:rPr>
        <w:t xml:space="preserve">Для </w:t>
      </w:r>
      <w:r w:rsidR="000D2035" w:rsidRPr="00B5509E">
        <w:rPr>
          <w:sz w:val="28"/>
        </w:rPr>
        <w:t>проведения капитальных ремонтов</w:t>
      </w:r>
      <w:r w:rsidRPr="00B5509E">
        <w:rPr>
          <w:sz w:val="28"/>
        </w:rPr>
        <w:t xml:space="preserve"> </w:t>
      </w:r>
      <w:r w:rsidR="000D2035" w:rsidRPr="00B5509E">
        <w:rPr>
          <w:sz w:val="28"/>
        </w:rPr>
        <w:t xml:space="preserve">на </w:t>
      </w:r>
      <w:r w:rsidRPr="00B5509E">
        <w:rPr>
          <w:sz w:val="28"/>
        </w:rPr>
        <w:t>котельн</w:t>
      </w:r>
      <w:r w:rsidR="000D2035" w:rsidRPr="00B5509E">
        <w:rPr>
          <w:sz w:val="28"/>
        </w:rPr>
        <w:t>ых</w:t>
      </w:r>
      <w:r w:rsidRPr="00B5509E">
        <w:rPr>
          <w:sz w:val="28"/>
        </w:rPr>
        <w:t>, кроме стоимости оборудования</w:t>
      </w:r>
      <w:r w:rsidRPr="00B5509E">
        <w:rPr>
          <w:rFonts w:eastAsia="Times New Roman" w:cs="Times New Roman"/>
          <w:sz w:val="28"/>
          <w:szCs w:val="24"/>
          <w:lang w:eastAsia="ru-RU"/>
        </w:rPr>
        <w:t xml:space="preserve"> необходимо учитывать стоимость проектно-сметной документации, строительно-монтажные и </w:t>
      </w:r>
      <w:r w:rsidR="000D2035" w:rsidRPr="00B5509E">
        <w:rPr>
          <w:rFonts w:eastAsia="Times New Roman" w:cs="Times New Roman"/>
          <w:sz w:val="28"/>
          <w:szCs w:val="24"/>
          <w:lang w:eastAsia="ru-RU"/>
        </w:rPr>
        <w:t>пуско</w:t>
      </w:r>
      <w:r w:rsidRPr="00B5509E">
        <w:rPr>
          <w:rFonts w:eastAsia="Times New Roman" w:cs="Times New Roman"/>
          <w:sz w:val="28"/>
          <w:szCs w:val="24"/>
          <w:lang w:eastAsia="ru-RU"/>
        </w:rPr>
        <w:t>наладочные работы (таблица 1</w:t>
      </w:r>
      <w:r w:rsidR="00653AD9" w:rsidRPr="00B5509E">
        <w:rPr>
          <w:rFonts w:eastAsia="Times New Roman" w:cs="Times New Roman"/>
          <w:sz w:val="28"/>
          <w:szCs w:val="24"/>
          <w:lang w:eastAsia="ru-RU"/>
        </w:rPr>
        <w:t>4</w:t>
      </w:r>
      <w:r w:rsidRPr="00B5509E">
        <w:rPr>
          <w:rFonts w:eastAsia="Times New Roman" w:cs="Times New Roman"/>
          <w:sz w:val="28"/>
          <w:szCs w:val="24"/>
          <w:lang w:eastAsia="ru-RU"/>
        </w:rPr>
        <w:t>.1).</w:t>
      </w:r>
    </w:p>
    <w:p w:rsidR="007341DD" w:rsidRPr="007341DD" w:rsidRDefault="007341DD" w:rsidP="00FF7F40">
      <w:pPr>
        <w:keepLines/>
        <w:spacing w:before="120"/>
        <w:ind w:firstLine="709"/>
        <w:jc w:val="right"/>
        <w:rPr>
          <w:rFonts w:eastAsia="Times New Roman" w:cs="Times New Roman"/>
          <w:szCs w:val="24"/>
          <w:lang w:eastAsia="ru-RU"/>
        </w:rPr>
      </w:pPr>
      <w:r w:rsidRPr="007341DD">
        <w:rPr>
          <w:rFonts w:eastAsia="Times New Roman" w:cs="Times New Roman"/>
          <w:szCs w:val="24"/>
          <w:lang w:eastAsia="ru-RU"/>
        </w:rPr>
        <w:t>Таблица 1</w:t>
      </w:r>
      <w:r w:rsidR="00653AD9">
        <w:rPr>
          <w:rFonts w:eastAsia="Times New Roman" w:cs="Times New Roman"/>
          <w:szCs w:val="24"/>
          <w:lang w:eastAsia="ru-RU"/>
        </w:rPr>
        <w:t>4</w:t>
      </w:r>
      <w:r w:rsidRPr="007341DD">
        <w:rPr>
          <w:rFonts w:eastAsia="Times New Roman" w:cs="Times New Roman"/>
          <w:szCs w:val="24"/>
          <w:lang w:eastAsia="ru-RU"/>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565"/>
      </w:tblGrid>
      <w:tr w:rsidR="007341DD" w:rsidRPr="007341DD" w:rsidTr="00FF7F40">
        <w:trPr>
          <w:jc w:val="center"/>
        </w:trPr>
        <w:tc>
          <w:tcPr>
            <w:tcW w:w="6487" w:type="dxa"/>
          </w:tcPr>
          <w:p w:rsidR="007341DD" w:rsidRPr="007341DD" w:rsidRDefault="007341DD" w:rsidP="007341DD">
            <w:pPr>
              <w:keepLines/>
              <w:spacing w:before="120"/>
              <w:rPr>
                <w:rFonts w:eastAsia="Times New Roman" w:cs="Times New Roman"/>
                <w:szCs w:val="24"/>
                <w:lang w:eastAsia="ru-RU"/>
              </w:rPr>
            </w:pPr>
            <w:r w:rsidRPr="007341DD">
              <w:rPr>
                <w:rFonts w:eastAsia="Times New Roman" w:cs="Times New Roman"/>
                <w:szCs w:val="24"/>
                <w:lang w:eastAsia="ru-RU"/>
              </w:rPr>
              <w:t>Составление проектно-сметной документации</w:t>
            </w:r>
          </w:p>
        </w:tc>
        <w:tc>
          <w:tcPr>
            <w:tcW w:w="3565" w:type="dxa"/>
          </w:tcPr>
          <w:p w:rsidR="007341DD" w:rsidRPr="007341DD" w:rsidRDefault="007341DD" w:rsidP="00602F0E">
            <w:pPr>
              <w:keepLines/>
              <w:spacing w:before="120"/>
              <w:jc w:val="center"/>
              <w:rPr>
                <w:rFonts w:eastAsia="Times New Roman" w:cs="Times New Roman"/>
                <w:szCs w:val="24"/>
                <w:lang w:eastAsia="ru-RU"/>
              </w:rPr>
            </w:pPr>
            <w:r w:rsidRPr="007341DD">
              <w:rPr>
                <w:rFonts w:eastAsia="Times New Roman" w:cs="Times New Roman"/>
                <w:szCs w:val="24"/>
                <w:lang w:eastAsia="ru-RU"/>
              </w:rPr>
              <w:t>5-7%</w:t>
            </w:r>
          </w:p>
        </w:tc>
      </w:tr>
      <w:tr w:rsidR="007341DD" w:rsidRPr="007341DD" w:rsidTr="00FF7F40">
        <w:trPr>
          <w:jc w:val="center"/>
        </w:trPr>
        <w:tc>
          <w:tcPr>
            <w:tcW w:w="6487" w:type="dxa"/>
          </w:tcPr>
          <w:p w:rsidR="007341DD" w:rsidRPr="007341DD" w:rsidRDefault="007341DD" w:rsidP="007341DD">
            <w:pPr>
              <w:keepLines/>
              <w:spacing w:before="120"/>
              <w:rPr>
                <w:rFonts w:eastAsia="Times New Roman" w:cs="Times New Roman"/>
                <w:szCs w:val="24"/>
                <w:lang w:eastAsia="ru-RU"/>
              </w:rPr>
            </w:pPr>
            <w:r w:rsidRPr="007341DD">
              <w:rPr>
                <w:rFonts w:eastAsia="Times New Roman" w:cs="Times New Roman"/>
                <w:szCs w:val="24"/>
                <w:lang w:eastAsia="ru-RU"/>
              </w:rPr>
              <w:t>Строительно-монтажные и наладочные работы</w:t>
            </w:r>
          </w:p>
        </w:tc>
        <w:tc>
          <w:tcPr>
            <w:tcW w:w="3565" w:type="dxa"/>
          </w:tcPr>
          <w:p w:rsidR="007341DD" w:rsidRPr="007341DD" w:rsidRDefault="007341DD" w:rsidP="00602F0E">
            <w:pPr>
              <w:keepLines/>
              <w:spacing w:before="120"/>
              <w:jc w:val="center"/>
              <w:rPr>
                <w:rFonts w:eastAsia="Times New Roman" w:cs="Times New Roman"/>
                <w:szCs w:val="24"/>
                <w:lang w:eastAsia="ru-RU"/>
              </w:rPr>
            </w:pPr>
            <w:r w:rsidRPr="007341DD">
              <w:rPr>
                <w:rFonts w:eastAsia="Times New Roman" w:cs="Times New Roman"/>
                <w:szCs w:val="24"/>
                <w:lang w:eastAsia="ru-RU"/>
              </w:rPr>
              <w:t>50-60%</w:t>
            </w:r>
          </w:p>
        </w:tc>
      </w:tr>
      <w:tr w:rsidR="007341DD" w:rsidRPr="007341DD" w:rsidTr="00FF7F40">
        <w:trPr>
          <w:jc w:val="center"/>
        </w:trPr>
        <w:tc>
          <w:tcPr>
            <w:tcW w:w="6487" w:type="dxa"/>
          </w:tcPr>
          <w:p w:rsidR="007341DD" w:rsidRPr="007341DD" w:rsidRDefault="007341DD" w:rsidP="007341DD">
            <w:pPr>
              <w:keepLines/>
              <w:spacing w:before="120"/>
              <w:rPr>
                <w:rFonts w:eastAsia="Times New Roman" w:cs="Times New Roman"/>
                <w:szCs w:val="24"/>
                <w:lang w:eastAsia="ru-RU"/>
              </w:rPr>
            </w:pPr>
            <w:r w:rsidRPr="007341DD">
              <w:rPr>
                <w:rFonts w:eastAsia="Times New Roman" w:cs="Times New Roman"/>
                <w:szCs w:val="24"/>
                <w:lang w:eastAsia="ru-RU"/>
              </w:rPr>
              <w:t>Оборудование</w:t>
            </w:r>
          </w:p>
        </w:tc>
        <w:tc>
          <w:tcPr>
            <w:tcW w:w="3565" w:type="dxa"/>
          </w:tcPr>
          <w:p w:rsidR="007341DD" w:rsidRPr="007341DD" w:rsidRDefault="007341DD" w:rsidP="00602F0E">
            <w:pPr>
              <w:keepLines/>
              <w:spacing w:before="120"/>
              <w:jc w:val="center"/>
              <w:rPr>
                <w:rFonts w:eastAsia="Times New Roman" w:cs="Times New Roman"/>
                <w:szCs w:val="24"/>
                <w:lang w:eastAsia="ru-RU"/>
              </w:rPr>
            </w:pPr>
            <w:r w:rsidRPr="007341DD">
              <w:rPr>
                <w:rFonts w:eastAsia="Times New Roman" w:cs="Times New Roman"/>
                <w:szCs w:val="24"/>
                <w:lang w:eastAsia="ru-RU"/>
              </w:rPr>
              <w:t>20-30%</w:t>
            </w:r>
          </w:p>
        </w:tc>
      </w:tr>
      <w:tr w:rsidR="007341DD" w:rsidRPr="007341DD" w:rsidTr="00FF7F40">
        <w:trPr>
          <w:jc w:val="center"/>
        </w:trPr>
        <w:tc>
          <w:tcPr>
            <w:tcW w:w="6487" w:type="dxa"/>
            <w:tcBorders>
              <w:top w:val="single" w:sz="4" w:space="0" w:color="auto"/>
              <w:left w:val="single" w:sz="4" w:space="0" w:color="auto"/>
              <w:bottom w:val="single" w:sz="4" w:space="0" w:color="auto"/>
              <w:right w:val="single" w:sz="4" w:space="0" w:color="auto"/>
            </w:tcBorders>
          </w:tcPr>
          <w:p w:rsidR="007341DD" w:rsidRPr="007341DD" w:rsidRDefault="007341DD" w:rsidP="007341DD">
            <w:pPr>
              <w:keepLines/>
              <w:spacing w:before="120"/>
              <w:rPr>
                <w:rFonts w:eastAsia="Times New Roman" w:cs="Times New Roman"/>
                <w:szCs w:val="24"/>
                <w:lang w:eastAsia="ru-RU"/>
              </w:rPr>
            </w:pPr>
            <w:r w:rsidRPr="007341DD">
              <w:rPr>
                <w:rFonts w:eastAsia="Times New Roman" w:cs="Times New Roman"/>
                <w:szCs w:val="24"/>
                <w:lang w:eastAsia="ru-RU"/>
              </w:rPr>
              <w:t>Прочие</w:t>
            </w:r>
          </w:p>
        </w:tc>
        <w:tc>
          <w:tcPr>
            <w:tcW w:w="3565" w:type="dxa"/>
            <w:tcBorders>
              <w:top w:val="single" w:sz="4" w:space="0" w:color="auto"/>
              <w:left w:val="single" w:sz="4" w:space="0" w:color="auto"/>
              <w:bottom w:val="single" w:sz="4" w:space="0" w:color="auto"/>
              <w:right w:val="single" w:sz="4" w:space="0" w:color="auto"/>
            </w:tcBorders>
          </w:tcPr>
          <w:p w:rsidR="007341DD" w:rsidRPr="007341DD" w:rsidRDefault="007341DD" w:rsidP="00602F0E">
            <w:pPr>
              <w:keepLines/>
              <w:spacing w:before="120"/>
              <w:jc w:val="center"/>
              <w:rPr>
                <w:rFonts w:eastAsia="Times New Roman" w:cs="Times New Roman"/>
                <w:szCs w:val="24"/>
                <w:lang w:eastAsia="ru-RU"/>
              </w:rPr>
            </w:pPr>
            <w:r w:rsidRPr="007341DD">
              <w:rPr>
                <w:rFonts w:eastAsia="Times New Roman" w:cs="Times New Roman"/>
                <w:szCs w:val="24"/>
                <w:lang w:eastAsia="ru-RU"/>
              </w:rPr>
              <w:t>10-12%</w:t>
            </w:r>
          </w:p>
        </w:tc>
      </w:tr>
    </w:tbl>
    <w:p w:rsidR="00DC7318" w:rsidRDefault="00DC7318" w:rsidP="007341DD">
      <w:pPr>
        <w:keepLines/>
        <w:spacing w:before="120"/>
        <w:ind w:firstLine="567"/>
        <w:rPr>
          <w:rFonts w:eastAsia="Times New Roman" w:cs="Times New Roman"/>
          <w:szCs w:val="24"/>
          <w:lang w:eastAsia="ru-RU"/>
        </w:rPr>
      </w:pPr>
    </w:p>
    <w:p w:rsidR="007341DD" w:rsidRPr="00B5509E" w:rsidRDefault="007341DD" w:rsidP="00B5509E">
      <w:pPr>
        <w:keepLines/>
        <w:spacing w:before="120"/>
        <w:ind w:firstLine="709"/>
        <w:rPr>
          <w:rFonts w:eastAsia="Times New Roman" w:cs="Times New Roman"/>
          <w:sz w:val="28"/>
          <w:szCs w:val="24"/>
          <w:lang w:eastAsia="ru-RU"/>
        </w:rPr>
      </w:pPr>
      <w:r w:rsidRPr="00B5509E">
        <w:rPr>
          <w:rFonts w:eastAsia="Times New Roman" w:cs="Times New Roman"/>
          <w:sz w:val="28"/>
          <w:szCs w:val="24"/>
          <w:lang w:eastAsia="ru-RU"/>
        </w:rPr>
        <w:t xml:space="preserve">Для строительства </w:t>
      </w:r>
      <w:r w:rsidR="00FC059B" w:rsidRPr="00B5509E">
        <w:rPr>
          <w:rFonts w:eastAsia="Times New Roman" w:cs="Times New Roman"/>
          <w:sz w:val="28"/>
          <w:szCs w:val="24"/>
          <w:lang w:eastAsia="ru-RU"/>
        </w:rPr>
        <w:t xml:space="preserve">и технического перевооружения тепловых сетей, </w:t>
      </w:r>
      <w:r w:rsidRPr="00B5509E">
        <w:rPr>
          <w:rFonts w:eastAsia="Times New Roman" w:cs="Times New Roman"/>
          <w:sz w:val="28"/>
          <w:szCs w:val="24"/>
          <w:lang w:eastAsia="ru-RU"/>
        </w:rPr>
        <w:t>кроме стоимости оборудования необходимо учитывать стоимость проектно-сметной документации, строительно-монтажные и наладочные работы (таблица 1</w:t>
      </w:r>
      <w:r w:rsidR="00653AD9" w:rsidRPr="00B5509E">
        <w:rPr>
          <w:rFonts w:eastAsia="Times New Roman" w:cs="Times New Roman"/>
          <w:sz w:val="28"/>
          <w:szCs w:val="24"/>
          <w:lang w:eastAsia="ru-RU"/>
        </w:rPr>
        <w:t>4</w:t>
      </w:r>
      <w:r w:rsidRPr="00B5509E">
        <w:rPr>
          <w:rFonts w:eastAsia="Times New Roman" w:cs="Times New Roman"/>
          <w:sz w:val="28"/>
          <w:szCs w:val="24"/>
          <w:lang w:eastAsia="ru-RU"/>
        </w:rPr>
        <w:t>.2).</w:t>
      </w:r>
    </w:p>
    <w:p w:rsidR="007341DD" w:rsidRPr="007341DD" w:rsidRDefault="007341DD" w:rsidP="00FF7F40">
      <w:pPr>
        <w:keepLines/>
        <w:spacing w:before="120"/>
        <w:ind w:firstLine="709"/>
        <w:jc w:val="right"/>
        <w:rPr>
          <w:rFonts w:eastAsia="Times New Roman" w:cs="Times New Roman"/>
          <w:szCs w:val="24"/>
          <w:lang w:eastAsia="ru-RU"/>
        </w:rPr>
      </w:pPr>
      <w:r w:rsidRPr="007341DD">
        <w:rPr>
          <w:rFonts w:eastAsia="Times New Roman" w:cs="Times New Roman"/>
          <w:szCs w:val="24"/>
          <w:lang w:eastAsia="ru-RU"/>
        </w:rPr>
        <w:t>Таблица 1</w:t>
      </w:r>
      <w:r w:rsidR="00653AD9">
        <w:rPr>
          <w:rFonts w:eastAsia="Times New Roman" w:cs="Times New Roman"/>
          <w:szCs w:val="24"/>
          <w:lang w:eastAsia="ru-RU"/>
        </w:rPr>
        <w:t>4</w:t>
      </w:r>
      <w:r w:rsidRPr="007341DD">
        <w:rPr>
          <w:rFonts w:eastAsia="Times New Roman" w:cs="Times New Roman"/>
          <w:szCs w:val="24"/>
          <w:lang w:eastAsia="ru-RU"/>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565"/>
      </w:tblGrid>
      <w:tr w:rsidR="007341DD" w:rsidRPr="007341DD" w:rsidTr="007341DD">
        <w:trPr>
          <w:jc w:val="center"/>
        </w:trPr>
        <w:tc>
          <w:tcPr>
            <w:tcW w:w="6487" w:type="dxa"/>
          </w:tcPr>
          <w:p w:rsidR="007341DD" w:rsidRPr="007341DD" w:rsidRDefault="007341DD" w:rsidP="007341DD">
            <w:pPr>
              <w:keepLines/>
              <w:spacing w:before="120"/>
              <w:rPr>
                <w:rFonts w:eastAsia="Times New Roman" w:cs="Times New Roman"/>
                <w:szCs w:val="24"/>
                <w:lang w:eastAsia="ru-RU"/>
              </w:rPr>
            </w:pPr>
            <w:r w:rsidRPr="007341DD">
              <w:rPr>
                <w:rFonts w:eastAsia="Times New Roman" w:cs="Times New Roman"/>
                <w:szCs w:val="24"/>
                <w:lang w:eastAsia="ru-RU"/>
              </w:rPr>
              <w:t>Составление проектно-сметной документации</w:t>
            </w:r>
          </w:p>
        </w:tc>
        <w:tc>
          <w:tcPr>
            <w:tcW w:w="3565" w:type="dxa"/>
          </w:tcPr>
          <w:p w:rsidR="007341DD" w:rsidRPr="007341DD" w:rsidRDefault="007341DD" w:rsidP="00602F0E">
            <w:pPr>
              <w:keepLines/>
              <w:spacing w:before="120"/>
              <w:jc w:val="center"/>
              <w:rPr>
                <w:rFonts w:eastAsia="Times New Roman" w:cs="Times New Roman"/>
                <w:szCs w:val="24"/>
                <w:lang w:eastAsia="ru-RU"/>
              </w:rPr>
            </w:pPr>
            <w:r w:rsidRPr="007341DD">
              <w:rPr>
                <w:rFonts w:eastAsia="Times New Roman" w:cs="Times New Roman"/>
                <w:szCs w:val="24"/>
                <w:lang w:eastAsia="ru-RU"/>
              </w:rPr>
              <w:t>5-7%</w:t>
            </w:r>
          </w:p>
        </w:tc>
      </w:tr>
      <w:tr w:rsidR="007341DD" w:rsidRPr="007341DD" w:rsidTr="007341DD">
        <w:trPr>
          <w:jc w:val="center"/>
        </w:trPr>
        <w:tc>
          <w:tcPr>
            <w:tcW w:w="6487" w:type="dxa"/>
          </w:tcPr>
          <w:p w:rsidR="007341DD" w:rsidRPr="007341DD" w:rsidRDefault="007341DD" w:rsidP="007341DD">
            <w:pPr>
              <w:keepLines/>
              <w:spacing w:before="120"/>
              <w:rPr>
                <w:rFonts w:eastAsia="Times New Roman" w:cs="Times New Roman"/>
                <w:szCs w:val="24"/>
                <w:lang w:eastAsia="ru-RU"/>
              </w:rPr>
            </w:pPr>
            <w:r w:rsidRPr="007341DD">
              <w:rPr>
                <w:rFonts w:eastAsia="Times New Roman" w:cs="Times New Roman"/>
                <w:szCs w:val="24"/>
                <w:lang w:eastAsia="ru-RU"/>
              </w:rPr>
              <w:t>Строительно-монтажные и наладочные работы</w:t>
            </w:r>
          </w:p>
        </w:tc>
        <w:tc>
          <w:tcPr>
            <w:tcW w:w="3565" w:type="dxa"/>
          </w:tcPr>
          <w:p w:rsidR="007341DD" w:rsidRPr="007341DD" w:rsidRDefault="007341DD" w:rsidP="00602F0E">
            <w:pPr>
              <w:keepLines/>
              <w:spacing w:before="120"/>
              <w:jc w:val="center"/>
              <w:rPr>
                <w:rFonts w:eastAsia="Times New Roman" w:cs="Times New Roman"/>
                <w:szCs w:val="24"/>
                <w:lang w:eastAsia="ru-RU"/>
              </w:rPr>
            </w:pPr>
            <w:r w:rsidRPr="007341DD">
              <w:rPr>
                <w:rFonts w:eastAsia="Times New Roman" w:cs="Times New Roman"/>
                <w:szCs w:val="24"/>
                <w:lang w:eastAsia="ru-RU"/>
              </w:rPr>
              <w:t>75-85%</w:t>
            </w:r>
          </w:p>
        </w:tc>
      </w:tr>
      <w:tr w:rsidR="007341DD" w:rsidRPr="007341DD" w:rsidTr="007341DD">
        <w:trPr>
          <w:jc w:val="center"/>
        </w:trPr>
        <w:tc>
          <w:tcPr>
            <w:tcW w:w="6487" w:type="dxa"/>
          </w:tcPr>
          <w:p w:rsidR="007341DD" w:rsidRPr="007341DD" w:rsidRDefault="007341DD" w:rsidP="007341DD">
            <w:pPr>
              <w:keepLines/>
              <w:spacing w:before="120"/>
              <w:rPr>
                <w:rFonts w:eastAsia="Times New Roman" w:cs="Times New Roman"/>
                <w:szCs w:val="24"/>
                <w:lang w:eastAsia="ru-RU"/>
              </w:rPr>
            </w:pPr>
            <w:r w:rsidRPr="007341DD">
              <w:rPr>
                <w:rFonts w:eastAsia="Times New Roman" w:cs="Times New Roman"/>
                <w:szCs w:val="24"/>
                <w:lang w:eastAsia="ru-RU"/>
              </w:rPr>
              <w:t>Оборудование</w:t>
            </w:r>
          </w:p>
        </w:tc>
        <w:tc>
          <w:tcPr>
            <w:tcW w:w="3565" w:type="dxa"/>
          </w:tcPr>
          <w:p w:rsidR="007341DD" w:rsidRPr="007341DD" w:rsidRDefault="007341DD" w:rsidP="00602F0E">
            <w:pPr>
              <w:keepLines/>
              <w:spacing w:before="120"/>
              <w:jc w:val="center"/>
              <w:rPr>
                <w:rFonts w:eastAsia="Times New Roman" w:cs="Times New Roman"/>
                <w:szCs w:val="24"/>
                <w:lang w:eastAsia="ru-RU"/>
              </w:rPr>
            </w:pPr>
            <w:r w:rsidRPr="007341DD">
              <w:rPr>
                <w:rFonts w:eastAsia="Times New Roman" w:cs="Times New Roman"/>
                <w:szCs w:val="24"/>
                <w:lang w:eastAsia="ru-RU"/>
              </w:rPr>
              <w:t>10-20%</w:t>
            </w:r>
          </w:p>
        </w:tc>
      </w:tr>
      <w:tr w:rsidR="007341DD" w:rsidRPr="007341DD" w:rsidTr="007341DD">
        <w:trPr>
          <w:jc w:val="center"/>
        </w:trPr>
        <w:tc>
          <w:tcPr>
            <w:tcW w:w="6487" w:type="dxa"/>
            <w:tcBorders>
              <w:top w:val="single" w:sz="4" w:space="0" w:color="auto"/>
              <w:left w:val="single" w:sz="4" w:space="0" w:color="auto"/>
              <w:bottom w:val="single" w:sz="4" w:space="0" w:color="auto"/>
              <w:right w:val="single" w:sz="4" w:space="0" w:color="auto"/>
            </w:tcBorders>
          </w:tcPr>
          <w:p w:rsidR="007341DD" w:rsidRPr="007341DD" w:rsidRDefault="007341DD" w:rsidP="007341DD">
            <w:pPr>
              <w:keepLines/>
              <w:spacing w:before="120"/>
              <w:rPr>
                <w:rFonts w:eastAsia="Times New Roman" w:cs="Times New Roman"/>
                <w:szCs w:val="24"/>
                <w:lang w:eastAsia="ru-RU"/>
              </w:rPr>
            </w:pPr>
            <w:r w:rsidRPr="007341DD">
              <w:rPr>
                <w:rFonts w:eastAsia="Times New Roman" w:cs="Times New Roman"/>
                <w:szCs w:val="24"/>
                <w:lang w:eastAsia="ru-RU"/>
              </w:rPr>
              <w:t>Прочие</w:t>
            </w:r>
          </w:p>
        </w:tc>
        <w:tc>
          <w:tcPr>
            <w:tcW w:w="3565" w:type="dxa"/>
            <w:tcBorders>
              <w:top w:val="single" w:sz="4" w:space="0" w:color="auto"/>
              <w:left w:val="single" w:sz="4" w:space="0" w:color="auto"/>
              <w:bottom w:val="single" w:sz="4" w:space="0" w:color="auto"/>
              <w:right w:val="single" w:sz="4" w:space="0" w:color="auto"/>
            </w:tcBorders>
          </w:tcPr>
          <w:p w:rsidR="007341DD" w:rsidRPr="007341DD" w:rsidRDefault="007341DD" w:rsidP="00602F0E">
            <w:pPr>
              <w:keepLines/>
              <w:spacing w:before="120"/>
              <w:jc w:val="center"/>
              <w:rPr>
                <w:rFonts w:eastAsia="Times New Roman" w:cs="Times New Roman"/>
                <w:szCs w:val="24"/>
                <w:lang w:eastAsia="ru-RU"/>
              </w:rPr>
            </w:pPr>
            <w:r w:rsidRPr="007341DD">
              <w:rPr>
                <w:rFonts w:eastAsia="Times New Roman" w:cs="Times New Roman"/>
                <w:szCs w:val="24"/>
                <w:lang w:eastAsia="ru-RU"/>
              </w:rPr>
              <w:t>5-10%</w:t>
            </w:r>
          </w:p>
        </w:tc>
      </w:tr>
    </w:tbl>
    <w:p w:rsidR="007341DD" w:rsidRPr="00B5509E" w:rsidRDefault="007341DD" w:rsidP="00B5509E">
      <w:pPr>
        <w:keepLines/>
        <w:spacing w:before="120"/>
        <w:ind w:firstLine="709"/>
        <w:rPr>
          <w:rFonts w:eastAsia="Times New Roman" w:cs="Times New Roman"/>
          <w:sz w:val="28"/>
          <w:szCs w:val="24"/>
          <w:lang w:eastAsia="ru-RU"/>
        </w:rPr>
      </w:pPr>
      <w:r w:rsidRPr="00B5509E">
        <w:rPr>
          <w:rFonts w:eastAsia="Times New Roman" w:cs="Times New Roman"/>
          <w:sz w:val="28"/>
          <w:szCs w:val="24"/>
          <w:lang w:eastAsia="ru-RU"/>
        </w:rPr>
        <w:t>Указанные капитальные вложения являются ориентировочными и требуют уточнения при составлении проектно-сметной документации каждого конкретного проекта.</w:t>
      </w:r>
    </w:p>
    <w:p w:rsidR="00083089" w:rsidRDefault="00083089" w:rsidP="00FF7F40">
      <w:pPr>
        <w:keepLines/>
        <w:spacing w:before="120"/>
        <w:ind w:left="1069"/>
        <w:jc w:val="right"/>
        <w:rPr>
          <w:rFonts w:eastAsia="Times New Roman" w:cs="Times New Roman"/>
          <w:szCs w:val="24"/>
          <w:lang w:eastAsia="ru-RU"/>
        </w:rPr>
      </w:pPr>
    </w:p>
    <w:p w:rsidR="00232788" w:rsidRDefault="00232788" w:rsidP="00FF7F40">
      <w:pPr>
        <w:keepLines/>
        <w:spacing w:before="120"/>
        <w:ind w:left="1069"/>
        <w:jc w:val="right"/>
        <w:rPr>
          <w:rFonts w:eastAsia="Times New Roman" w:cs="Times New Roman"/>
          <w:szCs w:val="24"/>
          <w:lang w:eastAsia="ru-RU"/>
        </w:rPr>
      </w:pPr>
    </w:p>
    <w:p w:rsidR="007341DD" w:rsidRPr="00B5509E" w:rsidRDefault="007341DD" w:rsidP="00B5509E">
      <w:pPr>
        <w:pStyle w:val="2"/>
        <w:ind w:left="0" w:firstLine="709"/>
        <w:rPr>
          <w:sz w:val="28"/>
        </w:rPr>
      </w:pPr>
      <w:bookmarkStart w:id="138" w:name="_Toc352916052"/>
      <w:bookmarkStart w:id="139" w:name="_Toc373161537"/>
      <w:bookmarkStart w:id="140" w:name="_Toc482947906"/>
      <w:bookmarkStart w:id="141" w:name="_Toc90897926"/>
      <w:bookmarkStart w:id="142" w:name="_Toc96631202"/>
      <w:r w:rsidRPr="00B5509E">
        <w:rPr>
          <w:sz w:val="28"/>
        </w:rPr>
        <w:t>Оценк</w:t>
      </w:r>
      <w:r w:rsidR="00176BD7">
        <w:rPr>
          <w:sz w:val="28"/>
        </w:rPr>
        <w:t>а</w:t>
      </w:r>
      <w:r w:rsidRPr="00B5509E">
        <w:rPr>
          <w:sz w:val="28"/>
        </w:rPr>
        <w:t xml:space="preserve">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bookmarkEnd w:id="138"/>
      <w:bookmarkEnd w:id="139"/>
      <w:bookmarkEnd w:id="140"/>
      <w:bookmarkEnd w:id="141"/>
      <w:bookmarkEnd w:id="142"/>
    </w:p>
    <w:p w:rsidR="00653AD9" w:rsidRPr="00B5509E" w:rsidRDefault="00653AD9" w:rsidP="00653AD9">
      <w:pPr>
        <w:ind w:firstLine="567"/>
        <w:rPr>
          <w:sz w:val="28"/>
        </w:rPr>
      </w:pPr>
      <w:r w:rsidRPr="00B5509E">
        <w:rPr>
          <w:sz w:val="28"/>
        </w:rPr>
        <w:t xml:space="preserve">Инвестиции в </w:t>
      </w:r>
      <w:r w:rsidR="000D2035" w:rsidRPr="00B5509E">
        <w:rPr>
          <w:sz w:val="28"/>
        </w:rPr>
        <w:t>капитальные ремонты и техническое перевооружение</w:t>
      </w:r>
      <w:r w:rsidRPr="00B5509E">
        <w:rPr>
          <w:sz w:val="28"/>
        </w:rPr>
        <w:t xml:space="preserve"> тепловых сетей от котельных, а так же гидравлическ</w:t>
      </w:r>
      <w:r w:rsidR="000D2035" w:rsidRPr="00B5509E">
        <w:rPr>
          <w:sz w:val="28"/>
        </w:rPr>
        <w:t>ую</w:t>
      </w:r>
      <w:r w:rsidRPr="00B5509E">
        <w:rPr>
          <w:sz w:val="28"/>
        </w:rPr>
        <w:t xml:space="preserve"> настройк</w:t>
      </w:r>
      <w:r w:rsidR="000D2035" w:rsidRPr="00B5509E">
        <w:rPr>
          <w:sz w:val="28"/>
        </w:rPr>
        <w:t>у</w:t>
      </w:r>
      <w:r w:rsidRPr="00B5509E">
        <w:rPr>
          <w:sz w:val="28"/>
        </w:rPr>
        <w:t xml:space="preserve"> </w:t>
      </w:r>
      <w:r w:rsidR="000D2035" w:rsidRPr="00B5509E">
        <w:rPr>
          <w:sz w:val="28"/>
        </w:rPr>
        <w:t xml:space="preserve">систем </w:t>
      </w:r>
      <w:r w:rsidRPr="00B5509E">
        <w:rPr>
          <w:sz w:val="28"/>
        </w:rPr>
        <w:t>централизо</w:t>
      </w:r>
      <w:r w:rsidRPr="00B5509E">
        <w:rPr>
          <w:sz w:val="28"/>
        </w:rPr>
        <w:lastRenderedPageBreak/>
        <w:t>ванно</w:t>
      </w:r>
      <w:r w:rsidR="000D2035" w:rsidRPr="00B5509E">
        <w:rPr>
          <w:sz w:val="28"/>
        </w:rPr>
        <w:t>го</w:t>
      </w:r>
      <w:r w:rsidRPr="00B5509E">
        <w:rPr>
          <w:sz w:val="28"/>
        </w:rPr>
        <w:t xml:space="preserve"> теплоснабжения от теплоисточников </w:t>
      </w:r>
      <w:r w:rsidR="00232788" w:rsidRPr="00B5509E">
        <w:rPr>
          <w:sz w:val="28"/>
        </w:rPr>
        <w:t>Минин</w:t>
      </w:r>
      <w:r w:rsidR="00D944D9" w:rsidRPr="00B5509E">
        <w:rPr>
          <w:sz w:val="28"/>
        </w:rPr>
        <w:t>ского</w:t>
      </w:r>
      <w:r w:rsidRPr="00B5509E">
        <w:rPr>
          <w:sz w:val="28"/>
        </w:rPr>
        <w:t xml:space="preserve"> сельсовета</w:t>
      </w:r>
      <w:r w:rsidR="00176BD7">
        <w:rPr>
          <w:sz w:val="28"/>
        </w:rPr>
        <w:t xml:space="preserve"> должны просчитываться после разработки инвестиционных программ и соответствующей проектно-сметной документации.</w:t>
      </w:r>
    </w:p>
    <w:p w:rsidR="00232788" w:rsidRDefault="00232788" w:rsidP="00653AD9">
      <w:pPr>
        <w:ind w:firstLine="567"/>
      </w:pPr>
    </w:p>
    <w:p w:rsidR="007341DD" w:rsidRPr="00A451BC" w:rsidRDefault="007341DD" w:rsidP="00B5509E">
      <w:pPr>
        <w:pStyle w:val="2"/>
        <w:ind w:left="0" w:firstLine="709"/>
      </w:pPr>
      <w:bookmarkStart w:id="143" w:name="_Toc352916053"/>
      <w:bookmarkStart w:id="144" w:name="_Toc364515454"/>
      <w:bookmarkStart w:id="145" w:name="_Toc373161538"/>
      <w:bookmarkStart w:id="146" w:name="_Toc482947907"/>
      <w:bookmarkStart w:id="147" w:name="_Toc90897927"/>
      <w:bookmarkStart w:id="148" w:name="_Toc96631203"/>
      <w:r w:rsidRPr="00B5509E">
        <w:rPr>
          <w:sz w:val="28"/>
        </w:rPr>
        <w:t>Предложения по источникам инвестиций, обеспечивающих финансовые потребности</w:t>
      </w:r>
      <w:bookmarkEnd w:id="143"/>
      <w:bookmarkEnd w:id="144"/>
      <w:bookmarkEnd w:id="145"/>
      <w:bookmarkEnd w:id="146"/>
      <w:bookmarkEnd w:id="147"/>
      <w:bookmarkEnd w:id="148"/>
    </w:p>
    <w:p w:rsidR="007341DD" w:rsidRPr="00B5509E" w:rsidRDefault="007341DD" w:rsidP="00B5509E">
      <w:pPr>
        <w:keepLines/>
        <w:spacing w:before="120"/>
        <w:ind w:firstLine="709"/>
        <w:rPr>
          <w:rFonts w:eastAsia="Times New Roman" w:cs="Times New Roman"/>
          <w:sz w:val="28"/>
          <w:szCs w:val="24"/>
          <w:lang w:eastAsia="ru-RU"/>
        </w:rPr>
      </w:pPr>
      <w:r w:rsidRPr="00B5509E">
        <w:rPr>
          <w:rFonts w:eastAsia="Times New Roman" w:cs="Times New Roman"/>
          <w:sz w:val="28"/>
          <w:szCs w:val="24"/>
          <w:lang w:eastAsia="ru-RU"/>
        </w:rPr>
        <w:t>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бюджетные и внебюджетные.</w:t>
      </w:r>
    </w:p>
    <w:p w:rsidR="007341DD" w:rsidRPr="00B5509E" w:rsidRDefault="007341DD" w:rsidP="00B5509E">
      <w:pPr>
        <w:keepLines/>
        <w:spacing w:before="120"/>
        <w:ind w:firstLine="709"/>
        <w:rPr>
          <w:rFonts w:eastAsia="Times New Roman" w:cs="Times New Roman"/>
          <w:sz w:val="28"/>
          <w:szCs w:val="24"/>
          <w:lang w:eastAsia="ru-RU"/>
        </w:rPr>
      </w:pPr>
      <w:r w:rsidRPr="00B5509E">
        <w:rPr>
          <w:rFonts w:eastAsia="Times New Roman" w:cs="Times New Roman"/>
          <w:sz w:val="28"/>
          <w:szCs w:val="24"/>
          <w:lang w:eastAsia="ru-RU"/>
        </w:rPr>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p>
    <w:p w:rsidR="007341DD" w:rsidRPr="00B5509E" w:rsidRDefault="007341DD" w:rsidP="00B5509E">
      <w:pPr>
        <w:keepLines/>
        <w:spacing w:before="120"/>
        <w:ind w:firstLine="709"/>
        <w:rPr>
          <w:rFonts w:eastAsia="Times New Roman" w:cs="Times New Roman"/>
          <w:sz w:val="28"/>
          <w:szCs w:val="24"/>
          <w:lang w:eastAsia="ru-RU"/>
        </w:rPr>
      </w:pPr>
      <w:r w:rsidRPr="00B5509E">
        <w:rPr>
          <w:rFonts w:eastAsia="Times New Roman" w:cs="Times New Roman"/>
          <w:sz w:val="28"/>
          <w:szCs w:val="24"/>
          <w:lang w:eastAsia="ru-RU"/>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rsidR="007341DD" w:rsidRPr="00B5509E" w:rsidRDefault="007341DD" w:rsidP="00B5509E">
      <w:pPr>
        <w:keepLines/>
        <w:spacing w:before="120"/>
        <w:ind w:firstLine="709"/>
        <w:rPr>
          <w:rFonts w:eastAsia="Times New Roman" w:cs="Times New Roman"/>
          <w:sz w:val="28"/>
          <w:szCs w:val="24"/>
          <w:lang w:eastAsia="ru-RU"/>
        </w:rPr>
      </w:pPr>
      <w:r w:rsidRPr="00B5509E">
        <w:rPr>
          <w:rFonts w:eastAsia="Times New Roman" w:cs="Times New Roman"/>
          <w:sz w:val="28"/>
          <w:szCs w:val="24"/>
          <w:lang w:eastAsia="ru-RU"/>
        </w:rPr>
        <w:t>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w:t>
      </w:r>
    </w:p>
    <w:p w:rsidR="007341DD" w:rsidRPr="00B5509E" w:rsidRDefault="007341DD" w:rsidP="00B5509E">
      <w:pPr>
        <w:keepLines/>
        <w:spacing w:before="120"/>
        <w:ind w:firstLine="709"/>
        <w:rPr>
          <w:rFonts w:eastAsia="Times New Roman" w:cs="Times New Roman"/>
          <w:sz w:val="28"/>
          <w:szCs w:val="24"/>
          <w:lang w:eastAsia="ru-RU"/>
        </w:rPr>
      </w:pPr>
      <w:r w:rsidRPr="00B5509E">
        <w:rPr>
          <w:rFonts w:eastAsia="Times New Roman" w:cs="Times New Roman"/>
          <w:sz w:val="28"/>
          <w:szCs w:val="24"/>
          <w:lang w:eastAsia="ru-RU"/>
        </w:rPr>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p>
    <w:p w:rsidR="00A451BC" w:rsidRPr="00B5509E" w:rsidRDefault="00A451BC" w:rsidP="00B5509E">
      <w:pPr>
        <w:ind w:firstLine="709"/>
        <w:rPr>
          <w:sz w:val="28"/>
        </w:rPr>
      </w:pPr>
      <w:r w:rsidRPr="00B5509E">
        <w:rPr>
          <w:sz w:val="28"/>
        </w:rPr>
        <w:t xml:space="preserve">Проведение мероприятий по развитию теплоэнергетического комплекса </w:t>
      </w:r>
      <w:r w:rsidR="00232788" w:rsidRPr="00B5509E">
        <w:rPr>
          <w:sz w:val="28"/>
        </w:rPr>
        <w:t>Минин</w:t>
      </w:r>
      <w:r w:rsidR="00D944D9" w:rsidRPr="00B5509E">
        <w:rPr>
          <w:sz w:val="28"/>
        </w:rPr>
        <w:t>ского</w:t>
      </w:r>
      <w:r w:rsidRPr="00B5509E">
        <w:rPr>
          <w:sz w:val="28"/>
        </w:rPr>
        <w:t xml:space="preserve"> сельсовета предлагается осуществлять преимущественно за счет привлеченных денежных средств, субсидий из районного и регионального бюджетов. </w:t>
      </w:r>
    </w:p>
    <w:p w:rsidR="00A451BC" w:rsidRPr="00B5509E" w:rsidRDefault="00A451BC" w:rsidP="00B5509E">
      <w:pPr>
        <w:ind w:firstLine="709"/>
        <w:rPr>
          <w:sz w:val="28"/>
        </w:rPr>
      </w:pPr>
      <w:r w:rsidRPr="00B5509E">
        <w:rPr>
          <w:sz w:val="28"/>
        </w:rPr>
        <w:t xml:space="preserve">Предусматриваются следующие источники финансирования модернизации и реконструкции теплоэнергетического комплекса: </w:t>
      </w:r>
    </w:p>
    <w:p w:rsidR="00A451BC" w:rsidRPr="00B5509E" w:rsidRDefault="00A451BC" w:rsidP="00B5509E">
      <w:pPr>
        <w:ind w:firstLine="709"/>
        <w:rPr>
          <w:sz w:val="28"/>
        </w:rPr>
      </w:pPr>
      <w:r w:rsidRPr="00B5509E">
        <w:rPr>
          <w:sz w:val="28"/>
        </w:rPr>
        <w:t xml:space="preserve">- федеральный бюджет: средства фонда содействия реформированию жилищно-коммунального хозяйства, получаемые в установленном порядке на модернизацию и реконструкцию инженерных коммуникаций при проведении капитального ремонта многоквартирных домов и строительства новых теплоэнергетических мощностей и сетей в рамках региональных адресных программ переселения граждан из аварийного жилищного фонда; </w:t>
      </w:r>
    </w:p>
    <w:p w:rsidR="00A451BC" w:rsidRPr="00B5509E" w:rsidRDefault="00A451BC" w:rsidP="00B5509E">
      <w:pPr>
        <w:ind w:firstLine="709"/>
        <w:rPr>
          <w:sz w:val="28"/>
        </w:rPr>
      </w:pPr>
      <w:r w:rsidRPr="00B5509E">
        <w:rPr>
          <w:sz w:val="28"/>
        </w:rPr>
        <w:t xml:space="preserve">- бюджет </w:t>
      </w:r>
      <w:r w:rsidR="00232788" w:rsidRPr="00B5509E">
        <w:rPr>
          <w:sz w:val="28"/>
        </w:rPr>
        <w:t>Минин</w:t>
      </w:r>
      <w:r w:rsidR="00D944D9" w:rsidRPr="00B5509E">
        <w:rPr>
          <w:sz w:val="28"/>
        </w:rPr>
        <w:t>ского</w:t>
      </w:r>
      <w:r w:rsidRPr="00B5509E">
        <w:rPr>
          <w:sz w:val="28"/>
        </w:rPr>
        <w:t xml:space="preserve"> сельсовета, в виде ежегодного предусматриваемых в установленном п</w:t>
      </w:r>
      <w:r w:rsidR="00A26C5C" w:rsidRPr="00B5509E">
        <w:rPr>
          <w:sz w:val="28"/>
        </w:rPr>
        <w:t xml:space="preserve">орядке средств на строительство, </w:t>
      </w:r>
      <w:r w:rsidRPr="00B5509E">
        <w:rPr>
          <w:sz w:val="28"/>
        </w:rPr>
        <w:t xml:space="preserve">реконструкцию </w:t>
      </w:r>
      <w:r w:rsidR="00A26C5C" w:rsidRPr="00B5509E">
        <w:rPr>
          <w:sz w:val="28"/>
        </w:rPr>
        <w:t xml:space="preserve">и капитальных ремонтов </w:t>
      </w:r>
      <w:r w:rsidRPr="00B5509E">
        <w:rPr>
          <w:sz w:val="28"/>
        </w:rPr>
        <w:t>объектов капитального строительства в рамках краевой целевой программы;</w:t>
      </w:r>
    </w:p>
    <w:p w:rsidR="00A451BC" w:rsidRPr="00B5509E" w:rsidRDefault="00A451BC" w:rsidP="00B5509E">
      <w:pPr>
        <w:ind w:firstLine="709"/>
        <w:rPr>
          <w:sz w:val="28"/>
        </w:rPr>
      </w:pPr>
      <w:r w:rsidRPr="00B5509E">
        <w:rPr>
          <w:sz w:val="28"/>
        </w:rPr>
        <w:lastRenderedPageBreak/>
        <w:t xml:space="preserve">- средства финансовых структур, участвующих в реализации различных программ в сфере жилищно-коммунального хозяйства: ОАО «Банк ВТБ» (на модернизацию и реконструкцию систем водоснабжения, теплоснабжения, электроснабжения, водоотведения), ЕБРР (на модернизацию водоснабжения, теплоснабжения, водоотведения, системы сбора, вывоза, утилизации отходов), всемирный банк ВБ (на инвестиции в сфере жилищного строительства и коммунальной инфраструктуры); </w:t>
      </w:r>
    </w:p>
    <w:p w:rsidR="00A451BC" w:rsidRPr="00B5509E" w:rsidRDefault="00A451BC" w:rsidP="00B5509E">
      <w:pPr>
        <w:ind w:firstLine="709"/>
        <w:rPr>
          <w:sz w:val="28"/>
        </w:rPr>
      </w:pPr>
      <w:r w:rsidRPr="00B5509E">
        <w:rPr>
          <w:sz w:val="28"/>
        </w:rPr>
        <w:t xml:space="preserve">- средства прочих финансовых институтов: банки, паевые и инвестиционные фонды, портфельные и профильные инвесторы (долгосрочное кредитование – от 5 до 15 лет, займы, участие в уставном капитале – покупка долей акций, долговых ценных бумаг); </w:t>
      </w:r>
    </w:p>
    <w:p w:rsidR="00A451BC" w:rsidRPr="00B5509E" w:rsidRDefault="00A451BC" w:rsidP="00B5509E">
      <w:pPr>
        <w:ind w:firstLine="709"/>
        <w:rPr>
          <w:sz w:val="28"/>
        </w:rPr>
      </w:pPr>
      <w:r w:rsidRPr="00B5509E">
        <w:rPr>
          <w:sz w:val="28"/>
        </w:rPr>
        <w:t>Государственная поддержка в части тарифного регулирования позволяет включить в инвестиционные программы теплоснабжающих организаций проекты строительства и реконструкции теплоэнергетических объектов, при этом соответствующее тарифное регулирование должно обеспечиваться на уровн</w:t>
      </w:r>
      <w:r w:rsidR="00A26C5C" w:rsidRPr="00B5509E">
        <w:rPr>
          <w:sz w:val="28"/>
        </w:rPr>
        <w:t>е</w:t>
      </w:r>
      <w:r w:rsidRPr="00B5509E">
        <w:rPr>
          <w:sz w:val="28"/>
        </w:rPr>
        <w:t xml:space="preserve"> субъекта Российской Федерации.</w:t>
      </w:r>
    </w:p>
    <w:p w:rsidR="007341DD" w:rsidRPr="007341DD" w:rsidRDefault="00A26C5C" w:rsidP="00B5509E">
      <w:pPr>
        <w:pStyle w:val="2"/>
        <w:ind w:left="0" w:firstLine="709"/>
      </w:pPr>
      <w:bookmarkStart w:id="149" w:name="_Toc352916054"/>
      <w:bookmarkStart w:id="150" w:name="_Toc373161539"/>
      <w:bookmarkStart w:id="151" w:name="_Toc482947908"/>
      <w:r>
        <w:t xml:space="preserve"> </w:t>
      </w:r>
      <w:bookmarkStart w:id="152" w:name="_Toc90897928"/>
      <w:bookmarkStart w:id="153" w:name="_Toc96631204"/>
      <w:r w:rsidR="007341DD" w:rsidRPr="00B5509E">
        <w:rPr>
          <w:sz w:val="28"/>
        </w:rPr>
        <w:t>Расчеты эффективности инвестиций</w:t>
      </w:r>
      <w:bookmarkEnd w:id="149"/>
      <w:bookmarkEnd w:id="150"/>
      <w:bookmarkEnd w:id="151"/>
      <w:bookmarkEnd w:id="152"/>
      <w:bookmarkEnd w:id="153"/>
    </w:p>
    <w:p w:rsidR="007341DD" w:rsidRPr="00B5509E" w:rsidRDefault="007341DD" w:rsidP="007341DD">
      <w:pPr>
        <w:keepLines/>
        <w:spacing w:before="120"/>
        <w:ind w:firstLine="709"/>
        <w:rPr>
          <w:rFonts w:eastAsia="Times New Roman" w:cs="Times New Roman"/>
          <w:i/>
          <w:sz w:val="28"/>
          <w:szCs w:val="24"/>
          <w:lang w:eastAsia="ru-RU"/>
        </w:rPr>
      </w:pPr>
      <w:r w:rsidRPr="00B5509E">
        <w:rPr>
          <w:rFonts w:eastAsia="Times New Roman" w:cs="Times New Roman"/>
          <w:i/>
          <w:sz w:val="28"/>
          <w:szCs w:val="24"/>
          <w:lang w:eastAsia="ru-RU"/>
        </w:rPr>
        <w:t>а) Методические особенности оценки эффективности инвестиций в строительство, реконструкцию и техническое перевооружение источников тепловой энергии и тепловых сетей</w:t>
      </w:r>
    </w:p>
    <w:p w:rsidR="007341DD" w:rsidRPr="00B5509E" w:rsidRDefault="007341DD" w:rsidP="007341DD">
      <w:pPr>
        <w:keepLines/>
        <w:spacing w:before="120"/>
        <w:ind w:firstLine="709"/>
        <w:rPr>
          <w:rFonts w:eastAsia="Times New Roman" w:cs="Times New Roman"/>
          <w:sz w:val="28"/>
          <w:szCs w:val="24"/>
          <w:lang w:eastAsia="ru-RU"/>
        </w:rPr>
      </w:pPr>
      <w:r w:rsidRPr="00B5509E">
        <w:rPr>
          <w:rFonts w:eastAsia="Times New Roman" w:cs="Times New Roman"/>
          <w:sz w:val="28"/>
          <w:szCs w:val="24"/>
          <w:lang w:eastAsia="ru-RU"/>
        </w:rPr>
        <w:t>Выбор перспективных вариантов развития и реконструкции систем теплоснабжения определяется исходя из эффективности капитальных вложений. В рассматриваемых вариантах предполагается использование существующих тепловых сетей (для отопления и горячего водоснабжения с их необходимой реконструкцией или развитием), а также строительство новых тепловых источников (котельных) для обеспечения тепловой энергией перспективных тепловых нагрузок.</w:t>
      </w:r>
    </w:p>
    <w:p w:rsidR="007341DD" w:rsidRPr="00B5509E" w:rsidRDefault="007341DD" w:rsidP="007341DD">
      <w:pPr>
        <w:keepLines/>
        <w:spacing w:before="120"/>
        <w:ind w:firstLine="709"/>
        <w:rPr>
          <w:rFonts w:eastAsia="Times New Roman" w:cs="Times New Roman"/>
          <w:sz w:val="28"/>
          <w:szCs w:val="24"/>
          <w:lang w:eastAsia="ru-RU"/>
        </w:rPr>
      </w:pPr>
      <w:r w:rsidRPr="00B5509E">
        <w:rPr>
          <w:rFonts w:eastAsia="Times New Roman" w:cs="Times New Roman"/>
          <w:sz w:val="28"/>
          <w:szCs w:val="24"/>
          <w:lang w:eastAsia="ru-RU"/>
        </w:rPr>
        <w:t>Методика оценки эффективности варианта сооружения новых энергоисточников (котельных) проводилась в соответствии с методическими рекомендациями [1,2], адаптированными к расчету систем теплоснабжения [3] на стадии прединвестиционных исследований [4] по следующим критериям:</w:t>
      </w:r>
    </w:p>
    <w:p w:rsidR="007341DD" w:rsidRPr="00B5509E" w:rsidRDefault="007341DD" w:rsidP="007341DD">
      <w:pPr>
        <w:keepLines/>
        <w:spacing w:before="120"/>
        <w:ind w:firstLine="709"/>
        <w:rPr>
          <w:rFonts w:eastAsia="Times New Roman" w:cs="Times New Roman"/>
          <w:sz w:val="28"/>
          <w:szCs w:val="24"/>
          <w:lang w:eastAsia="ru-RU"/>
        </w:rPr>
      </w:pPr>
      <w:r w:rsidRPr="00B5509E">
        <w:rPr>
          <w:rFonts w:eastAsia="Times New Roman" w:cs="Times New Roman"/>
          <w:sz w:val="28"/>
          <w:szCs w:val="24"/>
          <w:lang w:eastAsia="ru-RU"/>
        </w:rPr>
        <w:t xml:space="preserve">- </w:t>
      </w:r>
      <w:r w:rsidRPr="00B5509E">
        <w:rPr>
          <w:rFonts w:eastAsia="Times New Roman" w:cs="Times New Roman"/>
          <w:i/>
          <w:sz w:val="28"/>
          <w:szCs w:val="24"/>
          <w:lang w:eastAsia="ru-RU"/>
        </w:rPr>
        <w:t>чистый дисконтированный доход (ЧДД),</w:t>
      </w:r>
      <w:r w:rsidRPr="00B5509E">
        <w:rPr>
          <w:rFonts w:eastAsia="Times New Roman" w:cs="Times New Roman"/>
          <w:sz w:val="28"/>
          <w:szCs w:val="24"/>
          <w:lang w:eastAsia="ru-RU"/>
        </w:rPr>
        <w:t xml:space="preserve"> представляющий собой сумму дисконтированных финансовых итогов за все годы функционирования объекта от начала вложения инвестиций до окончания эксплуатации (проекты, имеющие положительное значение ЧДД, не убыточны, так как отдача на капитал превышает вложенный капитал при данной норме дисконта);</w:t>
      </w:r>
    </w:p>
    <w:p w:rsidR="007341DD" w:rsidRPr="00B5509E" w:rsidRDefault="007341DD" w:rsidP="007341DD">
      <w:pPr>
        <w:keepLines/>
        <w:spacing w:before="120"/>
        <w:ind w:firstLine="709"/>
        <w:rPr>
          <w:rFonts w:eastAsia="Times New Roman" w:cs="Times New Roman"/>
          <w:sz w:val="28"/>
          <w:szCs w:val="24"/>
          <w:lang w:eastAsia="ru-RU"/>
        </w:rPr>
      </w:pPr>
      <w:r w:rsidRPr="00B5509E">
        <w:rPr>
          <w:rFonts w:eastAsia="Times New Roman" w:cs="Times New Roman"/>
          <w:i/>
          <w:sz w:val="28"/>
          <w:szCs w:val="24"/>
          <w:lang w:eastAsia="ru-RU"/>
        </w:rPr>
        <w:t xml:space="preserve">- внутренняя норма доходности  (ВНД), </w:t>
      </w:r>
      <w:r w:rsidRPr="00B5509E">
        <w:rPr>
          <w:rFonts w:eastAsia="Times New Roman" w:cs="Times New Roman"/>
          <w:sz w:val="28"/>
          <w:szCs w:val="24"/>
          <w:lang w:eastAsia="ru-RU"/>
        </w:rPr>
        <w:t>которая представляет собой ту норму дисконта, при которой отдача от инвестиционного проекта равна первоначальным инвестициям в проект;</w:t>
      </w:r>
    </w:p>
    <w:p w:rsidR="007341DD" w:rsidRPr="00B5509E" w:rsidRDefault="007341DD" w:rsidP="007341DD">
      <w:pPr>
        <w:keepLines/>
        <w:spacing w:before="120"/>
        <w:ind w:firstLine="709"/>
        <w:rPr>
          <w:rFonts w:eastAsia="Times New Roman" w:cs="Times New Roman"/>
          <w:sz w:val="28"/>
          <w:szCs w:val="24"/>
          <w:lang w:eastAsia="ru-RU"/>
        </w:rPr>
      </w:pPr>
      <w:r w:rsidRPr="00B5509E">
        <w:rPr>
          <w:rFonts w:eastAsia="Times New Roman" w:cs="Times New Roman"/>
          <w:sz w:val="28"/>
          <w:szCs w:val="24"/>
          <w:lang w:eastAsia="ru-RU"/>
        </w:rPr>
        <w:lastRenderedPageBreak/>
        <w:t xml:space="preserve">- </w:t>
      </w:r>
      <w:r w:rsidRPr="00B5509E">
        <w:rPr>
          <w:rFonts w:eastAsia="Times New Roman" w:cs="Times New Roman"/>
          <w:i/>
          <w:sz w:val="28"/>
          <w:szCs w:val="24"/>
          <w:lang w:eastAsia="ru-RU"/>
        </w:rPr>
        <w:t>индекс выгодности инвестиций (ИВИ)</w:t>
      </w:r>
      <w:r w:rsidRPr="00B5509E">
        <w:rPr>
          <w:rFonts w:eastAsia="Times New Roman" w:cs="Times New Roman"/>
          <w:sz w:val="28"/>
          <w:szCs w:val="24"/>
          <w:lang w:eastAsia="ru-RU"/>
        </w:rPr>
        <w:t>, т.е. отношение отдачи капитала (приведенных эффектов) к вложенному капиталу (при его использовании принимаются проекты, в которых значение этого показателя больше единицы);</w:t>
      </w:r>
    </w:p>
    <w:p w:rsidR="007341DD" w:rsidRPr="00B5509E" w:rsidRDefault="007341DD" w:rsidP="007341DD">
      <w:pPr>
        <w:keepLines/>
        <w:spacing w:before="120"/>
        <w:ind w:firstLine="709"/>
        <w:rPr>
          <w:rFonts w:eastAsia="Times New Roman" w:cs="Times New Roman"/>
          <w:sz w:val="28"/>
          <w:szCs w:val="24"/>
          <w:lang w:eastAsia="ru-RU"/>
        </w:rPr>
      </w:pPr>
      <w:r w:rsidRPr="00B5509E">
        <w:rPr>
          <w:rFonts w:eastAsia="Times New Roman" w:cs="Times New Roman"/>
          <w:sz w:val="28"/>
          <w:szCs w:val="24"/>
          <w:lang w:eastAsia="ru-RU"/>
        </w:rPr>
        <w:t xml:space="preserve">- </w:t>
      </w:r>
      <w:r w:rsidRPr="00B5509E">
        <w:rPr>
          <w:rFonts w:eastAsia="Times New Roman" w:cs="Times New Roman"/>
          <w:i/>
          <w:sz w:val="28"/>
          <w:szCs w:val="24"/>
          <w:lang w:eastAsia="ru-RU"/>
        </w:rPr>
        <w:t xml:space="preserve">срок окупаемости </w:t>
      </w:r>
      <w:r w:rsidRPr="00B5509E">
        <w:rPr>
          <w:rFonts w:eastAsia="Times New Roman" w:cs="Times New Roman"/>
          <w:sz w:val="28"/>
          <w:szCs w:val="24"/>
          <w:lang w:eastAsia="ru-RU"/>
        </w:rPr>
        <w:t>или</w:t>
      </w:r>
      <w:r w:rsidRPr="00B5509E">
        <w:rPr>
          <w:rFonts w:eastAsia="Times New Roman" w:cs="Times New Roman"/>
          <w:i/>
          <w:sz w:val="28"/>
          <w:szCs w:val="24"/>
          <w:lang w:eastAsia="ru-RU"/>
        </w:rPr>
        <w:t xml:space="preserve"> период возврата капитальных вложений, </w:t>
      </w:r>
      <w:r w:rsidRPr="00B5509E">
        <w:rPr>
          <w:rFonts w:eastAsia="Times New Roman" w:cs="Times New Roman"/>
          <w:sz w:val="28"/>
          <w:szCs w:val="24"/>
          <w:lang w:eastAsia="ru-RU"/>
        </w:rPr>
        <w:t>т.е. период, за который отдача на капитал достигает значения суммы первоначальных инвестиций (его рекомендуется вычислять с использованием дисконтирования).</w:t>
      </w:r>
    </w:p>
    <w:p w:rsidR="007341DD" w:rsidRPr="00B5509E" w:rsidRDefault="007341DD" w:rsidP="007341DD">
      <w:pPr>
        <w:keepLines/>
        <w:spacing w:before="120"/>
        <w:ind w:firstLine="709"/>
        <w:rPr>
          <w:rFonts w:eastAsia="Times New Roman" w:cs="Times New Roman"/>
          <w:sz w:val="28"/>
          <w:szCs w:val="24"/>
          <w:lang w:eastAsia="ru-RU"/>
        </w:rPr>
      </w:pPr>
      <w:r w:rsidRPr="00B5509E">
        <w:rPr>
          <w:rFonts w:eastAsia="Times New Roman" w:cs="Times New Roman"/>
          <w:sz w:val="28"/>
          <w:szCs w:val="24"/>
          <w:lang w:eastAsia="ru-RU"/>
        </w:rPr>
        <w:t>Если в каком-то году значение ЧДД оказывается меньше нуля, то это означает, что проект не эффективен. Тогда необходимо определить цены на тепло, при которых поток кассовой наличности и величина ЧДД становиться больше нуля. Поток кассовой наличности рассчитывается таким образом, чтобы возможные затраты и издержки (в том числе на модернизацию) могли быть компенсированы в любом году накопленными излишками.</w:t>
      </w:r>
    </w:p>
    <w:p w:rsidR="007341DD" w:rsidRPr="00B5509E" w:rsidRDefault="007341DD" w:rsidP="007341DD">
      <w:pPr>
        <w:keepLines/>
        <w:spacing w:before="120"/>
        <w:ind w:firstLine="709"/>
        <w:rPr>
          <w:rFonts w:eastAsia="Times New Roman" w:cs="Times New Roman"/>
          <w:i/>
          <w:sz w:val="28"/>
          <w:szCs w:val="24"/>
          <w:lang w:eastAsia="ru-RU"/>
        </w:rPr>
      </w:pPr>
      <w:r w:rsidRPr="00B5509E">
        <w:rPr>
          <w:rFonts w:eastAsia="Times New Roman" w:cs="Times New Roman"/>
          <w:i/>
          <w:sz w:val="28"/>
          <w:szCs w:val="24"/>
          <w:lang w:eastAsia="ru-RU"/>
        </w:rPr>
        <w:t>б) Цены на топливо и тарифы на тепло</w:t>
      </w:r>
    </w:p>
    <w:p w:rsidR="00A451BC" w:rsidRPr="00B5509E" w:rsidRDefault="00A451BC" w:rsidP="007341DD">
      <w:pPr>
        <w:keepLines/>
        <w:spacing w:before="120"/>
        <w:ind w:firstLine="709"/>
        <w:rPr>
          <w:rFonts w:eastAsia="Times New Roman" w:cs="Times New Roman"/>
          <w:sz w:val="28"/>
          <w:szCs w:val="24"/>
          <w:lang w:eastAsia="ru-RU"/>
        </w:rPr>
      </w:pPr>
    </w:p>
    <w:p w:rsidR="00A451BC" w:rsidRPr="00B5509E" w:rsidRDefault="00A451BC" w:rsidP="00A451BC">
      <w:pPr>
        <w:ind w:firstLine="567"/>
        <w:rPr>
          <w:sz w:val="28"/>
        </w:rPr>
      </w:pPr>
      <w:r w:rsidRPr="00B5509E">
        <w:rPr>
          <w:sz w:val="28"/>
        </w:rPr>
        <w:t xml:space="preserve">В соответствии с Государственной ценовой политикой в области угольной промышленности в России произведен переход от государственного регулирования оптовых цен на уголь к ценообразованию на уголь для внутренних потребителей, основанному на принципе равнодоходности продаж угля на внутреннем и внешнем рынках. При этом сохраняется государственное регулирование тарифов на транспортировку угля и платы за снабженческо-сбытовые услуги на территории страны. </w:t>
      </w:r>
    </w:p>
    <w:p w:rsidR="00696CB8" w:rsidRPr="00B5509E" w:rsidRDefault="00696CB8" w:rsidP="00A451BC">
      <w:pPr>
        <w:rPr>
          <w:sz w:val="28"/>
        </w:rPr>
      </w:pPr>
    </w:p>
    <w:p w:rsidR="00696CB8" w:rsidRPr="00B5509E" w:rsidRDefault="00696CB8" w:rsidP="00696CB8">
      <w:pPr>
        <w:ind w:firstLine="567"/>
        <w:rPr>
          <w:sz w:val="28"/>
        </w:rPr>
      </w:pPr>
      <w:r w:rsidRPr="00B5509E">
        <w:rPr>
          <w:sz w:val="28"/>
        </w:rPr>
        <w:t xml:space="preserve">Тарифы на тепловую энергию полностью регулируются государством. </w:t>
      </w:r>
    </w:p>
    <w:p w:rsidR="00696CB8" w:rsidRPr="00B5509E" w:rsidRDefault="00696CB8" w:rsidP="00696CB8">
      <w:pPr>
        <w:ind w:firstLine="567"/>
        <w:rPr>
          <w:sz w:val="28"/>
        </w:rPr>
      </w:pPr>
      <w:r w:rsidRPr="00B5509E">
        <w:rPr>
          <w:sz w:val="28"/>
        </w:rPr>
        <w:t>По Красноярскому краю предельный индекс возможного роста тарифа на тепловую энергию, по отношению к предыдущему периоду регулирования, в 20</w:t>
      </w:r>
      <w:r w:rsidR="00A26C5C" w:rsidRPr="00B5509E">
        <w:rPr>
          <w:sz w:val="28"/>
        </w:rPr>
        <w:t>2</w:t>
      </w:r>
      <w:r w:rsidR="00176BD7">
        <w:rPr>
          <w:sz w:val="28"/>
        </w:rPr>
        <w:t>4</w:t>
      </w:r>
      <w:r w:rsidRPr="00B5509E">
        <w:rPr>
          <w:sz w:val="28"/>
        </w:rPr>
        <w:t xml:space="preserve"> году составил </w:t>
      </w:r>
      <w:r w:rsidR="00176BD7">
        <w:rPr>
          <w:sz w:val="28"/>
        </w:rPr>
        <w:t>9</w:t>
      </w:r>
      <w:r w:rsidRPr="00B5509E">
        <w:rPr>
          <w:sz w:val="28"/>
        </w:rPr>
        <w:t xml:space="preserve"> %, в 20</w:t>
      </w:r>
      <w:r w:rsidR="00A26C5C" w:rsidRPr="00B5509E">
        <w:rPr>
          <w:sz w:val="28"/>
        </w:rPr>
        <w:t>2</w:t>
      </w:r>
      <w:r w:rsidR="00176BD7">
        <w:rPr>
          <w:sz w:val="28"/>
        </w:rPr>
        <w:t>5</w:t>
      </w:r>
      <w:r w:rsidRPr="00B5509E">
        <w:rPr>
          <w:sz w:val="28"/>
        </w:rPr>
        <w:t xml:space="preserve"> году </w:t>
      </w:r>
      <w:r w:rsidR="00176BD7">
        <w:rPr>
          <w:sz w:val="28"/>
        </w:rPr>
        <w:t>9</w:t>
      </w:r>
      <w:r w:rsidRPr="00B5509E">
        <w:rPr>
          <w:sz w:val="28"/>
        </w:rPr>
        <w:t xml:space="preserve"> %, в 202</w:t>
      </w:r>
      <w:r w:rsidR="00176BD7">
        <w:rPr>
          <w:sz w:val="28"/>
        </w:rPr>
        <w:t>6</w:t>
      </w:r>
      <w:r w:rsidRPr="00B5509E">
        <w:rPr>
          <w:sz w:val="28"/>
        </w:rPr>
        <w:t xml:space="preserve"> году </w:t>
      </w:r>
      <w:r w:rsidR="00176BD7">
        <w:rPr>
          <w:sz w:val="28"/>
        </w:rPr>
        <w:t>9</w:t>
      </w:r>
      <w:r w:rsidRPr="00B5509E">
        <w:rPr>
          <w:sz w:val="28"/>
        </w:rPr>
        <w:t xml:space="preserve"> %. </w:t>
      </w:r>
    </w:p>
    <w:p w:rsidR="00696CB8" w:rsidRPr="00B5509E" w:rsidRDefault="00696CB8" w:rsidP="00696CB8">
      <w:pPr>
        <w:ind w:firstLine="567"/>
        <w:rPr>
          <w:sz w:val="28"/>
        </w:rPr>
      </w:pPr>
      <w:r w:rsidRPr="00B5509E">
        <w:rPr>
          <w:sz w:val="28"/>
        </w:rPr>
        <w:t xml:space="preserve">Однако министерство в своих комментариях отмечает, что региональные власти могут устанавливать и более высокие тарифные ставки, если существует критическая потребность в инвестициях в сектор. </w:t>
      </w:r>
    </w:p>
    <w:p w:rsidR="00696CB8" w:rsidRPr="00B5509E" w:rsidRDefault="003C36FA" w:rsidP="00696CB8">
      <w:pPr>
        <w:ind w:firstLine="567"/>
        <w:rPr>
          <w:i/>
          <w:sz w:val="28"/>
        </w:rPr>
      </w:pPr>
      <w:r w:rsidRPr="00B5509E">
        <w:rPr>
          <w:i/>
          <w:sz w:val="28"/>
        </w:rPr>
        <w:t>в</w:t>
      </w:r>
      <w:r w:rsidR="00696CB8" w:rsidRPr="00B5509E">
        <w:rPr>
          <w:i/>
          <w:sz w:val="28"/>
        </w:rPr>
        <w:t>) Эффективно</w:t>
      </w:r>
      <w:r w:rsidRPr="00B5509E">
        <w:rPr>
          <w:i/>
          <w:sz w:val="28"/>
        </w:rPr>
        <w:t>сть реконструируемых котельных</w:t>
      </w:r>
    </w:p>
    <w:p w:rsidR="00696CB8" w:rsidRPr="00B5509E" w:rsidRDefault="00696CB8" w:rsidP="00696CB8">
      <w:pPr>
        <w:ind w:firstLine="567"/>
        <w:rPr>
          <w:sz w:val="28"/>
        </w:rPr>
      </w:pPr>
      <w:r w:rsidRPr="00B5509E">
        <w:rPr>
          <w:sz w:val="28"/>
        </w:rPr>
        <w:t xml:space="preserve">На распределение экономического эффекта между производством тепловой энергии влияют отпускные тарифы на тепловую энергию в каждый год реализации проекта, объемы реализации каждого вида энергии. </w:t>
      </w:r>
    </w:p>
    <w:p w:rsidR="00696CB8" w:rsidRPr="00B5509E" w:rsidRDefault="00696CB8" w:rsidP="00696CB8">
      <w:pPr>
        <w:ind w:firstLine="567"/>
        <w:rPr>
          <w:sz w:val="28"/>
        </w:rPr>
      </w:pPr>
      <w:r w:rsidRPr="00B5509E">
        <w:rPr>
          <w:sz w:val="28"/>
        </w:rPr>
        <w:t xml:space="preserve">Проведение мероприятий требует введения в тариф на тепловую энергию инвестиционной составляющей, складывающейся из амортизационных отчислений от стоимости вводимого оборудования и части прибыли от реализации тепловой энергии, направляемой на финансирование капиталовложений. </w:t>
      </w:r>
    </w:p>
    <w:p w:rsidR="00696CB8" w:rsidRPr="00B5509E" w:rsidRDefault="00696CB8" w:rsidP="00696CB8">
      <w:pPr>
        <w:ind w:firstLine="567"/>
        <w:rPr>
          <w:sz w:val="28"/>
        </w:rPr>
      </w:pPr>
      <w:r w:rsidRPr="00B5509E">
        <w:rPr>
          <w:sz w:val="28"/>
        </w:rPr>
        <w:t>Капиталовложение в новое оборудование обеспечивается за счет заемных средств со сроком кредитования 10 лет и ставкой 10%. При таких условиях инвестиционная составляющая достигает максимального значения в 20</w:t>
      </w:r>
      <w:r w:rsidR="00176BD7">
        <w:rPr>
          <w:sz w:val="28"/>
        </w:rPr>
        <w:t>30</w:t>
      </w:r>
      <w:r w:rsidRPr="00B5509E">
        <w:rPr>
          <w:sz w:val="28"/>
        </w:rPr>
        <w:t xml:space="preserve"> году. Выполненный анализ ценовых последствий проведения мероприятий по реконструкции тепловых сетей и котельной, показывает изменение тарифов на тепло</w:t>
      </w:r>
      <w:r w:rsidRPr="00B5509E">
        <w:rPr>
          <w:sz w:val="28"/>
        </w:rPr>
        <w:lastRenderedPageBreak/>
        <w:t>вую энергию в результате проведения указанных мероприятий в период до 20</w:t>
      </w:r>
      <w:r w:rsidR="00176BD7">
        <w:rPr>
          <w:sz w:val="28"/>
        </w:rPr>
        <w:t>40</w:t>
      </w:r>
      <w:r w:rsidRPr="00B5509E">
        <w:rPr>
          <w:sz w:val="28"/>
        </w:rPr>
        <w:t xml:space="preserve"> года.</w:t>
      </w:r>
    </w:p>
    <w:p w:rsidR="00696CB8" w:rsidRDefault="00696CB8" w:rsidP="007341DD">
      <w:pPr>
        <w:keepNext/>
        <w:keepLines/>
        <w:suppressAutoHyphens/>
        <w:spacing w:before="240" w:after="120"/>
        <w:ind w:left="680"/>
        <w:outlineLvl w:val="0"/>
        <w:rPr>
          <w:rFonts w:eastAsia="Times New Roman" w:cs="Times New Roman"/>
          <w:b/>
          <w:kern w:val="28"/>
          <w:sz w:val="28"/>
          <w:szCs w:val="28"/>
          <w:lang w:eastAsia="ru-RU"/>
        </w:rPr>
      </w:pPr>
      <w:bookmarkStart w:id="154" w:name="_Toc482947913"/>
    </w:p>
    <w:bookmarkEnd w:id="154"/>
    <w:p w:rsidR="007341DD" w:rsidRDefault="007341DD" w:rsidP="007341DD">
      <w:pPr>
        <w:rPr>
          <w:rFonts w:ascii="Arial" w:eastAsia="Times New Roman" w:hAnsi="Arial" w:cs="Arial"/>
          <w:sz w:val="22"/>
          <w:lang w:eastAsia="ru-RU"/>
        </w:rPr>
      </w:pPr>
    </w:p>
    <w:p w:rsidR="00696CB8" w:rsidRPr="007341DD" w:rsidRDefault="00696CB8" w:rsidP="007341DD">
      <w:pPr>
        <w:rPr>
          <w:rFonts w:ascii="Arial" w:eastAsia="Times New Roman" w:hAnsi="Arial" w:cs="Arial"/>
          <w:sz w:val="22"/>
          <w:lang w:eastAsia="ru-RU"/>
        </w:rPr>
      </w:pPr>
    </w:p>
    <w:p w:rsidR="003C36FA" w:rsidRDefault="003C36FA" w:rsidP="00696CB8">
      <w:pPr>
        <w:pStyle w:val="Default"/>
        <w:spacing w:before="120"/>
        <w:jc w:val="center"/>
        <w:rPr>
          <w:b/>
          <w:bCs/>
        </w:rPr>
      </w:pPr>
    </w:p>
    <w:p w:rsidR="003C36FA" w:rsidRDefault="003C36FA" w:rsidP="00696CB8">
      <w:pPr>
        <w:pStyle w:val="Default"/>
        <w:spacing w:before="120"/>
        <w:jc w:val="center"/>
        <w:rPr>
          <w:b/>
          <w:bCs/>
        </w:rPr>
      </w:pPr>
    </w:p>
    <w:p w:rsidR="003C36FA" w:rsidRDefault="003C36FA" w:rsidP="00696CB8">
      <w:pPr>
        <w:pStyle w:val="Default"/>
        <w:spacing w:before="120"/>
        <w:jc w:val="center"/>
        <w:rPr>
          <w:b/>
          <w:bCs/>
        </w:rPr>
      </w:pPr>
    </w:p>
    <w:p w:rsidR="00232788" w:rsidRPr="00B5509E" w:rsidRDefault="00232788" w:rsidP="00232788">
      <w:pPr>
        <w:pStyle w:val="Default"/>
        <w:spacing w:before="120"/>
        <w:jc w:val="center"/>
        <w:rPr>
          <w:b/>
          <w:bCs/>
          <w:sz w:val="28"/>
        </w:rPr>
      </w:pPr>
      <w:r w:rsidRPr="00B5509E">
        <w:rPr>
          <w:b/>
          <w:bCs/>
          <w:sz w:val="28"/>
        </w:rPr>
        <w:t>НОРМАТИВНО-ТЕХНИЧЕСКАЯ (ССЫЛОЧНАЯ) ЛИТЕРАТУРА И ИНЫЕ ИСТОЧНИКИ ИНФОРМАЦИИ</w:t>
      </w:r>
    </w:p>
    <w:p w:rsidR="00232788" w:rsidRPr="00696CB8" w:rsidRDefault="00232788" w:rsidP="00232788">
      <w:pPr>
        <w:pStyle w:val="Default"/>
        <w:spacing w:before="120"/>
        <w:jc w:val="center"/>
      </w:pPr>
    </w:p>
    <w:p w:rsidR="00232788" w:rsidRPr="00B5509E" w:rsidRDefault="00232788" w:rsidP="00232788">
      <w:pPr>
        <w:numPr>
          <w:ilvl w:val="0"/>
          <w:numId w:val="31"/>
        </w:numPr>
        <w:spacing w:line="360" w:lineRule="auto"/>
        <w:ind w:left="0" w:firstLine="709"/>
        <w:contextualSpacing/>
        <w:rPr>
          <w:sz w:val="28"/>
          <w:szCs w:val="24"/>
        </w:rPr>
      </w:pPr>
      <w:r w:rsidRPr="00B5509E">
        <w:rPr>
          <w:sz w:val="28"/>
          <w:szCs w:val="24"/>
        </w:rPr>
        <w:t>Приказ Министерства энергетики Российской Федерации от 05.03.2019 №212 Об утверждении «Методических указаний по разработке схем теплоснабжения».</w:t>
      </w:r>
    </w:p>
    <w:p w:rsidR="00232788" w:rsidRPr="00B5509E" w:rsidRDefault="00232788" w:rsidP="00232788">
      <w:pPr>
        <w:numPr>
          <w:ilvl w:val="0"/>
          <w:numId w:val="31"/>
        </w:numPr>
        <w:spacing w:line="360" w:lineRule="auto"/>
        <w:ind w:left="0" w:firstLine="709"/>
        <w:contextualSpacing/>
        <w:rPr>
          <w:sz w:val="28"/>
          <w:szCs w:val="24"/>
        </w:rPr>
      </w:pPr>
      <w:r w:rsidRPr="00B5509E">
        <w:rPr>
          <w:sz w:val="28"/>
          <w:szCs w:val="24"/>
        </w:rPr>
        <w:t>СНиП 41-02-2003 «Тепловые сети»;</w:t>
      </w:r>
    </w:p>
    <w:p w:rsidR="00232788" w:rsidRPr="00B5509E" w:rsidRDefault="004C5C3B" w:rsidP="00232788">
      <w:pPr>
        <w:numPr>
          <w:ilvl w:val="0"/>
          <w:numId w:val="31"/>
        </w:numPr>
        <w:spacing w:line="360" w:lineRule="auto"/>
        <w:ind w:left="0" w:firstLine="709"/>
        <w:contextualSpacing/>
        <w:rPr>
          <w:sz w:val="28"/>
          <w:szCs w:val="24"/>
        </w:rPr>
      </w:pPr>
      <w:hyperlink r:id="rId20" w:history="1">
        <w:r w:rsidR="00232788" w:rsidRPr="00B5509E">
          <w:rPr>
            <w:rStyle w:val="af7"/>
            <w:rFonts w:cs="Times New Roman"/>
            <w:bCs/>
            <w:color w:val="auto"/>
            <w:sz w:val="28"/>
            <w:u w:val="none"/>
            <w:shd w:val="clear" w:color="auto" w:fill="FFFFFF"/>
          </w:rPr>
          <w:t>СНиП II-35-76</w:t>
        </w:r>
      </w:hyperlink>
      <w:r w:rsidR="00232788" w:rsidRPr="00B5509E">
        <w:rPr>
          <w:rFonts w:cs="Times New Roman"/>
          <w:sz w:val="28"/>
        </w:rPr>
        <w:t xml:space="preserve"> </w:t>
      </w:r>
      <w:r w:rsidR="00232788" w:rsidRPr="00B5509E">
        <w:rPr>
          <w:sz w:val="28"/>
        </w:rPr>
        <w:t>«Котельные установки</w:t>
      </w:r>
      <w:r w:rsidR="00232788" w:rsidRPr="00B5509E">
        <w:rPr>
          <w:sz w:val="28"/>
          <w:szCs w:val="24"/>
        </w:rPr>
        <w:t>»;</w:t>
      </w:r>
    </w:p>
    <w:p w:rsidR="00232788" w:rsidRPr="00B5509E" w:rsidRDefault="004C5C3B" w:rsidP="00232788">
      <w:pPr>
        <w:numPr>
          <w:ilvl w:val="0"/>
          <w:numId w:val="31"/>
        </w:numPr>
        <w:spacing w:line="360" w:lineRule="auto"/>
        <w:ind w:left="0" w:firstLine="709"/>
        <w:contextualSpacing/>
        <w:rPr>
          <w:rFonts w:cs="Times New Roman"/>
          <w:sz w:val="28"/>
          <w:szCs w:val="24"/>
        </w:rPr>
      </w:pPr>
      <w:hyperlink r:id="rId21" w:anchor="64U0IK" w:history="1">
        <w:r w:rsidR="00232788" w:rsidRPr="00B5509E">
          <w:rPr>
            <w:rStyle w:val="af7"/>
            <w:rFonts w:cs="Times New Roman"/>
            <w:color w:val="auto"/>
            <w:sz w:val="28"/>
            <w:u w:val="none"/>
            <w:shd w:val="clear" w:color="auto" w:fill="FFFFFF"/>
          </w:rPr>
          <w:t>Приказ Министерства энергетики Российской Федерации от 30 декабря 2008 г. № 325 «Об утверждении порядка определения нормативов технологических потерь при передаче тепловой энергии, теплоносителя»</w:t>
        </w:r>
      </w:hyperlink>
    </w:p>
    <w:p w:rsidR="00232788" w:rsidRPr="00B5509E" w:rsidRDefault="004C5C3B" w:rsidP="00232788">
      <w:pPr>
        <w:numPr>
          <w:ilvl w:val="0"/>
          <w:numId w:val="31"/>
        </w:numPr>
        <w:spacing w:line="360" w:lineRule="auto"/>
        <w:ind w:left="0" w:firstLine="709"/>
        <w:contextualSpacing/>
        <w:rPr>
          <w:sz w:val="28"/>
          <w:szCs w:val="24"/>
        </w:rPr>
      </w:pPr>
      <w:hyperlink r:id="rId22" w:anchor="64U0IK" w:history="1">
        <w:r w:rsidR="00232788" w:rsidRPr="00B5509E">
          <w:rPr>
            <w:rStyle w:val="af7"/>
            <w:rFonts w:cs="Times New Roman"/>
            <w:color w:val="auto"/>
            <w:sz w:val="28"/>
            <w:u w:val="none"/>
            <w:shd w:val="clear" w:color="auto" w:fill="FFFFFF"/>
          </w:rPr>
          <w:t>Приказ Министерства энергетики Российской Федерации от 10 июля 2012 г. №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hyperlink>
    </w:p>
    <w:p w:rsidR="00232788" w:rsidRPr="00B5509E" w:rsidRDefault="00232788" w:rsidP="00232788">
      <w:pPr>
        <w:numPr>
          <w:ilvl w:val="0"/>
          <w:numId w:val="31"/>
        </w:numPr>
        <w:spacing w:line="360" w:lineRule="auto"/>
        <w:ind w:left="0" w:firstLine="709"/>
        <w:contextualSpacing/>
        <w:rPr>
          <w:rFonts w:cs="Times New Roman"/>
          <w:sz w:val="28"/>
          <w:szCs w:val="24"/>
        </w:rPr>
      </w:pPr>
      <w:r w:rsidRPr="00B5509E">
        <w:rPr>
          <w:rFonts w:cs="Times New Roman"/>
          <w:sz w:val="28"/>
        </w:rPr>
        <w:t>«</w:t>
      </w:r>
      <w:hyperlink r:id="rId23" w:anchor="8PU0M0" w:history="1">
        <w:r w:rsidRPr="00B5509E">
          <w:rPr>
            <w:rStyle w:val="af7"/>
            <w:rFonts w:cs="Times New Roman"/>
            <w:color w:val="auto"/>
            <w:sz w:val="28"/>
            <w:u w:val="none"/>
            <w:shd w:val="clear" w:color="auto" w:fill="FFFFFF"/>
          </w:rPr>
          <w:t>Правила организации теплоснабжения в Российской Федерации</w:t>
        </w:r>
      </w:hyperlink>
      <w:r w:rsidRPr="00B5509E">
        <w:rPr>
          <w:rFonts w:cs="Times New Roman"/>
          <w:sz w:val="28"/>
        </w:rPr>
        <w:t>»</w:t>
      </w:r>
      <w:r w:rsidRPr="00B5509E">
        <w:rPr>
          <w:rFonts w:cs="Times New Roman"/>
          <w:sz w:val="28"/>
          <w:shd w:val="clear" w:color="auto" w:fill="FFFFFF"/>
        </w:rPr>
        <w:t>, утвержденные </w:t>
      </w:r>
      <w:hyperlink r:id="rId24" w:anchor="7D20K3" w:history="1">
        <w:r w:rsidRPr="00B5509E">
          <w:rPr>
            <w:rStyle w:val="af7"/>
            <w:rFonts w:cs="Times New Roman"/>
            <w:color w:val="auto"/>
            <w:sz w:val="28"/>
            <w:u w:val="none"/>
            <w:shd w:val="clear" w:color="auto" w:fill="FFFFFF"/>
          </w:rPr>
          <w:t>постановлением Правительства Российской Федерации от 8 августа 2012 г. № 808</w:t>
        </w:r>
      </w:hyperlink>
      <w:r w:rsidRPr="00B5509E">
        <w:rPr>
          <w:sz w:val="28"/>
        </w:rPr>
        <w:t>;</w:t>
      </w:r>
    </w:p>
    <w:p w:rsidR="00232788" w:rsidRPr="00B5509E" w:rsidRDefault="00232788" w:rsidP="00232788">
      <w:pPr>
        <w:numPr>
          <w:ilvl w:val="0"/>
          <w:numId w:val="31"/>
        </w:numPr>
        <w:spacing w:before="120" w:line="360" w:lineRule="auto"/>
        <w:ind w:left="0" w:firstLine="709"/>
        <w:contextualSpacing/>
        <w:rPr>
          <w:sz w:val="28"/>
        </w:rPr>
      </w:pPr>
      <w:r w:rsidRPr="00B5509E">
        <w:rPr>
          <w:sz w:val="28"/>
        </w:rPr>
        <w:lastRenderedPageBreak/>
        <w:t xml:space="preserve">Постановление Правительства Российской Федерации от 22.02.2012 г. №154 «О требованиях к схемам теплоснабжения, порядку их разработки и утверждения»; </w:t>
      </w:r>
    </w:p>
    <w:p w:rsidR="00232788" w:rsidRPr="00B5509E" w:rsidRDefault="00232788" w:rsidP="00232788">
      <w:pPr>
        <w:numPr>
          <w:ilvl w:val="0"/>
          <w:numId w:val="31"/>
        </w:numPr>
        <w:spacing w:before="120" w:line="360" w:lineRule="auto"/>
        <w:ind w:left="0" w:firstLine="709"/>
        <w:contextualSpacing/>
        <w:rPr>
          <w:sz w:val="28"/>
        </w:rPr>
      </w:pPr>
      <w:r w:rsidRPr="00B5509E">
        <w:rPr>
          <w:sz w:val="28"/>
        </w:rPr>
        <w:t xml:space="preserve">Методические рекомендации по разработке схем теплоснабжения. </w:t>
      </w:r>
    </w:p>
    <w:p w:rsidR="00232788" w:rsidRPr="00B5509E" w:rsidRDefault="00232788" w:rsidP="00232788">
      <w:pPr>
        <w:numPr>
          <w:ilvl w:val="0"/>
          <w:numId w:val="31"/>
        </w:numPr>
        <w:spacing w:before="120" w:line="360" w:lineRule="auto"/>
        <w:ind w:left="0" w:firstLine="709"/>
        <w:contextualSpacing/>
        <w:rPr>
          <w:sz w:val="28"/>
        </w:rPr>
      </w:pPr>
      <w:r w:rsidRPr="00B5509E">
        <w:rPr>
          <w:sz w:val="28"/>
        </w:rPr>
        <w:t xml:space="preserve">СНиП 41-02-2003 «Тепловые сети»; </w:t>
      </w:r>
    </w:p>
    <w:p w:rsidR="00232788" w:rsidRPr="00B5509E" w:rsidRDefault="00232788" w:rsidP="00232788">
      <w:pPr>
        <w:numPr>
          <w:ilvl w:val="0"/>
          <w:numId w:val="31"/>
        </w:numPr>
        <w:spacing w:before="120" w:line="360" w:lineRule="auto"/>
        <w:ind w:left="0" w:firstLine="709"/>
        <w:contextualSpacing/>
        <w:rPr>
          <w:sz w:val="28"/>
        </w:rPr>
      </w:pPr>
      <w:r w:rsidRPr="00B5509E">
        <w:rPr>
          <w:sz w:val="28"/>
        </w:rPr>
        <w:t xml:space="preserve">СП 89.13330.2012 «Котельные установки»; </w:t>
      </w:r>
    </w:p>
    <w:p w:rsidR="00232788" w:rsidRPr="00B5509E" w:rsidRDefault="00232788" w:rsidP="00232788">
      <w:pPr>
        <w:numPr>
          <w:ilvl w:val="0"/>
          <w:numId w:val="31"/>
        </w:numPr>
        <w:spacing w:before="120" w:line="360" w:lineRule="auto"/>
        <w:ind w:left="0" w:firstLine="709"/>
        <w:contextualSpacing/>
        <w:rPr>
          <w:sz w:val="28"/>
        </w:rPr>
      </w:pPr>
      <w:r w:rsidRPr="00B5509E">
        <w:rPr>
          <w:sz w:val="28"/>
        </w:rPr>
        <w:t xml:space="preserve">Сценарные условия долгосрочного прогноза социально-экономического развития Российской Федерации до 2030 года Министерство экономического развития РФ, </w:t>
      </w:r>
      <w:r w:rsidRPr="00B5509E">
        <w:rPr>
          <w:sz w:val="28"/>
          <w:u w:val="single"/>
        </w:rPr>
        <w:t>http://www</w:t>
      </w:r>
      <w:r w:rsidRPr="00B5509E">
        <w:rPr>
          <w:sz w:val="28"/>
        </w:rPr>
        <w:t xml:space="preserve">.economy.gov.ru </w:t>
      </w:r>
    </w:p>
    <w:p w:rsidR="00232788" w:rsidRPr="00B5509E" w:rsidRDefault="00232788" w:rsidP="00232788">
      <w:pPr>
        <w:numPr>
          <w:ilvl w:val="0"/>
          <w:numId w:val="31"/>
        </w:numPr>
        <w:spacing w:before="120" w:line="360" w:lineRule="auto"/>
        <w:ind w:left="0" w:firstLine="709"/>
        <w:contextualSpacing/>
        <w:rPr>
          <w:sz w:val="28"/>
        </w:rPr>
      </w:pPr>
      <w:r w:rsidRPr="00B5509E">
        <w:rPr>
          <w:sz w:val="28"/>
        </w:rPr>
        <w:t xml:space="preserve">Сборник базовых цен на проектные работы для строительства. Объекты энергетики. – М.: РАО «ЕЭС России», 2003. </w:t>
      </w:r>
    </w:p>
    <w:p w:rsidR="00E33856" w:rsidRPr="00B5509E" w:rsidRDefault="00232788" w:rsidP="00E33856">
      <w:pPr>
        <w:numPr>
          <w:ilvl w:val="0"/>
          <w:numId w:val="31"/>
        </w:numPr>
        <w:spacing w:before="120" w:line="360" w:lineRule="auto"/>
        <w:ind w:left="0" w:firstLine="709"/>
        <w:contextualSpacing/>
        <w:rPr>
          <w:sz w:val="28"/>
          <w:szCs w:val="24"/>
        </w:rPr>
      </w:pPr>
      <w:r w:rsidRPr="00B5509E">
        <w:rPr>
          <w:sz w:val="28"/>
          <w:szCs w:val="24"/>
        </w:rPr>
        <w:t>Индексы изменения сметной стоимости строительно-монтажных работ видам строительства и пусконаладочных работ, определяемых с применением федеральных и территориальных единичных расценок на 4-ый квартал 2021 г.</w:t>
      </w:r>
    </w:p>
    <w:p w:rsidR="00E33856" w:rsidRDefault="00E33856" w:rsidP="00E33856">
      <w:pPr>
        <w:spacing w:before="120" w:line="360" w:lineRule="auto"/>
        <w:contextualSpacing/>
        <w:rPr>
          <w:szCs w:val="24"/>
        </w:rPr>
      </w:pPr>
    </w:p>
    <w:p w:rsidR="00E33856" w:rsidRDefault="00E33856" w:rsidP="00E33856">
      <w:pPr>
        <w:spacing w:before="120" w:line="360" w:lineRule="auto"/>
        <w:contextualSpacing/>
        <w:rPr>
          <w:szCs w:val="24"/>
        </w:rPr>
      </w:pPr>
    </w:p>
    <w:p w:rsidR="00E33856" w:rsidRPr="003C36FA" w:rsidRDefault="00E33856" w:rsidP="00E33856">
      <w:pPr>
        <w:spacing w:before="120" w:line="360" w:lineRule="auto"/>
        <w:contextualSpacing/>
      </w:pPr>
    </w:p>
    <w:sectPr w:rsidR="00E33856" w:rsidRPr="003C36FA" w:rsidSect="003A34FA">
      <w:pgSz w:w="11906" w:h="16838" w:code="9"/>
      <w:pgMar w:top="624" w:right="624" w:bottom="1418" w:left="1418" w:header="284" w:footer="312" w:gutter="0"/>
      <w:pgBorders>
        <w:top w:val="single" w:sz="8" w:space="14" w:color="auto"/>
        <w:left w:val="single" w:sz="8" w:space="10" w:color="auto"/>
        <w:bottom w:val="single" w:sz="8" w:space="0" w:color="auto"/>
        <w:right w:val="single" w:sz="8" w:space="17"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92A" w:rsidRDefault="001A392A" w:rsidP="00F66551">
      <w:r>
        <w:separator/>
      </w:r>
    </w:p>
  </w:endnote>
  <w:endnote w:type="continuationSeparator" w:id="0">
    <w:p w:rsidR="001A392A" w:rsidRDefault="001A392A" w:rsidP="00F6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 AcademyC Book 14.0pt">
    <w:altName w:val="Marigold"/>
    <w:panose1 w:val="00000000000000000000"/>
    <w:charset w:val="CC"/>
    <w:family w:val="script"/>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imesNew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3B" w:rsidRPr="009A6CA4" w:rsidRDefault="004C5C3B" w:rsidP="00380FAA">
    <w:pPr>
      <w:pStyle w:val="ad"/>
    </w:pPr>
    <w:r>
      <w:t>п. Минино</w:t>
    </w:r>
  </w:p>
  <w:p w:rsidR="004C5C3B" w:rsidRDefault="004C5C3B" w:rsidP="00380FAA">
    <w:pPr>
      <w:pStyle w:val="ad"/>
    </w:pPr>
    <w:r>
      <w:fldChar w:fldCharType="begin"/>
    </w:r>
    <w:r>
      <w:instrText xml:space="preserve"> SAVEDATE  \@ "yyyy 'г.'"  \* MERGEFORMAT </w:instrText>
    </w:r>
    <w:r>
      <w:fldChar w:fldCharType="separate"/>
    </w:r>
    <w:r>
      <w:rPr>
        <w:noProof/>
      </w:rPr>
      <w:t>2024 г.</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pPr w:leftFromText="113" w:rightFromText="113" w:vertAnchor="page" w:horzAnchor="page" w:tblpXSpec="right" w:tblpYSpec="bottom"/>
      <w:tblOverlap w:val="never"/>
      <w:tblW w:w="10750" w:type="dxa"/>
      <w:tblLayout w:type="fixed"/>
      <w:tblCellMar>
        <w:left w:w="57" w:type="dxa"/>
        <w:right w:w="57" w:type="dxa"/>
      </w:tblCellMar>
      <w:tblLook w:val="04A0" w:firstRow="1" w:lastRow="0" w:firstColumn="1" w:lastColumn="0" w:noHBand="0" w:noVBand="1"/>
    </w:tblPr>
    <w:tblGrid>
      <w:gridCol w:w="567"/>
      <w:gridCol w:w="567"/>
      <w:gridCol w:w="567"/>
      <w:gridCol w:w="567"/>
      <w:gridCol w:w="850"/>
      <w:gridCol w:w="567"/>
      <w:gridCol w:w="3872"/>
      <w:gridCol w:w="850"/>
      <w:gridCol w:w="852"/>
      <w:gridCol w:w="1134"/>
      <w:gridCol w:w="357"/>
    </w:tblGrid>
    <w:tr w:rsidR="004C5C3B" w:rsidRPr="001F1450" w:rsidTr="00B95DB7">
      <w:trPr>
        <w:trHeight w:hRule="exact" w:val="284"/>
      </w:trPr>
      <w:tc>
        <w:tcPr>
          <w:tcW w:w="567" w:type="dxa"/>
          <w:tcBorders>
            <w:top w:val="single" w:sz="8" w:space="0" w:color="auto"/>
            <w:left w:val="single" w:sz="8" w:space="0" w:color="auto"/>
            <w:right w:val="single" w:sz="8" w:space="0" w:color="auto"/>
          </w:tcBorders>
          <w:vAlign w:val="center"/>
        </w:tcPr>
        <w:p w:rsidR="004C5C3B" w:rsidRPr="001F1450" w:rsidRDefault="004C5C3B" w:rsidP="00B95DB7">
          <w:pPr>
            <w:jc w:val="center"/>
            <w:rPr>
              <w:sz w:val="18"/>
              <w:szCs w:val="18"/>
            </w:rPr>
          </w:pPr>
        </w:p>
      </w:tc>
      <w:tc>
        <w:tcPr>
          <w:tcW w:w="567" w:type="dxa"/>
          <w:tcBorders>
            <w:top w:val="single" w:sz="8" w:space="0" w:color="auto"/>
            <w:left w:val="single" w:sz="8" w:space="0" w:color="auto"/>
            <w:right w:val="single" w:sz="8" w:space="0" w:color="auto"/>
          </w:tcBorders>
          <w:vAlign w:val="center"/>
        </w:tcPr>
        <w:p w:rsidR="004C5C3B" w:rsidRPr="001F1450" w:rsidRDefault="004C5C3B" w:rsidP="008F4A6C">
          <w:pPr>
            <w:jc w:val="center"/>
            <w:rPr>
              <w:spacing w:val="-22"/>
              <w:sz w:val="18"/>
              <w:szCs w:val="18"/>
            </w:rPr>
          </w:pPr>
        </w:p>
      </w:tc>
      <w:tc>
        <w:tcPr>
          <w:tcW w:w="567" w:type="dxa"/>
          <w:tcBorders>
            <w:top w:val="single" w:sz="8" w:space="0" w:color="auto"/>
            <w:left w:val="single" w:sz="8" w:space="0" w:color="auto"/>
            <w:right w:val="single" w:sz="8" w:space="0" w:color="auto"/>
          </w:tcBorders>
          <w:vAlign w:val="center"/>
        </w:tcPr>
        <w:p w:rsidR="004C5C3B" w:rsidRPr="001F1450" w:rsidRDefault="004C5C3B" w:rsidP="00B95DB7">
          <w:pPr>
            <w:jc w:val="center"/>
            <w:rPr>
              <w:sz w:val="18"/>
              <w:szCs w:val="18"/>
            </w:rPr>
          </w:pPr>
        </w:p>
      </w:tc>
      <w:tc>
        <w:tcPr>
          <w:tcW w:w="567" w:type="dxa"/>
          <w:tcBorders>
            <w:top w:val="single" w:sz="8" w:space="0" w:color="auto"/>
            <w:left w:val="single" w:sz="8" w:space="0" w:color="auto"/>
            <w:right w:val="single" w:sz="8" w:space="0" w:color="auto"/>
          </w:tcBorders>
          <w:vAlign w:val="center"/>
        </w:tcPr>
        <w:p w:rsidR="004C5C3B" w:rsidRPr="001F1450" w:rsidRDefault="004C5C3B" w:rsidP="00B95DB7">
          <w:pPr>
            <w:jc w:val="center"/>
            <w:rPr>
              <w:spacing w:val="-18"/>
              <w:sz w:val="18"/>
              <w:szCs w:val="18"/>
            </w:rPr>
          </w:pPr>
        </w:p>
      </w:tc>
      <w:tc>
        <w:tcPr>
          <w:tcW w:w="850" w:type="dxa"/>
          <w:tcBorders>
            <w:top w:val="single" w:sz="8" w:space="0" w:color="auto"/>
            <w:left w:val="single" w:sz="8" w:space="0" w:color="auto"/>
            <w:right w:val="single" w:sz="8" w:space="0" w:color="auto"/>
          </w:tcBorders>
          <w:vAlign w:val="center"/>
        </w:tcPr>
        <w:p w:rsidR="004C5C3B" w:rsidRPr="001F1450" w:rsidRDefault="004C5C3B" w:rsidP="00B95DB7">
          <w:pPr>
            <w:jc w:val="center"/>
            <w:rPr>
              <w:sz w:val="18"/>
              <w:szCs w:val="18"/>
            </w:rPr>
          </w:pPr>
        </w:p>
      </w:tc>
      <w:tc>
        <w:tcPr>
          <w:tcW w:w="567" w:type="dxa"/>
          <w:tcBorders>
            <w:top w:val="single" w:sz="8" w:space="0" w:color="auto"/>
            <w:left w:val="single" w:sz="8" w:space="0" w:color="auto"/>
            <w:right w:val="single" w:sz="8" w:space="0" w:color="auto"/>
          </w:tcBorders>
          <w:vAlign w:val="center"/>
        </w:tcPr>
        <w:p w:rsidR="004C5C3B" w:rsidRPr="001F1450" w:rsidRDefault="004C5C3B" w:rsidP="00B95DB7">
          <w:pPr>
            <w:jc w:val="center"/>
            <w:rPr>
              <w:sz w:val="18"/>
              <w:szCs w:val="18"/>
            </w:rPr>
          </w:pPr>
        </w:p>
      </w:tc>
      <w:tc>
        <w:tcPr>
          <w:tcW w:w="6708" w:type="dxa"/>
          <w:gridSpan w:val="4"/>
          <w:vMerge w:val="restart"/>
          <w:tcBorders>
            <w:top w:val="single" w:sz="8" w:space="0" w:color="auto"/>
            <w:left w:val="single" w:sz="8" w:space="0" w:color="auto"/>
            <w:right w:val="single" w:sz="8" w:space="0" w:color="auto"/>
          </w:tcBorders>
          <w:vAlign w:val="center"/>
        </w:tcPr>
        <w:p w:rsidR="004C5C3B" w:rsidRPr="008C70EF" w:rsidRDefault="004C5C3B" w:rsidP="008C70EF">
          <w:pPr>
            <w:jc w:val="center"/>
            <w:rPr>
              <w:sz w:val="16"/>
              <w:szCs w:val="16"/>
            </w:rPr>
          </w:pPr>
          <w:r w:rsidRPr="008C70EF">
            <w:rPr>
              <w:sz w:val="16"/>
              <w:szCs w:val="16"/>
            </w:rPr>
            <w:t xml:space="preserve">  АКТУАЛИЗАЦИЯ СХЕМЫ ТЕПЛОСНАБЖЕНИЯ </w:t>
          </w:r>
        </w:p>
        <w:p w:rsidR="004C5C3B" w:rsidRPr="002068B4" w:rsidRDefault="004C5C3B" w:rsidP="002068B4">
          <w:pPr>
            <w:pStyle w:val="a5"/>
            <w:spacing w:before="0" w:after="0"/>
            <w:ind w:right="340"/>
            <w:rPr>
              <w:rFonts w:eastAsiaTheme="minorHAnsi" w:cstheme="minorBidi"/>
              <w:b w:val="0"/>
              <w:caps w:val="0"/>
              <w:sz w:val="16"/>
              <w:szCs w:val="16"/>
              <w:lang w:eastAsia="en-US"/>
            </w:rPr>
          </w:pPr>
          <w:r w:rsidRPr="002068B4">
            <w:rPr>
              <w:rFonts w:eastAsiaTheme="minorHAnsi" w:cstheme="minorBidi"/>
              <w:b w:val="0"/>
              <w:caps w:val="0"/>
              <w:sz w:val="16"/>
              <w:szCs w:val="16"/>
              <w:lang w:eastAsia="en-US"/>
            </w:rPr>
            <w:t>МУНИЦИПАЛЬНОГО ОБРАЗОВАНИЯ</w:t>
          </w:r>
        </w:p>
        <w:p w:rsidR="004C5C3B" w:rsidRDefault="004C5C3B" w:rsidP="002068B4">
          <w:pPr>
            <w:pStyle w:val="a5"/>
            <w:spacing w:before="0" w:after="0"/>
            <w:ind w:right="340"/>
          </w:pPr>
          <w:r>
            <w:rPr>
              <w:rFonts w:eastAsiaTheme="minorHAnsi" w:cstheme="minorBidi"/>
              <w:b w:val="0"/>
              <w:caps w:val="0"/>
              <w:sz w:val="16"/>
              <w:szCs w:val="16"/>
              <w:lang w:eastAsia="en-US"/>
            </w:rPr>
            <w:t>МИНИНСКИЙ</w:t>
          </w:r>
          <w:r w:rsidRPr="002068B4">
            <w:rPr>
              <w:rFonts w:eastAsiaTheme="minorHAnsi" w:cstheme="minorBidi"/>
              <w:b w:val="0"/>
              <w:caps w:val="0"/>
              <w:sz w:val="16"/>
              <w:szCs w:val="16"/>
              <w:lang w:eastAsia="en-US"/>
            </w:rPr>
            <w:t xml:space="preserve"> СЕЛЬСОВЕТ</w:t>
          </w:r>
          <w:r>
            <w:rPr>
              <w:rFonts w:eastAsiaTheme="minorHAnsi" w:cstheme="minorBidi"/>
              <w:b w:val="0"/>
              <w:caps w:val="0"/>
              <w:sz w:val="16"/>
              <w:szCs w:val="16"/>
              <w:lang w:eastAsia="en-US"/>
            </w:rPr>
            <w:t xml:space="preserve"> </w:t>
          </w:r>
          <w:r w:rsidRPr="002068B4">
            <w:rPr>
              <w:rFonts w:eastAsiaTheme="minorHAnsi" w:cstheme="minorBidi"/>
              <w:b w:val="0"/>
              <w:caps w:val="0"/>
              <w:sz w:val="16"/>
              <w:szCs w:val="16"/>
              <w:lang w:eastAsia="en-US"/>
            </w:rPr>
            <w:t>ЕМЕЛЬЯНОВСКОГО РАЙОНА</w:t>
          </w:r>
        </w:p>
        <w:p w:rsidR="004C5C3B" w:rsidRPr="0095023C" w:rsidRDefault="004C5C3B" w:rsidP="002068B4">
          <w:pPr>
            <w:pStyle w:val="a5"/>
            <w:spacing w:before="0" w:after="0"/>
            <w:ind w:right="340"/>
          </w:pPr>
          <w:r w:rsidRPr="002068B4">
            <w:rPr>
              <w:rFonts w:eastAsiaTheme="minorHAnsi" w:cstheme="minorBidi"/>
              <w:b w:val="0"/>
              <w:caps w:val="0"/>
              <w:sz w:val="16"/>
              <w:szCs w:val="16"/>
              <w:lang w:eastAsia="en-US"/>
            </w:rPr>
            <w:t xml:space="preserve">КРАСНОЯРСКОГО КРАЯ НА </w:t>
          </w:r>
          <w:r>
            <w:rPr>
              <w:rFonts w:eastAsiaTheme="minorHAnsi" w:cstheme="minorBidi"/>
              <w:b w:val="0"/>
              <w:caps w:val="0"/>
              <w:sz w:val="16"/>
              <w:szCs w:val="16"/>
              <w:lang w:eastAsia="en-US"/>
            </w:rPr>
            <w:t xml:space="preserve">2024 </w:t>
          </w:r>
          <w:r w:rsidRPr="002068B4">
            <w:rPr>
              <w:rFonts w:eastAsiaTheme="minorHAnsi" w:cstheme="minorBidi"/>
              <w:b w:val="0"/>
              <w:caps w:val="0"/>
              <w:sz w:val="16"/>
              <w:szCs w:val="16"/>
              <w:lang w:eastAsia="en-US"/>
            </w:rPr>
            <w:t>ГОД</w:t>
          </w:r>
          <w:r>
            <w:rPr>
              <w:rFonts w:eastAsiaTheme="minorHAnsi" w:cstheme="minorBidi"/>
              <w:b w:val="0"/>
              <w:caps w:val="0"/>
              <w:sz w:val="16"/>
              <w:szCs w:val="16"/>
              <w:lang w:eastAsia="en-US"/>
            </w:rPr>
            <w:t xml:space="preserve"> И ПЕРСПЕКТИВУ ДО 2040 ГОДА</w:t>
          </w:r>
        </w:p>
        <w:p w:rsidR="004C5C3B" w:rsidRPr="000F0FD8" w:rsidRDefault="004C5C3B" w:rsidP="00184F11">
          <w:pPr>
            <w:jc w:val="center"/>
            <w:rPr>
              <w:sz w:val="16"/>
              <w:szCs w:val="16"/>
            </w:rPr>
          </w:pPr>
        </w:p>
      </w:tc>
      <w:tc>
        <w:tcPr>
          <w:tcW w:w="357" w:type="dxa"/>
          <w:tcBorders>
            <w:top w:val="nil"/>
            <w:left w:val="single" w:sz="8" w:space="0" w:color="auto"/>
            <w:bottom w:val="nil"/>
            <w:right w:val="nil"/>
          </w:tcBorders>
          <w:vAlign w:val="center"/>
        </w:tcPr>
        <w:p w:rsidR="004C5C3B" w:rsidRPr="001F1450" w:rsidRDefault="004C5C3B" w:rsidP="00B95DB7">
          <w:pPr>
            <w:jc w:val="center"/>
            <w:rPr>
              <w:sz w:val="18"/>
              <w:szCs w:val="18"/>
            </w:rPr>
          </w:pPr>
        </w:p>
      </w:tc>
    </w:tr>
    <w:tr w:rsidR="004C5C3B" w:rsidRPr="001F1450" w:rsidTr="00B95DB7">
      <w:trPr>
        <w:trHeight w:hRule="exact" w:val="284"/>
      </w:trPr>
      <w:tc>
        <w:tcPr>
          <w:tcW w:w="567" w:type="dxa"/>
          <w:tcBorders>
            <w:left w:val="single" w:sz="8" w:space="0" w:color="auto"/>
            <w:bottom w:val="single" w:sz="8" w:space="0" w:color="auto"/>
            <w:right w:val="single" w:sz="8" w:space="0" w:color="auto"/>
          </w:tcBorders>
          <w:vAlign w:val="center"/>
        </w:tcPr>
        <w:p w:rsidR="004C5C3B" w:rsidRPr="001F1450" w:rsidRDefault="004C5C3B" w:rsidP="00B95DB7">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4C5C3B" w:rsidRPr="001F1450" w:rsidRDefault="004C5C3B" w:rsidP="008F4A6C">
          <w:pPr>
            <w:jc w:val="center"/>
            <w:rPr>
              <w:spacing w:val="-22"/>
              <w:sz w:val="18"/>
              <w:szCs w:val="18"/>
            </w:rPr>
          </w:pPr>
        </w:p>
      </w:tc>
      <w:tc>
        <w:tcPr>
          <w:tcW w:w="567" w:type="dxa"/>
          <w:tcBorders>
            <w:left w:val="single" w:sz="8" w:space="0" w:color="auto"/>
            <w:bottom w:val="single" w:sz="8" w:space="0" w:color="auto"/>
            <w:right w:val="single" w:sz="8" w:space="0" w:color="auto"/>
          </w:tcBorders>
          <w:vAlign w:val="center"/>
        </w:tcPr>
        <w:p w:rsidR="004C5C3B" w:rsidRPr="001F1450" w:rsidRDefault="004C5C3B" w:rsidP="00B95DB7">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4C5C3B" w:rsidRPr="001F1450" w:rsidRDefault="004C5C3B" w:rsidP="00B95DB7">
          <w:pPr>
            <w:jc w:val="center"/>
            <w:rPr>
              <w:spacing w:val="-18"/>
              <w:sz w:val="18"/>
              <w:szCs w:val="18"/>
            </w:rPr>
          </w:pPr>
        </w:p>
      </w:tc>
      <w:tc>
        <w:tcPr>
          <w:tcW w:w="850" w:type="dxa"/>
          <w:tcBorders>
            <w:left w:val="single" w:sz="8" w:space="0" w:color="auto"/>
            <w:bottom w:val="single" w:sz="8" w:space="0" w:color="auto"/>
            <w:right w:val="single" w:sz="8" w:space="0" w:color="auto"/>
          </w:tcBorders>
          <w:vAlign w:val="center"/>
        </w:tcPr>
        <w:p w:rsidR="004C5C3B" w:rsidRPr="001F1450" w:rsidRDefault="004C5C3B" w:rsidP="00B95DB7">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4C5C3B" w:rsidRPr="001F1450" w:rsidRDefault="004C5C3B" w:rsidP="00B95DB7">
          <w:pPr>
            <w:jc w:val="center"/>
            <w:rPr>
              <w:sz w:val="18"/>
              <w:szCs w:val="18"/>
            </w:rPr>
          </w:pPr>
        </w:p>
      </w:tc>
      <w:tc>
        <w:tcPr>
          <w:tcW w:w="6708" w:type="dxa"/>
          <w:gridSpan w:val="4"/>
          <w:vMerge/>
          <w:tcBorders>
            <w:left w:val="single" w:sz="8" w:space="0" w:color="auto"/>
            <w:right w:val="single" w:sz="8" w:space="0" w:color="auto"/>
          </w:tcBorders>
          <w:vAlign w:val="center"/>
        </w:tcPr>
        <w:p w:rsidR="004C5C3B" w:rsidRPr="001F1450" w:rsidRDefault="004C5C3B" w:rsidP="00B95DB7">
          <w:pPr>
            <w:jc w:val="center"/>
            <w:rPr>
              <w:sz w:val="18"/>
              <w:szCs w:val="18"/>
            </w:rPr>
          </w:pPr>
        </w:p>
      </w:tc>
      <w:tc>
        <w:tcPr>
          <w:tcW w:w="357" w:type="dxa"/>
          <w:tcBorders>
            <w:top w:val="nil"/>
            <w:left w:val="single" w:sz="8" w:space="0" w:color="auto"/>
            <w:bottom w:val="nil"/>
            <w:right w:val="nil"/>
          </w:tcBorders>
          <w:vAlign w:val="center"/>
        </w:tcPr>
        <w:p w:rsidR="004C5C3B" w:rsidRPr="001F1450" w:rsidRDefault="004C5C3B" w:rsidP="00B95DB7">
          <w:pPr>
            <w:jc w:val="center"/>
            <w:rPr>
              <w:sz w:val="18"/>
              <w:szCs w:val="18"/>
            </w:rPr>
          </w:pPr>
        </w:p>
      </w:tc>
    </w:tr>
    <w:tr w:rsidR="004C5C3B" w:rsidRPr="001F1450" w:rsidTr="00B95DB7">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rsidR="004C5C3B" w:rsidRPr="001F1450" w:rsidRDefault="004C5C3B" w:rsidP="00B95DB7">
          <w:pPr>
            <w:jc w:val="center"/>
            <w:rPr>
              <w:sz w:val="18"/>
              <w:szCs w:val="18"/>
            </w:rPr>
          </w:pPr>
          <w:r w:rsidRPr="001F1450">
            <w:rPr>
              <w:sz w:val="18"/>
              <w:szCs w:val="18"/>
            </w:rPr>
            <w:t>Изм.</w:t>
          </w:r>
        </w:p>
      </w:tc>
      <w:tc>
        <w:tcPr>
          <w:tcW w:w="567" w:type="dxa"/>
          <w:tcBorders>
            <w:top w:val="single" w:sz="8" w:space="0" w:color="auto"/>
            <w:left w:val="single" w:sz="8" w:space="0" w:color="auto"/>
            <w:bottom w:val="single" w:sz="8" w:space="0" w:color="auto"/>
            <w:right w:val="single" w:sz="8" w:space="0" w:color="auto"/>
          </w:tcBorders>
          <w:vAlign w:val="center"/>
        </w:tcPr>
        <w:p w:rsidR="004C5C3B" w:rsidRPr="001F1450" w:rsidRDefault="004C5C3B" w:rsidP="008F4A6C">
          <w:pPr>
            <w:jc w:val="center"/>
            <w:rPr>
              <w:spacing w:val="-22"/>
              <w:sz w:val="18"/>
              <w:szCs w:val="18"/>
            </w:rPr>
          </w:pPr>
          <w:r w:rsidRPr="001F1450">
            <w:rPr>
              <w:spacing w:val="-22"/>
              <w:sz w:val="18"/>
              <w:szCs w:val="18"/>
            </w:rPr>
            <w:t>Кол. уч.</w:t>
          </w:r>
        </w:p>
      </w:tc>
      <w:tc>
        <w:tcPr>
          <w:tcW w:w="567" w:type="dxa"/>
          <w:tcBorders>
            <w:top w:val="single" w:sz="8" w:space="0" w:color="auto"/>
            <w:left w:val="single" w:sz="8" w:space="0" w:color="auto"/>
            <w:bottom w:val="single" w:sz="8" w:space="0" w:color="auto"/>
            <w:right w:val="single" w:sz="8" w:space="0" w:color="auto"/>
          </w:tcBorders>
          <w:vAlign w:val="center"/>
        </w:tcPr>
        <w:p w:rsidR="004C5C3B" w:rsidRPr="001F1450" w:rsidRDefault="004C5C3B" w:rsidP="00B95DB7">
          <w:pPr>
            <w:jc w:val="center"/>
            <w:rPr>
              <w:sz w:val="18"/>
              <w:szCs w:val="18"/>
            </w:rPr>
          </w:pPr>
          <w:r w:rsidRPr="001F1450">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rsidR="004C5C3B" w:rsidRPr="001F1450" w:rsidRDefault="004C5C3B" w:rsidP="00B95DB7">
          <w:pPr>
            <w:jc w:val="center"/>
            <w:rPr>
              <w:spacing w:val="-18"/>
              <w:sz w:val="18"/>
              <w:szCs w:val="18"/>
            </w:rPr>
          </w:pPr>
          <w:r w:rsidRPr="001F1450">
            <w:rPr>
              <w:spacing w:val="-18"/>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rsidR="004C5C3B" w:rsidRPr="001F1450" w:rsidRDefault="004C5C3B" w:rsidP="00B95DB7">
          <w:pPr>
            <w:jc w:val="center"/>
            <w:rPr>
              <w:sz w:val="18"/>
              <w:szCs w:val="18"/>
            </w:rPr>
          </w:pPr>
          <w:r w:rsidRPr="001F1450">
            <w:rPr>
              <w:sz w:val="18"/>
              <w:szCs w:val="18"/>
            </w:rPr>
            <w:t>Подпись</w:t>
          </w:r>
        </w:p>
      </w:tc>
      <w:tc>
        <w:tcPr>
          <w:tcW w:w="567" w:type="dxa"/>
          <w:tcBorders>
            <w:top w:val="single" w:sz="8" w:space="0" w:color="auto"/>
            <w:left w:val="single" w:sz="8" w:space="0" w:color="auto"/>
            <w:bottom w:val="single" w:sz="8" w:space="0" w:color="auto"/>
            <w:right w:val="single" w:sz="8" w:space="0" w:color="auto"/>
          </w:tcBorders>
          <w:vAlign w:val="center"/>
        </w:tcPr>
        <w:p w:rsidR="004C5C3B" w:rsidRPr="001F1450" w:rsidRDefault="004C5C3B" w:rsidP="00B95DB7">
          <w:pPr>
            <w:jc w:val="center"/>
            <w:rPr>
              <w:sz w:val="18"/>
              <w:szCs w:val="18"/>
            </w:rPr>
          </w:pPr>
          <w:r w:rsidRPr="001F1450">
            <w:rPr>
              <w:sz w:val="18"/>
              <w:szCs w:val="18"/>
            </w:rPr>
            <w:t>Дата</w:t>
          </w:r>
        </w:p>
      </w:tc>
      <w:tc>
        <w:tcPr>
          <w:tcW w:w="6708" w:type="dxa"/>
          <w:gridSpan w:val="4"/>
          <w:vMerge/>
          <w:tcBorders>
            <w:left w:val="single" w:sz="8" w:space="0" w:color="auto"/>
            <w:bottom w:val="single" w:sz="8" w:space="0" w:color="auto"/>
            <w:right w:val="single" w:sz="8" w:space="0" w:color="auto"/>
          </w:tcBorders>
          <w:vAlign w:val="center"/>
        </w:tcPr>
        <w:p w:rsidR="004C5C3B" w:rsidRPr="001F1450" w:rsidRDefault="004C5C3B" w:rsidP="00B95DB7">
          <w:pPr>
            <w:jc w:val="center"/>
            <w:rPr>
              <w:sz w:val="18"/>
              <w:szCs w:val="18"/>
            </w:rPr>
          </w:pPr>
        </w:p>
      </w:tc>
      <w:tc>
        <w:tcPr>
          <w:tcW w:w="357" w:type="dxa"/>
          <w:tcBorders>
            <w:top w:val="nil"/>
            <w:left w:val="single" w:sz="8" w:space="0" w:color="auto"/>
            <w:bottom w:val="nil"/>
            <w:right w:val="nil"/>
          </w:tcBorders>
          <w:vAlign w:val="center"/>
        </w:tcPr>
        <w:p w:rsidR="004C5C3B" w:rsidRPr="001F1450" w:rsidRDefault="004C5C3B" w:rsidP="00B95DB7">
          <w:pPr>
            <w:jc w:val="center"/>
            <w:rPr>
              <w:sz w:val="18"/>
              <w:szCs w:val="18"/>
            </w:rPr>
          </w:pPr>
        </w:p>
      </w:tc>
    </w:tr>
    <w:tr w:rsidR="004C5C3B" w:rsidRPr="001F1450" w:rsidTr="00055182">
      <w:trPr>
        <w:trHeight w:hRule="exact" w:val="294"/>
      </w:trPr>
      <w:tc>
        <w:tcPr>
          <w:tcW w:w="1134" w:type="dxa"/>
          <w:gridSpan w:val="2"/>
          <w:tcBorders>
            <w:top w:val="single" w:sz="8" w:space="0" w:color="auto"/>
            <w:left w:val="single" w:sz="8" w:space="0" w:color="auto"/>
            <w:right w:val="single" w:sz="8" w:space="0" w:color="auto"/>
          </w:tcBorders>
          <w:vAlign w:val="center"/>
        </w:tcPr>
        <w:p w:rsidR="004C5C3B" w:rsidRPr="00D62424" w:rsidRDefault="004C5C3B" w:rsidP="00D62424">
          <w:pPr>
            <w:jc w:val="left"/>
            <w:rPr>
              <w:sz w:val="16"/>
              <w:szCs w:val="16"/>
            </w:rPr>
          </w:pPr>
        </w:p>
      </w:tc>
      <w:tc>
        <w:tcPr>
          <w:tcW w:w="1134" w:type="dxa"/>
          <w:gridSpan w:val="2"/>
          <w:tcBorders>
            <w:top w:val="single" w:sz="8" w:space="0" w:color="auto"/>
            <w:left w:val="single" w:sz="8" w:space="0" w:color="auto"/>
            <w:right w:val="single" w:sz="8" w:space="0" w:color="auto"/>
          </w:tcBorders>
          <w:vAlign w:val="center"/>
        </w:tcPr>
        <w:p w:rsidR="004C5C3B" w:rsidRPr="00B72F59" w:rsidRDefault="004C5C3B" w:rsidP="003C33A2">
          <w:pPr>
            <w:jc w:val="left"/>
            <w:rPr>
              <w:spacing w:val="-12"/>
              <w:sz w:val="18"/>
              <w:szCs w:val="18"/>
            </w:rPr>
          </w:pPr>
        </w:p>
      </w:tc>
      <w:tc>
        <w:tcPr>
          <w:tcW w:w="850" w:type="dxa"/>
          <w:tcBorders>
            <w:top w:val="single" w:sz="8" w:space="0" w:color="auto"/>
            <w:left w:val="single" w:sz="8" w:space="0" w:color="auto"/>
            <w:right w:val="single" w:sz="8" w:space="0" w:color="auto"/>
          </w:tcBorders>
          <w:vAlign w:val="center"/>
        </w:tcPr>
        <w:p w:rsidR="004C5C3B" w:rsidRPr="001F1450" w:rsidRDefault="004C5C3B" w:rsidP="00562F6B">
          <w:pPr>
            <w:jc w:val="center"/>
            <w:rPr>
              <w:sz w:val="18"/>
              <w:szCs w:val="18"/>
            </w:rPr>
          </w:pPr>
        </w:p>
      </w:tc>
      <w:tc>
        <w:tcPr>
          <w:tcW w:w="567" w:type="dxa"/>
          <w:tcBorders>
            <w:top w:val="single" w:sz="8" w:space="0" w:color="auto"/>
            <w:left w:val="single" w:sz="8" w:space="0" w:color="auto"/>
            <w:right w:val="single" w:sz="8" w:space="0" w:color="auto"/>
          </w:tcBorders>
          <w:vAlign w:val="center"/>
        </w:tcPr>
        <w:p w:rsidR="004C5C3B" w:rsidRPr="001F1450" w:rsidRDefault="004C5C3B" w:rsidP="008C70EF">
          <w:pPr>
            <w:jc w:val="center"/>
            <w:rPr>
              <w:sz w:val="18"/>
              <w:szCs w:val="18"/>
            </w:rPr>
          </w:pPr>
        </w:p>
      </w:tc>
      <w:tc>
        <w:tcPr>
          <w:tcW w:w="3872" w:type="dxa"/>
          <w:vMerge w:val="restart"/>
          <w:tcBorders>
            <w:top w:val="single" w:sz="8" w:space="0" w:color="auto"/>
            <w:left w:val="single" w:sz="8" w:space="0" w:color="auto"/>
            <w:bottom w:val="single" w:sz="8" w:space="0" w:color="auto"/>
            <w:right w:val="single" w:sz="8" w:space="0" w:color="auto"/>
          </w:tcBorders>
          <w:vAlign w:val="center"/>
        </w:tcPr>
        <w:p w:rsidR="004C5C3B" w:rsidRPr="00DE1FCA" w:rsidRDefault="004C5C3B" w:rsidP="00562F6B">
          <w:pPr>
            <w:jc w:val="center"/>
          </w:pPr>
          <w:r>
            <w:t>Содержание</w:t>
          </w:r>
        </w:p>
      </w:tc>
      <w:tc>
        <w:tcPr>
          <w:tcW w:w="850" w:type="dxa"/>
          <w:tcBorders>
            <w:top w:val="single" w:sz="8" w:space="0" w:color="auto"/>
            <w:left w:val="single" w:sz="8" w:space="0" w:color="auto"/>
            <w:bottom w:val="single" w:sz="8" w:space="0" w:color="auto"/>
            <w:right w:val="single" w:sz="8" w:space="0" w:color="auto"/>
          </w:tcBorders>
          <w:vAlign w:val="center"/>
        </w:tcPr>
        <w:p w:rsidR="004C5C3B" w:rsidRPr="001F1450" w:rsidRDefault="004C5C3B" w:rsidP="00562F6B">
          <w:pPr>
            <w:jc w:val="center"/>
            <w:rPr>
              <w:sz w:val="18"/>
              <w:szCs w:val="18"/>
            </w:rPr>
          </w:pPr>
          <w:r w:rsidRPr="001F1450">
            <w:rPr>
              <w:sz w:val="18"/>
              <w:szCs w:val="18"/>
            </w:rPr>
            <w:t>Стадия</w:t>
          </w:r>
        </w:p>
      </w:tc>
      <w:tc>
        <w:tcPr>
          <w:tcW w:w="852" w:type="dxa"/>
          <w:tcBorders>
            <w:top w:val="single" w:sz="8" w:space="0" w:color="auto"/>
            <w:left w:val="single" w:sz="8" w:space="0" w:color="auto"/>
            <w:bottom w:val="single" w:sz="8" w:space="0" w:color="auto"/>
            <w:right w:val="single" w:sz="8" w:space="0" w:color="auto"/>
          </w:tcBorders>
          <w:vAlign w:val="center"/>
        </w:tcPr>
        <w:p w:rsidR="004C5C3B" w:rsidRPr="001F1450" w:rsidRDefault="004C5C3B" w:rsidP="00562F6B">
          <w:pPr>
            <w:jc w:val="center"/>
            <w:rPr>
              <w:sz w:val="18"/>
              <w:szCs w:val="18"/>
            </w:rPr>
          </w:pPr>
          <w:r w:rsidRPr="001F1450">
            <w:rPr>
              <w:sz w:val="18"/>
              <w:szCs w:val="18"/>
            </w:rPr>
            <w:t>Лист</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4C5C3B" w:rsidRPr="001F1450" w:rsidRDefault="004C5C3B" w:rsidP="00562F6B">
          <w:pPr>
            <w:jc w:val="center"/>
            <w:rPr>
              <w:sz w:val="18"/>
              <w:szCs w:val="18"/>
            </w:rPr>
          </w:pPr>
          <w:r w:rsidRPr="001F1450">
            <w:rPr>
              <w:sz w:val="18"/>
              <w:szCs w:val="18"/>
            </w:rPr>
            <w:t>Листов</w:t>
          </w:r>
        </w:p>
      </w:tc>
      <w:tc>
        <w:tcPr>
          <w:tcW w:w="357" w:type="dxa"/>
          <w:tcBorders>
            <w:top w:val="nil"/>
            <w:left w:val="single" w:sz="8" w:space="0" w:color="auto"/>
            <w:bottom w:val="nil"/>
            <w:right w:val="nil"/>
          </w:tcBorders>
          <w:vAlign w:val="center"/>
        </w:tcPr>
        <w:p w:rsidR="004C5C3B" w:rsidRPr="001F1450" w:rsidRDefault="004C5C3B" w:rsidP="00562F6B">
          <w:pPr>
            <w:jc w:val="center"/>
            <w:rPr>
              <w:sz w:val="18"/>
              <w:szCs w:val="18"/>
            </w:rPr>
          </w:pPr>
        </w:p>
      </w:tc>
    </w:tr>
    <w:tr w:rsidR="004C5C3B" w:rsidRPr="001F1450" w:rsidTr="00A9554B">
      <w:trPr>
        <w:trHeight w:hRule="exact" w:val="284"/>
      </w:trPr>
      <w:tc>
        <w:tcPr>
          <w:tcW w:w="1134" w:type="dxa"/>
          <w:gridSpan w:val="2"/>
          <w:tcBorders>
            <w:left w:val="single" w:sz="8" w:space="0" w:color="auto"/>
            <w:right w:val="single" w:sz="8" w:space="0" w:color="auto"/>
          </w:tcBorders>
          <w:vAlign w:val="center"/>
        </w:tcPr>
        <w:p w:rsidR="004C5C3B" w:rsidRPr="001F1450" w:rsidRDefault="004C5C3B" w:rsidP="00B95DB7">
          <w:pPr>
            <w:jc w:val="left"/>
            <w:rPr>
              <w:sz w:val="18"/>
              <w:szCs w:val="18"/>
            </w:rPr>
          </w:pPr>
        </w:p>
      </w:tc>
      <w:tc>
        <w:tcPr>
          <w:tcW w:w="1134" w:type="dxa"/>
          <w:gridSpan w:val="2"/>
          <w:tcBorders>
            <w:left w:val="single" w:sz="8" w:space="0" w:color="auto"/>
            <w:right w:val="single" w:sz="8" w:space="0" w:color="auto"/>
          </w:tcBorders>
          <w:vAlign w:val="center"/>
        </w:tcPr>
        <w:p w:rsidR="004C5C3B" w:rsidRPr="00DE1FCA" w:rsidRDefault="004C5C3B" w:rsidP="00B95DB7">
          <w:pPr>
            <w:jc w:val="left"/>
            <w:rPr>
              <w:spacing w:val="-12"/>
              <w:sz w:val="18"/>
              <w:szCs w:val="18"/>
            </w:rPr>
          </w:pPr>
        </w:p>
      </w:tc>
      <w:tc>
        <w:tcPr>
          <w:tcW w:w="850" w:type="dxa"/>
          <w:tcBorders>
            <w:left w:val="single" w:sz="8" w:space="0" w:color="auto"/>
            <w:right w:val="single" w:sz="8" w:space="0" w:color="auto"/>
          </w:tcBorders>
          <w:vAlign w:val="center"/>
        </w:tcPr>
        <w:p w:rsidR="004C5C3B" w:rsidRPr="001F1450" w:rsidRDefault="004C5C3B" w:rsidP="00B95DB7">
          <w:pPr>
            <w:jc w:val="center"/>
            <w:rPr>
              <w:sz w:val="18"/>
              <w:szCs w:val="18"/>
            </w:rPr>
          </w:pPr>
        </w:p>
      </w:tc>
      <w:tc>
        <w:tcPr>
          <w:tcW w:w="567" w:type="dxa"/>
          <w:tcBorders>
            <w:left w:val="single" w:sz="8" w:space="0" w:color="auto"/>
            <w:right w:val="single" w:sz="8" w:space="0" w:color="auto"/>
          </w:tcBorders>
          <w:vAlign w:val="center"/>
        </w:tcPr>
        <w:p w:rsidR="004C5C3B" w:rsidRPr="001F1450" w:rsidRDefault="004C5C3B" w:rsidP="00B95DB7">
          <w:pPr>
            <w:jc w:val="center"/>
            <w:rPr>
              <w:sz w:val="18"/>
              <w:szCs w:val="18"/>
            </w:rPr>
          </w:pPr>
        </w:p>
      </w:tc>
      <w:tc>
        <w:tcPr>
          <w:tcW w:w="3872" w:type="dxa"/>
          <w:vMerge/>
          <w:tcBorders>
            <w:left w:val="single" w:sz="8" w:space="0" w:color="auto"/>
            <w:bottom w:val="single" w:sz="8" w:space="0" w:color="auto"/>
            <w:right w:val="single" w:sz="8" w:space="0" w:color="auto"/>
          </w:tcBorders>
          <w:vAlign w:val="center"/>
        </w:tcPr>
        <w:p w:rsidR="004C5C3B" w:rsidRPr="001F1450" w:rsidRDefault="004C5C3B" w:rsidP="00B95DB7">
          <w:pPr>
            <w:jc w:val="center"/>
            <w:rPr>
              <w:sz w:val="18"/>
              <w:szCs w:val="18"/>
            </w:rPr>
          </w:pPr>
        </w:p>
      </w:tc>
      <w:tc>
        <w:tcPr>
          <w:tcW w:w="850" w:type="dxa"/>
          <w:tcBorders>
            <w:top w:val="single" w:sz="8" w:space="0" w:color="auto"/>
            <w:left w:val="single" w:sz="8" w:space="0" w:color="auto"/>
            <w:bottom w:val="single" w:sz="8" w:space="0" w:color="auto"/>
            <w:right w:val="single" w:sz="8" w:space="0" w:color="auto"/>
          </w:tcBorders>
          <w:tcMar>
            <w:left w:w="340" w:type="dxa"/>
            <w:right w:w="340" w:type="dxa"/>
          </w:tcMar>
          <w:vAlign w:val="center"/>
        </w:tcPr>
        <w:p w:rsidR="004C5C3B" w:rsidRPr="001F1450" w:rsidRDefault="004C5C3B" w:rsidP="00A9554B">
          <w:pPr>
            <w:spacing w:before="20"/>
            <w:jc w:val="center"/>
            <w:rPr>
              <w:sz w:val="18"/>
              <w:szCs w:val="18"/>
            </w:rPr>
          </w:pPr>
          <w:fldSimple w:instr=" DOCPROPERTY  Стадия  \* MERGEFORMAT ">
            <w:r w:rsidRPr="000A3812">
              <w:rPr>
                <w:sz w:val="18"/>
                <w:szCs w:val="18"/>
              </w:rPr>
              <w:t>Проектная</w:t>
            </w:r>
          </w:fldSimple>
        </w:p>
      </w:tc>
      <w:tc>
        <w:tcPr>
          <w:tcW w:w="852" w:type="dxa"/>
          <w:tcBorders>
            <w:top w:val="single" w:sz="8" w:space="0" w:color="auto"/>
            <w:left w:val="single" w:sz="8" w:space="0" w:color="auto"/>
            <w:bottom w:val="single" w:sz="8" w:space="0" w:color="auto"/>
            <w:right w:val="single" w:sz="8" w:space="0" w:color="auto"/>
          </w:tcBorders>
          <w:vAlign w:val="center"/>
        </w:tcPr>
        <w:p w:rsidR="004C5C3B" w:rsidRPr="00C237C5" w:rsidRDefault="004C5C3B" w:rsidP="00B95DB7">
          <w:pPr>
            <w:jc w:val="center"/>
            <w:rPr>
              <w:sz w:val="18"/>
              <w:szCs w:val="18"/>
              <w:lang w:val="en-US"/>
            </w:rPr>
          </w:pPr>
          <w:r>
            <w:rPr>
              <w:sz w:val="18"/>
              <w:szCs w:val="18"/>
              <w:lang w:val="en-US"/>
            </w:rPr>
            <w:t>2</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4C5C3B" w:rsidRPr="001F1450" w:rsidRDefault="004C5C3B" w:rsidP="00B95DB7">
          <w:pPr>
            <w:jc w:val="center"/>
            <w:rPr>
              <w:sz w:val="18"/>
              <w:szCs w:val="18"/>
            </w:rPr>
          </w:pPr>
          <w:r>
            <w:rPr>
              <w:sz w:val="18"/>
              <w:szCs w:val="18"/>
            </w:rPr>
            <w:t>4</w:t>
          </w:r>
          <w:r w:rsidRPr="001F1450">
            <w:rPr>
              <w:sz w:val="18"/>
              <w:szCs w:val="18"/>
            </w:rPr>
            <w:fldChar w:fldCharType="begin"/>
          </w:r>
          <w:r w:rsidRPr="001F1450">
            <w:rPr>
              <w:sz w:val="18"/>
              <w:szCs w:val="18"/>
            </w:rPr>
            <w:instrText xml:space="preserve"> SECTIONPAGES </w:instrText>
          </w:r>
          <w:r w:rsidRPr="001F1450">
            <w:rPr>
              <w:sz w:val="18"/>
              <w:szCs w:val="18"/>
            </w:rPr>
            <w:fldChar w:fldCharType="separate"/>
          </w:r>
          <w:r w:rsidR="007D14C5">
            <w:rPr>
              <w:noProof/>
              <w:sz w:val="18"/>
              <w:szCs w:val="18"/>
            </w:rPr>
            <w:t>4</w:t>
          </w:r>
          <w:r w:rsidRPr="001F1450">
            <w:rPr>
              <w:sz w:val="18"/>
              <w:szCs w:val="18"/>
            </w:rPr>
            <w:fldChar w:fldCharType="end"/>
          </w:r>
        </w:p>
      </w:tc>
      <w:tc>
        <w:tcPr>
          <w:tcW w:w="357" w:type="dxa"/>
          <w:tcBorders>
            <w:top w:val="nil"/>
            <w:left w:val="single" w:sz="8" w:space="0" w:color="auto"/>
            <w:bottom w:val="nil"/>
            <w:right w:val="nil"/>
          </w:tcBorders>
          <w:vAlign w:val="center"/>
        </w:tcPr>
        <w:p w:rsidR="004C5C3B" w:rsidRPr="001F1450" w:rsidRDefault="004C5C3B" w:rsidP="00B95DB7">
          <w:pPr>
            <w:jc w:val="center"/>
            <w:rPr>
              <w:sz w:val="18"/>
              <w:szCs w:val="18"/>
            </w:rPr>
          </w:pPr>
        </w:p>
      </w:tc>
    </w:tr>
    <w:tr w:rsidR="004C5C3B" w:rsidRPr="001F1450" w:rsidTr="00B95DB7">
      <w:trPr>
        <w:trHeight w:hRule="exact" w:val="284"/>
      </w:trPr>
      <w:tc>
        <w:tcPr>
          <w:tcW w:w="1134" w:type="dxa"/>
          <w:gridSpan w:val="2"/>
          <w:tcBorders>
            <w:left w:val="single" w:sz="8" w:space="0" w:color="auto"/>
            <w:right w:val="single" w:sz="8" w:space="0" w:color="auto"/>
          </w:tcBorders>
          <w:vAlign w:val="center"/>
        </w:tcPr>
        <w:p w:rsidR="004C5C3B" w:rsidRPr="001F1450" w:rsidRDefault="004C5C3B" w:rsidP="00A71667">
          <w:pPr>
            <w:jc w:val="left"/>
            <w:rPr>
              <w:sz w:val="18"/>
              <w:szCs w:val="18"/>
            </w:rPr>
          </w:pPr>
        </w:p>
      </w:tc>
      <w:tc>
        <w:tcPr>
          <w:tcW w:w="1134" w:type="dxa"/>
          <w:gridSpan w:val="2"/>
          <w:tcBorders>
            <w:left w:val="single" w:sz="8" w:space="0" w:color="auto"/>
            <w:right w:val="single" w:sz="8" w:space="0" w:color="auto"/>
          </w:tcBorders>
          <w:vAlign w:val="center"/>
        </w:tcPr>
        <w:p w:rsidR="004C5C3B" w:rsidRPr="00DE1FCA" w:rsidRDefault="004C5C3B" w:rsidP="00A71667">
          <w:pPr>
            <w:jc w:val="left"/>
            <w:rPr>
              <w:spacing w:val="-12"/>
              <w:sz w:val="18"/>
              <w:szCs w:val="18"/>
            </w:rPr>
          </w:pPr>
        </w:p>
      </w:tc>
      <w:tc>
        <w:tcPr>
          <w:tcW w:w="850" w:type="dxa"/>
          <w:tcBorders>
            <w:left w:val="single" w:sz="8" w:space="0" w:color="auto"/>
            <w:right w:val="single" w:sz="8" w:space="0" w:color="auto"/>
          </w:tcBorders>
          <w:vAlign w:val="center"/>
        </w:tcPr>
        <w:p w:rsidR="004C5C3B" w:rsidRPr="001F1450" w:rsidRDefault="004C5C3B" w:rsidP="00A71667">
          <w:pPr>
            <w:jc w:val="center"/>
            <w:rPr>
              <w:sz w:val="18"/>
              <w:szCs w:val="18"/>
            </w:rPr>
          </w:pPr>
        </w:p>
      </w:tc>
      <w:tc>
        <w:tcPr>
          <w:tcW w:w="567" w:type="dxa"/>
          <w:tcBorders>
            <w:left w:val="single" w:sz="8" w:space="0" w:color="auto"/>
            <w:right w:val="single" w:sz="8" w:space="0" w:color="auto"/>
          </w:tcBorders>
          <w:vAlign w:val="center"/>
        </w:tcPr>
        <w:p w:rsidR="004C5C3B" w:rsidRPr="001F1450" w:rsidRDefault="004C5C3B" w:rsidP="00A71667">
          <w:pPr>
            <w:jc w:val="center"/>
            <w:rPr>
              <w:sz w:val="18"/>
              <w:szCs w:val="18"/>
            </w:rPr>
          </w:pPr>
        </w:p>
      </w:tc>
      <w:tc>
        <w:tcPr>
          <w:tcW w:w="3872" w:type="dxa"/>
          <w:vMerge/>
          <w:tcBorders>
            <w:left w:val="single" w:sz="8" w:space="0" w:color="auto"/>
            <w:bottom w:val="single" w:sz="8" w:space="0" w:color="auto"/>
            <w:right w:val="single" w:sz="8" w:space="0" w:color="auto"/>
          </w:tcBorders>
          <w:vAlign w:val="center"/>
        </w:tcPr>
        <w:p w:rsidR="004C5C3B" w:rsidRPr="001F1450" w:rsidRDefault="004C5C3B" w:rsidP="00A71667">
          <w:pPr>
            <w:jc w:val="center"/>
            <w:rPr>
              <w:sz w:val="18"/>
              <w:szCs w:val="18"/>
            </w:rPr>
          </w:pPr>
        </w:p>
      </w:tc>
      <w:tc>
        <w:tcPr>
          <w:tcW w:w="2836" w:type="dxa"/>
          <w:gridSpan w:val="3"/>
          <w:vMerge w:val="restart"/>
          <w:tcBorders>
            <w:top w:val="single" w:sz="8" w:space="0" w:color="auto"/>
            <w:left w:val="single" w:sz="8" w:space="0" w:color="auto"/>
            <w:right w:val="single" w:sz="8" w:space="0" w:color="auto"/>
          </w:tcBorders>
          <w:vAlign w:val="center"/>
        </w:tcPr>
        <w:p w:rsidR="004C5C3B" w:rsidRPr="000D2870" w:rsidRDefault="004C5C3B" w:rsidP="00B72F59">
          <w:pPr>
            <w:jc w:val="center"/>
            <w:rPr>
              <w:sz w:val="20"/>
              <w:szCs w:val="20"/>
            </w:rPr>
          </w:pPr>
          <w:r>
            <w:rPr>
              <w:noProof/>
              <w:sz w:val="20"/>
              <w:szCs w:val="20"/>
              <w:lang w:eastAsia="ru-RU"/>
            </w:rPr>
            <w:t>ООО «СКС»</w:t>
          </w:r>
        </w:p>
      </w:tc>
      <w:tc>
        <w:tcPr>
          <w:tcW w:w="357" w:type="dxa"/>
          <w:tcBorders>
            <w:top w:val="nil"/>
            <w:left w:val="single" w:sz="8" w:space="0" w:color="auto"/>
            <w:bottom w:val="nil"/>
            <w:right w:val="nil"/>
          </w:tcBorders>
          <w:vAlign w:val="center"/>
        </w:tcPr>
        <w:p w:rsidR="004C5C3B" w:rsidRPr="000D2870" w:rsidRDefault="004C5C3B" w:rsidP="00A71667">
          <w:pPr>
            <w:jc w:val="center"/>
            <w:rPr>
              <w:sz w:val="20"/>
              <w:szCs w:val="20"/>
            </w:rPr>
          </w:pPr>
        </w:p>
      </w:tc>
    </w:tr>
    <w:tr w:rsidR="004C5C3B" w:rsidRPr="001F1450" w:rsidTr="00B95DB7">
      <w:trPr>
        <w:trHeight w:hRule="exact" w:val="284"/>
      </w:trPr>
      <w:tc>
        <w:tcPr>
          <w:tcW w:w="1134" w:type="dxa"/>
          <w:gridSpan w:val="2"/>
          <w:tcBorders>
            <w:left w:val="single" w:sz="8" w:space="0" w:color="auto"/>
            <w:right w:val="single" w:sz="8" w:space="0" w:color="auto"/>
          </w:tcBorders>
          <w:vAlign w:val="center"/>
        </w:tcPr>
        <w:p w:rsidR="004C5C3B" w:rsidRPr="001F1450" w:rsidRDefault="004C5C3B" w:rsidP="00A71667">
          <w:pPr>
            <w:jc w:val="left"/>
            <w:rPr>
              <w:sz w:val="18"/>
              <w:szCs w:val="18"/>
            </w:rPr>
          </w:pPr>
        </w:p>
      </w:tc>
      <w:tc>
        <w:tcPr>
          <w:tcW w:w="1134" w:type="dxa"/>
          <w:gridSpan w:val="2"/>
          <w:tcBorders>
            <w:left w:val="single" w:sz="8" w:space="0" w:color="auto"/>
            <w:right w:val="single" w:sz="8" w:space="0" w:color="auto"/>
          </w:tcBorders>
          <w:vAlign w:val="center"/>
        </w:tcPr>
        <w:p w:rsidR="004C5C3B" w:rsidRPr="00DE1FCA" w:rsidRDefault="004C5C3B" w:rsidP="00A71667">
          <w:pPr>
            <w:jc w:val="left"/>
            <w:rPr>
              <w:spacing w:val="-12"/>
              <w:sz w:val="18"/>
              <w:szCs w:val="18"/>
            </w:rPr>
          </w:pPr>
        </w:p>
      </w:tc>
      <w:tc>
        <w:tcPr>
          <w:tcW w:w="850" w:type="dxa"/>
          <w:tcBorders>
            <w:left w:val="single" w:sz="8" w:space="0" w:color="auto"/>
            <w:right w:val="single" w:sz="8" w:space="0" w:color="auto"/>
          </w:tcBorders>
          <w:vAlign w:val="center"/>
        </w:tcPr>
        <w:p w:rsidR="004C5C3B" w:rsidRPr="001F1450" w:rsidRDefault="004C5C3B" w:rsidP="00A71667">
          <w:pPr>
            <w:jc w:val="center"/>
            <w:rPr>
              <w:sz w:val="18"/>
              <w:szCs w:val="18"/>
            </w:rPr>
          </w:pPr>
        </w:p>
      </w:tc>
      <w:tc>
        <w:tcPr>
          <w:tcW w:w="567" w:type="dxa"/>
          <w:tcBorders>
            <w:left w:val="single" w:sz="8" w:space="0" w:color="auto"/>
            <w:right w:val="single" w:sz="8" w:space="0" w:color="auto"/>
          </w:tcBorders>
          <w:vAlign w:val="center"/>
        </w:tcPr>
        <w:p w:rsidR="004C5C3B" w:rsidRPr="001F1450" w:rsidRDefault="004C5C3B" w:rsidP="00A71667">
          <w:pPr>
            <w:jc w:val="center"/>
            <w:rPr>
              <w:sz w:val="18"/>
              <w:szCs w:val="18"/>
            </w:rPr>
          </w:pPr>
        </w:p>
      </w:tc>
      <w:tc>
        <w:tcPr>
          <w:tcW w:w="3872" w:type="dxa"/>
          <w:vMerge/>
          <w:tcBorders>
            <w:left w:val="single" w:sz="8" w:space="0" w:color="auto"/>
            <w:bottom w:val="single" w:sz="8" w:space="0" w:color="auto"/>
            <w:right w:val="single" w:sz="8" w:space="0" w:color="auto"/>
          </w:tcBorders>
          <w:vAlign w:val="center"/>
        </w:tcPr>
        <w:p w:rsidR="004C5C3B" w:rsidRPr="001F1450" w:rsidRDefault="004C5C3B" w:rsidP="00A71667">
          <w:pPr>
            <w:jc w:val="center"/>
            <w:rPr>
              <w:sz w:val="18"/>
              <w:szCs w:val="18"/>
            </w:rPr>
          </w:pPr>
        </w:p>
      </w:tc>
      <w:tc>
        <w:tcPr>
          <w:tcW w:w="2836" w:type="dxa"/>
          <w:gridSpan w:val="3"/>
          <w:vMerge/>
          <w:tcBorders>
            <w:left w:val="single" w:sz="8" w:space="0" w:color="auto"/>
            <w:right w:val="single" w:sz="8" w:space="0" w:color="auto"/>
          </w:tcBorders>
          <w:vAlign w:val="center"/>
        </w:tcPr>
        <w:p w:rsidR="004C5C3B" w:rsidRPr="000D2870" w:rsidRDefault="004C5C3B" w:rsidP="00A71667">
          <w:pPr>
            <w:jc w:val="center"/>
            <w:rPr>
              <w:sz w:val="20"/>
              <w:szCs w:val="20"/>
            </w:rPr>
          </w:pPr>
        </w:p>
      </w:tc>
      <w:tc>
        <w:tcPr>
          <w:tcW w:w="357" w:type="dxa"/>
          <w:tcBorders>
            <w:top w:val="nil"/>
            <w:left w:val="single" w:sz="8" w:space="0" w:color="auto"/>
            <w:bottom w:val="nil"/>
            <w:right w:val="nil"/>
          </w:tcBorders>
          <w:vAlign w:val="center"/>
        </w:tcPr>
        <w:p w:rsidR="004C5C3B" w:rsidRPr="000D2870" w:rsidRDefault="004C5C3B" w:rsidP="00A71667">
          <w:pPr>
            <w:jc w:val="center"/>
            <w:rPr>
              <w:sz w:val="20"/>
              <w:szCs w:val="20"/>
            </w:rPr>
          </w:pPr>
        </w:p>
      </w:tc>
    </w:tr>
    <w:tr w:rsidR="004C5C3B" w:rsidRPr="001F1450" w:rsidTr="00B95DB7">
      <w:trPr>
        <w:trHeight w:hRule="exact" w:val="284"/>
      </w:trPr>
      <w:tc>
        <w:tcPr>
          <w:tcW w:w="1134" w:type="dxa"/>
          <w:gridSpan w:val="2"/>
          <w:tcBorders>
            <w:left w:val="single" w:sz="8" w:space="0" w:color="auto"/>
            <w:bottom w:val="single" w:sz="8" w:space="0" w:color="auto"/>
            <w:right w:val="single" w:sz="8" w:space="0" w:color="auto"/>
          </w:tcBorders>
          <w:vAlign w:val="center"/>
        </w:tcPr>
        <w:p w:rsidR="004C5C3B" w:rsidRPr="001F1450" w:rsidRDefault="004C5C3B" w:rsidP="00A71667">
          <w:pPr>
            <w:jc w:val="left"/>
            <w:rPr>
              <w:sz w:val="18"/>
              <w:szCs w:val="18"/>
            </w:rPr>
          </w:pPr>
        </w:p>
      </w:tc>
      <w:tc>
        <w:tcPr>
          <w:tcW w:w="1134" w:type="dxa"/>
          <w:gridSpan w:val="2"/>
          <w:tcBorders>
            <w:left w:val="single" w:sz="8" w:space="0" w:color="auto"/>
            <w:bottom w:val="single" w:sz="8" w:space="0" w:color="auto"/>
            <w:right w:val="single" w:sz="8" w:space="0" w:color="auto"/>
          </w:tcBorders>
          <w:vAlign w:val="center"/>
        </w:tcPr>
        <w:p w:rsidR="004C5C3B" w:rsidRPr="00DE1FCA" w:rsidRDefault="004C5C3B" w:rsidP="00A71667">
          <w:pPr>
            <w:jc w:val="left"/>
            <w:rPr>
              <w:spacing w:val="-12"/>
              <w:sz w:val="18"/>
              <w:szCs w:val="18"/>
            </w:rPr>
          </w:pPr>
        </w:p>
      </w:tc>
      <w:tc>
        <w:tcPr>
          <w:tcW w:w="850" w:type="dxa"/>
          <w:tcBorders>
            <w:left w:val="single" w:sz="8" w:space="0" w:color="auto"/>
            <w:bottom w:val="single" w:sz="8" w:space="0" w:color="auto"/>
            <w:right w:val="single" w:sz="8" w:space="0" w:color="auto"/>
          </w:tcBorders>
          <w:vAlign w:val="center"/>
        </w:tcPr>
        <w:p w:rsidR="004C5C3B" w:rsidRPr="001F1450" w:rsidRDefault="004C5C3B" w:rsidP="00A71667">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4C5C3B" w:rsidRPr="001F1450" w:rsidRDefault="004C5C3B" w:rsidP="00A71667">
          <w:pPr>
            <w:jc w:val="center"/>
            <w:rPr>
              <w:sz w:val="18"/>
              <w:szCs w:val="18"/>
            </w:rPr>
          </w:pPr>
        </w:p>
      </w:tc>
      <w:tc>
        <w:tcPr>
          <w:tcW w:w="3872" w:type="dxa"/>
          <w:vMerge/>
          <w:tcBorders>
            <w:left w:val="single" w:sz="8" w:space="0" w:color="auto"/>
            <w:bottom w:val="single" w:sz="8" w:space="0" w:color="auto"/>
            <w:right w:val="single" w:sz="8" w:space="0" w:color="auto"/>
          </w:tcBorders>
          <w:vAlign w:val="center"/>
        </w:tcPr>
        <w:p w:rsidR="004C5C3B" w:rsidRPr="001F1450" w:rsidRDefault="004C5C3B" w:rsidP="00A71667">
          <w:pPr>
            <w:jc w:val="center"/>
            <w:rPr>
              <w:sz w:val="18"/>
              <w:szCs w:val="18"/>
            </w:rPr>
          </w:pPr>
        </w:p>
      </w:tc>
      <w:tc>
        <w:tcPr>
          <w:tcW w:w="2836" w:type="dxa"/>
          <w:gridSpan w:val="3"/>
          <w:vMerge/>
          <w:tcBorders>
            <w:left w:val="single" w:sz="8" w:space="0" w:color="auto"/>
            <w:bottom w:val="single" w:sz="8" w:space="0" w:color="auto"/>
            <w:right w:val="single" w:sz="8" w:space="0" w:color="auto"/>
          </w:tcBorders>
          <w:vAlign w:val="center"/>
        </w:tcPr>
        <w:p w:rsidR="004C5C3B" w:rsidRPr="000D2870" w:rsidRDefault="004C5C3B" w:rsidP="00A71667">
          <w:pPr>
            <w:jc w:val="center"/>
            <w:rPr>
              <w:sz w:val="20"/>
              <w:szCs w:val="20"/>
            </w:rPr>
          </w:pPr>
        </w:p>
      </w:tc>
      <w:tc>
        <w:tcPr>
          <w:tcW w:w="357" w:type="dxa"/>
          <w:tcBorders>
            <w:top w:val="nil"/>
            <w:left w:val="single" w:sz="8" w:space="0" w:color="auto"/>
            <w:bottom w:val="nil"/>
            <w:right w:val="nil"/>
          </w:tcBorders>
          <w:vAlign w:val="center"/>
        </w:tcPr>
        <w:p w:rsidR="004C5C3B" w:rsidRPr="000D2870" w:rsidRDefault="004C5C3B" w:rsidP="00A71667">
          <w:pPr>
            <w:jc w:val="center"/>
            <w:rPr>
              <w:sz w:val="20"/>
              <w:szCs w:val="20"/>
            </w:rPr>
          </w:pPr>
        </w:p>
      </w:tc>
    </w:tr>
    <w:tr w:rsidR="004C5C3B" w:rsidRPr="001F1450" w:rsidTr="00B95DB7">
      <w:trPr>
        <w:trHeight w:hRule="exact" w:val="312"/>
      </w:trPr>
      <w:tc>
        <w:tcPr>
          <w:tcW w:w="1134" w:type="dxa"/>
          <w:gridSpan w:val="2"/>
          <w:tcBorders>
            <w:top w:val="single" w:sz="8" w:space="0" w:color="auto"/>
            <w:left w:val="nil"/>
            <w:bottom w:val="nil"/>
            <w:right w:val="nil"/>
          </w:tcBorders>
          <w:vAlign w:val="center"/>
        </w:tcPr>
        <w:p w:rsidR="004C5C3B" w:rsidRPr="001F1450" w:rsidRDefault="004C5C3B" w:rsidP="00A71667">
          <w:pPr>
            <w:jc w:val="center"/>
            <w:rPr>
              <w:sz w:val="18"/>
              <w:szCs w:val="18"/>
            </w:rPr>
          </w:pPr>
        </w:p>
      </w:tc>
      <w:tc>
        <w:tcPr>
          <w:tcW w:w="1134" w:type="dxa"/>
          <w:gridSpan w:val="2"/>
          <w:tcBorders>
            <w:top w:val="single" w:sz="8" w:space="0" w:color="auto"/>
            <w:left w:val="nil"/>
            <w:bottom w:val="nil"/>
            <w:right w:val="nil"/>
          </w:tcBorders>
          <w:vAlign w:val="center"/>
        </w:tcPr>
        <w:p w:rsidR="004C5C3B" w:rsidRPr="001F1450" w:rsidRDefault="004C5C3B" w:rsidP="00A71667">
          <w:pPr>
            <w:jc w:val="center"/>
            <w:rPr>
              <w:sz w:val="18"/>
              <w:szCs w:val="18"/>
            </w:rPr>
          </w:pPr>
        </w:p>
      </w:tc>
      <w:tc>
        <w:tcPr>
          <w:tcW w:w="850" w:type="dxa"/>
          <w:tcBorders>
            <w:top w:val="single" w:sz="8" w:space="0" w:color="auto"/>
            <w:left w:val="nil"/>
            <w:bottom w:val="nil"/>
            <w:right w:val="nil"/>
          </w:tcBorders>
          <w:vAlign w:val="center"/>
        </w:tcPr>
        <w:p w:rsidR="004C5C3B" w:rsidRPr="001F1450" w:rsidRDefault="004C5C3B" w:rsidP="00A71667">
          <w:pPr>
            <w:jc w:val="center"/>
            <w:rPr>
              <w:sz w:val="18"/>
              <w:szCs w:val="18"/>
            </w:rPr>
          </w:pPr>
        </w:p>
      </w:tc>
      <w:tc>
        <w:tcPr>
          <w:tcW w:w="567" w:type="dxa"/>
          <w:tcBorders>
            <w:top w:val="single" w:sz="8" w:space="0" w:color="auto"/>
            <w:left w:val="nil"/>
            <w:bottom w:val="nil"/>
            <w:right w:val="nil"/>
          </w:tcBorders>
          <w:vAlign w:val="center"/>
        </w:tcPr>
        <w:p w:rsidR="004C5C3B" w:rsidRPr="001F1450" w:rsidRDefault="004C5C3B" w:rsidP="00A71667">
          <w:pPr>
            <w:jc w:val="center"/>
            <w:rPr>
              <w:sz w:val="18"/>
              <w:szCs w:val="18"/>
            </w:rPr>
          </w:pPr>
        </w:p>
      </w:tc>
      <w:tc>
        <w:tcPr>
          <w:tcW w:w="3872" w:type="dxa"/>
          <w:tcBorders>
            <w:top w:val="single" w:sz="8" w:space="0" w:color="auto"/>
            <w:left w:val="nil"/>
            <w:bottom w:val="nil"/>
            <w:right w:val="nil"/>
          </w:tcBorders>
          <w:vAlign w:val="center"/>
        </w:tcPr>
        <w:p w:rsidR="004C5C3B" w:rsidRPr="001F1450" w:rsidRDefault="004C5C3B" w:rsidP="00A71667">
          <w:pPr>
            <w:jc w:val="center"/>
            <w:rPr>
              <w:sz w:val="18"/>
              <w:szCs w:val="18"/>
            </w:rPr>
          </w:pPr>
        </w:p>
      </w:tc>
      <w:tc>
        <w:tcPr>
          <w:tcW w:w="850" w:type="dxa"/>
          <w:tcBorders>
            <w:top w:val="single" w:sz="8" w:space="0" w:color="auto"/>
            <w:left w:val="nil"/>
            <w:bottom w:val="nil"/>
            <w:right w:val="nil"/>
          </w:tcBorders>
          <w:vAlign w:val="center"/>
        </w:tcPr>
        <w:p w:rsidR="004C5C3B" w:rsidRPr="001F1450" w:rsidRDefault="004C5C3B" w:rsidP="00A71667">
          <w:pPr>
            <w:jc w:val="center"/>
            <w:rPr>
              <w:sz w:val="18"/>
              <w:szCs w:val="18"/>
            </w:rPr>
          </w:pPr>
        </w:p>
      </w:tc>
      <w:tc>
        <w:tcPr>
          <w:tcW w:w="852" w:type="dxa"/>
          <w:tcBorders>
            <w:top w:val="single" w:sz="8" w:space="0" w:color="auto"/>
            <w:left w:val="nil"/>
            <w:bottom w:val="nil"/>
            <w:right w:val="nil"/>
          </w:tcBorders>
          <w:vAlign w:val="center"/>
        </w:tcPr>
        <w:p w:rsidR="004C5C3B" w:rsidRPr="001F1450" w:rsidRDefault="004C5C3B" w:rsidP="00A71667">
          <w:pPr>
            <w:jc w:val="center"/>
            <w:rPr>
              <w:sz w:val="18"/>
              <w:szCs w:val="18"/>
            </w:rPr>
          </w:pPr>
        </w:p>
      </w:tc>
      <w:tc>
        <w:tcPr>
          <w:tcW w:w="1134" w:type="dxa"/>
          <w:tcBorders>
            <w:top w:val="single" w:sz="8" w:space="0" w:color="auto"/>
            <w:left w:val="nil"/>
            <w:bottom w:val="nil"/>
            <w:right w:val="nil"/>
          </w:tcBorders>
          <w:vAlign w:val="center"/>
        </w:tcPr>
        <w:p w:rsidR="004C5C3B" w:rsidRPr="001F1450" w:rsidRDefault="004C5C3B" w:rsidP="00A71667">
          <w:pPr>
            <w:jc w:val="center"/>
            <w:rPr>
              <w:sz w:val="18"/>
              <w:szCs w:val="18"/>
            </w:rPr>
          </w:pPr>
        </w:p>
      </w:tc>
      <w:tc>
        <w:tcPr>
          <w:tcW w:w="357" w:type="dxa"/>
          <w:tcBorders>
            <w:top w:val="nil"/>
            <w:left w:val="nil"/>
            <w:bottom w:val="nil"/>
            <w:right w:val="nil"/>
          </w:tcBorders>
          <w:vAlign w:val="center"/>
        </w:tcPr>
        <w:p w:rsidR="004C5C3B" w:rsidRPr="001F1450" w:rsidRDefault="004C5C3B" w:rsidP="00A71667">
          <w:pPr>
            <w:jc w:val="center"/>
            <w:rPr>
              <w:sz w:val="18"/>
              <w:szCs w:val="18"/>
            </w:rPr>
          </w:pPr>
        </w:p>
      </w:tc>
    </w:tr>
  </w:tbl>
  <w:p w:rsidR="004C5C3B" w:rsidRDefault="004C5C3B" w:rsidP="00B95DB7">
    <w:pPr>
      <w:pStyle w:val="ad"/>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pPr w:leftFromText="113" w:rightFromText="113" w:vertAnchor="page" w:horzAnchor="page" w:tblpXSpec="right" w:tblpYSpec="bottom"/>
      <w:tblOverlap w:val="never"/>
      <w:tblW w:w="10749" w:type="dxa"/>
      <w:tblLayout w:type="fixed"/>
      <w:tblCellMar>
        <w:left w:w="57" w:type="dxa"/>
        <w:right w:w="57" w:type="dxa"/>
      </w:tblCellMar>
      <w:tblLook w:val="04A0" w:firstRow="1" w:lastRow="0" w:firstColumn="1" w:lastColumn="0" w:noHBand="0" w:noVBand="1"/>
    </w:tblPr>
    <w:tblGrid>
      <w:gridCol w:w="567"/>
      <w:gridCol w:w="567"/>
      <w:gridCol w:w="567"/>
      <w:gridCol w:w="567"/>
      <w:gridCol w:w="850"/>
      <w:gridCol w:w="567"/>
      <w:gridCol w:w="6140"/>
      <w:gridCol w:w="567"/>
      <w:gridCol w:w="357"/>
    </w:tblGrid>
    <w:tr w:rsidR="004C5C3B" w:rsidRPr="0055203A" w:rsidTr="0081074F">
      <w:trPr>
        <w:trHeight w:hRule="exact" w:val="284"/>
      </w:trPr>
      <w:tc>
        <w:tcPr>
          <w:tcW w:w="567" w:type="dxa"/>
          <w:tcBorders>
            <w:top w:val="single" w:sz="8" w:space="0" w:color="auto"/>
            <w:left w:val="single" w:sz="8" w:space="0" w:color="auto"/>
            <w:bottom w:val="single" w:sz="4" w:space="0" w:color="auto"/>
            <w:right w:val="single" w:sz="8" w:space="0" w:color="auto"/>
          </w:tcBorders>
          <w:vAlign w:val="center"/>
        </w:tcPr>
        <w:p w:rsidR="004C5C3B" w:rsidRPr="0055203A" w:rsidRDefault="004C5C3B" w:rsidP="0081074F">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4C5C3B" w:rsidRPr="0055203A" w:rsidRDefault="004C5C3B" w:rsidP="0081074F">
          <w:pPr>
            <w:pStyle w:val="ad"/>
            <w:rPr>
              <w:spacing w:val="-22"/>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4C5C3B" w:rsidRPr="0055203A" w:rsidRDefault="004C5C3B" w:rsidP="0081074F">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4C5C3B" w:rsidRPr="0099196A" w:rsidRDefault="004C5C3B" w:rsidP="0081074F">
          <w:pPr>
            <w:pStyle w:val="ad"/>
            <w:rPr>
              <w:spacing w:val="-14"/>
              <w:sz w:val="18"/>
              <w:szCs w:val="18"/>
            </w:rPr>
          </w:pPr>
        </w:p>
      </w:tc>
      <w:tc>
        <w:tcPr>
          <w:tcW w:w="850" w:type="dxa"/>
          <w:tcBorders>
            <w:top w:val="single" w:sz="8" w:space="0" w:color="auto"/>
            <w:left w:val="single" w:sz="8" w:space="0" w:color="auto"/>
            <w:bottom w:val="single" w:sz="4" w:space="0" w:color="auto"/>
            <w:right w:val="single" w:sz="8" w:space="0" w:color="auto"/>
          </w:tcBorders>
          <w:vAlign w:val="center"/>
        </w:tcPr>
        <w:p w:rsidR="004C5C3B" w:rsidRPr="0055203A" w:rsidRDefault="004C5C3B" w:rsidP="0081074F">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4C5C3B" w:rsidRPr="0055203A" w:rsidRDefault="004C5C3B" w:rsidP="0081074F">
          <w:pPr>
            <w:pStyle w:val="ad"/>
            <w:rPr>
              <w:sz w:val="18"/>
              <w:szCs w:val="18"/>
            </w:rPr>
          </w:pPr>
        </w:p>
      </w:tc>
      <w:tc>
        <w:tcPr>
          <w:tcW w:w="6140" w:type="dxa"/>
          <w:vMerge w:val="restart"/>
          <w:tcBorders>
            <w:top w:val="single" w:sz="8" w:space="0" w:color="auto"/>
            <w:left w:val="single" w:sz="8" w:space="0" w:color="auto"/>
            <w:bottom w:val="single" w:sz="8" w:space="0" w:color="auto"/>
            <w:right w:val="single" w:sz="8" w:space="0" w:color="auto"/>
          </w:tcBorders>
          <w:vAlign w:val="center"/>
        </w:tcPr>
        <w:p w:rsidR="004C5C3B" w:rsidRPr="008C70EF" w:rsidRDefault="004C5C3B" w:rsidP="002068B4">
          <w:pPr>
            <w:jc w:val="center"/>
            <w:rPr>
              <w:sz w:val="16"/>
              <w:szCs w:val="16"/>
            </w:rPr>
          </w:pPr>
          <w:r w:rsidRPr="008C70EF">
            <w:rPr>
              <w:sz w:val="16"/>
              <w:szCs w:val="16"/>
            </w:rPr>
            <w:t xml:space="preserve"> СХЕМ</w:t>
          </w:r>
          <w:r>
            <w:rPr>
              <w:sz w:val="16"/>
              <w:szCs w:val="16"/>
            </w:rPr>
            <w:t>А</w:t>
          </w:r>
          <w:r w:rsidRPr="008C70EF">
            <w:rPr>
              <w:sz w:val="16"/>
              <w:szCs w:val="16"/>
            </w:rPr>
            <w:t xml:space="preserve"> ТЕПЛОСНАБЖЕНИЯ </w:t>
          </w:r>
        </w:p>
        <w:p w:rsidR="004C5C3B" w:rsidRPr="002068B4" w:rsidRDefault="004C5C3B" w:rsidP="002068B4">
          <w:pPr>
            <w:pStyle w:val="a5"/>
            <w:spacing w:before="0" w:after="0"/>
            <w:ind w:right="340"/>
            <w:rPr>
              <w:rFonts w:eastAsiaTheme="minorHAnsi" w:cstheme="minorBidi"/>
              <w:b w:val="0"/>
              <w:caps w:val="0"/>
              <w:sz w:val="16"/>
              <w:szCs w:val="16"/>
              <w:lang w:eastAsia="en-US"/>
            </w:rPr>
          </w:pPr>
          <w:r w:rsidRPr="002068B4">
            <w:rPr>
              <w:rFonts w:eastAsiaTheme="minorHAnsi" w:cstheme="minorBidi"/>
              <w:b w:val="0"/>
              <w:caps w:val="0"/>
              <w:sz w:val="16"/>
              <w:szCs w:val="16"/>
              <w:lang w:eastAsia="en-US"/>
            </w:rPr>
            <w:t>МУНИЦИПАЛЬНОГО ОБРАЗОВАНИЯ</w:t>
          </w:r>
        </w:p>
        <w:p w:rsidR="004C5C3B" w:rsidRDefault="004C5C3B" w:rsidP="002068B4">
          <w:pPr>
            <w:pStyle w:val="a5"/>
            <w:spacing w:before="0" w:after="0"/>
            <w:ind w:right="340"/>
          </w:pPr>
          <w:r>
            <w:rPr>
              <w:rFonts w:eastAsiaTheme="minorHAnsi" w:cstheme="minorBidi"/>
              <w:b w:val="0"/>
              <w:caps w:val="0"/>
              <w:sz w:val="16"/>
              <w:szCs w:val="16"/>
              <w:lang w:eastAsia="en-US"/>
            </w:rPr>
            <w:t>МИНИНСКИЙ</w:t>
          </w:r>
          <w:r w:rsidRPr="002068B4">
            <w:rPr>
              <w:rFonts w:eastAsiaTheme="minorHAnsi" w:cstheme="minorBidi"/>
              <w:b w:val="0"/>
              <w:caps w:val="0"/>
              <w:sz w:val="16"/>
              <w:szCs w:val="16"/>
              <w:lang w:eastAsia="en-US"/>
            </w:rPr>
            <w:t xml:space="preserve"> СЕЛЬСОВЕТ</w:t>
          </w:r>
          <w:r>
            <w:rPr>
              <w:rFonts w:eastAsiaTheme="minorHAnsi" w:cstheme="minorBidi"/>
              <w:b w:val="0"/>
              <w:caps w:val="0"/>
              <w:sz w:val="16"/>
              <w:szCs w:val="16"/>
              <w:lang w:eastAsia="en-US"/>
            </w:rPr>
            <w:t xml:space="preserve"> </w:t>
          </w:r>
          <w:r w:rsidRPr="002068B4">
            <w:rPr>
              <w:rFonts w:eastAsiaTheme="minorHAnsi" w:cstheme="minorBidi"/>
              <w:b w:val="0"/>
              <w:caps w:val="0"/>
              <w:sz w:val="16"/>
              <w:szCs w:val="16"/>
              <w:lang w:eastAsia="en-US"/>
            </w:rPr>
            <w:t>ЕМЕЛЬЯНОВСКОГО РАЙОНА</w:t>
          </w:r>
        </w:p>
        <w:p w:rsidR="004C5C3B" w:rsidRPr="0095023C" w:rsidRDefault="004C5C3B" w:rsidP="002068B4">
          <w:pPr>
            <w:pStyle w:val="a5"/>
            <w:spacing w:before="0" w:after="0"/>
            <w:ind w:right="340"/>
          </w:pPr>
          <w:r>
            <w:rPr>
              <w:rFonts w:eastAsiaTheme="minorHAnsi" w:cstheme="minorBidi"/>
              <w:b w:val="0"/>
              <w:caps w:val="0"/>
              <w:sz w:val="16"/>
              <w:szCs w:val="16"/>
              <w:lang w:eastAsia="en-US"/>
            </w:rPr>
            <w:t xml:space="preserve">КРАСНОЯРСКОГО КРАЯ НА 2024 </w:t>
          </w:r>
          <w:r w:rsidRPr="002068B4">
            <w:rPr>
              <w:rFonts w:eastAsiaTheme="minorHAnsi" w:cstheme="minorBidi"/>
              <w:b w:val="0"/>
              <w:caps w:val="0"/>
              <w:sz w:val="16"/>
              <w:szCs w:val="16"/>
              <w:lang w:eastAsia="en-US"/>
            </w:rPr>
            <w:t>ГОД</w:t>
          </w:r>
          <w:r>
            <w:rPr>
              <w:rFonts w:eastAsiaTheme="minorHAnsi" w:cstheme="minorBidi"/>
              <w:b w:val="0"/>
              <w:caps w:val="0"/>
              <w:sz w:val="16"/>
              <w:szCs w:val="16"/>
              <w:lang w:eastAsia="en-US"/>
            </w:rPr>
            <w:t xml:space="preserve"> И ПЕРСПЕКТИВУ ДО 2040 ГОДА</w:t>
          </w:r>
        </w:p>
        <w:p w:rsidR="004C5C3B" w:rsidRPr="00A41B4E" w:rsidRDefault="004C5C3B" w:rsidP="00184F11">
          <w:pPr>
            <w:jc w:val="center"/>
            <w:rPr>
              <w:sz w:val="16"/>
              <w:szCs w:val="16"/>
            </w:rPr>
          </w:pPr>
        </w:p>
      </w:tc>
      <w:tc>
        <w:tcPr>
          <w:tcW w:w="567" w:type="dxa"/>
          <w:tcBorders>
            <w:top w:val="single" w:sz="8" w:space="0" w:color="auto"/>
            <w:left w:val="single" w:sz="8" w:space="0" w:color="auto"/>
            <w:bottom w:val="single" w:sz="8" w:space="0" w:color="auto"/>
            <w:right w:val="nil"/>
          </w:tcBorders>
          <w:vAlign w:val="center"/>
        </w:tcPr>
        <w:p w:rsidR="004C5C3B" w:rsidRPr="0055203A" w:rsidRDefault="004C5C3B" w:rsidP="0081074F">
          <w:pPr>
            <w:pStyle w:val="ad"/>
            <w:rPr>
              <w:sz w:val="18"/>
              <w:szCs w:val="18"/>
            </w:rPr>
          </w:pPr>
          <w:r w:rsidRPr="0055203A">
            <w:rPr>
              <w:sz w:val="18"/>
              <w:szCs w:val="18"/>
            </w:rPr>
            <w:t>Лист</w:t>
          </w:r>
        </w:p>
      </w:tc>
      <w:tc>
        <w:tcPr>
          <w:tcW w:w="357" w:type="dxa"/>
          <w:tcBorders>
            <w:top w:val="nil"/>
            <w:left w:val="nil"/>
            <w:bottom w:val="nil"/>
            <w:right w:val="nil"/>
          </w:tcBorders>
          <w:vAlign w:val="center"/>
        </w:tcPr>
        <w:p w:rsidR="004C5C3B" w:rsidRPr="0055203A" w:rsidRDefault="004C5C3B" w:rsidP="0081074F">
          <w:pPr>
            <w:pStyle w:val="ad"/>
            <w:rPr>
              <w:sz w:val="18"/>
              <w:szCs w:val="18"/>
            </w:rPr>
          </w:pPr>
        </w:p>
      </w:tc>
    </w:tr>
    <w:tr w:rsidR="004C5C3B" w:rsidRPr="0055203A" w:rsidTr="0081074F">
      <w:trPr>
        <w:trHeight w:hRule="exact" w:val="284"/>
      </w:trPr>
      <w:tc>
        <w:tcPr>
          <w:tcW w:w="567" w:type="dxa"/>
          <w:tcBorders>
            <w:top w:val="single" w:sz="4" w:space="0" w:color="auto"/>
            <w:left w:val="single" w:sz="8" w:space="0" w:color="auto"/>
            <w:bottom w:val="single" w:sz="8" w:space="0" w:color="auto"/>
            <w:right w:val="single" w:sz="8" w:space="0" w:color="auto"/>
          </w:tcBorders>
          <w:vAlign w:val="center"/>
        </w:tcPr>
        <w:p w:rsidR="004C5C3B" w:rsidRPr="0055203A" w:rsidRDefault="004C5C3B" w:rsidP="0081074F">
          <w:pPr>
            <w:pStyle w:val="ad"/>
            <w:rPr>
              <w:sz w:val="18"/>
              <w:szCs w:val="18"/>
            </w:rPr>
          </w:pPr>
        </w:p>
      </w:tc>
      <w:tc>
        <w:tcPr>
          <w:tcW w:w="567" w:type="dxa"/>
          <w:tcBorders>
            <w:left w:val="single" w:sz="8" w:space="0" w:color="auto"/>
            <w:bottom w:val="single" w:sz="8" w:space="0" w:color="auto"/>
            <w:right w:val="single" w:sz="8" w:space="0" w:color="auto"/>
          </w:tcBorders>
          <w:vAlign w:val="center"/>
        </w:tcPr>
        <w:p w:rsidR="004C5C3B" w:rsidRPr="0055203A" w:rsidRDefault="004C5C3B" w:rsidP="0081074F">
          <w:pPr>
            <w:pStyle w:val="ad"/>
            <w:rPr>
              <w:spacing w:val="-22"/>
              <w:sz w:val="18"/>
              <w:szCs w:val="18"/>
            </w:rPr>
          </w:pPr>
        </w:p>
      </w:tc>
      <w:tc>
        <w:tcPr>
          <w:tcW w:w="567" w:type="dxa"/>
          <w:tcBorders>
            <w:left w:val="single" w:sz="8" w:space="0" w:color="auto"/>
            <w:bottom w:val="single" w:sz="8" w:space="0" w:color="auto"/>
            <w:right w:val="single" w:sz="8" w:space="0" w:color="auto"/>
          </w:tcBorders>
          <w:vAlign w:val="center"/>
        </w:tcPr>
        <w:p w:rsidR="004C5C3B" w:rsidRPr="0055203A" w:rsidRDefault="004C5C3B" w:rsidP="0081074F">
          <w:pPr>
            <w:pStyle w:val="ad"/>
            <w:rPr>
              <w:sz w:val="18"/>
              <w:szCs w:val="18"/>
            </w:rPr>
          </w:pPr>
        </w:p>
      </w:tc>
      <w:tc>
        <w:tcPr>
          <w:tcW w:w="567" w:type="dxa"/>
          <w:tcBorders>
            <w:left w:val="single" w:sz="8" w:space="0" w:color="auto"/>
            <w:bottom w:val="single" w:sz="8" w:space="0" w:color="auto"/>
            <w:right w:val="single" w:sz="8" w:space="0" w:color="auto"/>
          </w:tcBorders>
          <w:vAlign w:val="center"/>
        </w:tcPr>
        <w:p w:rsidR="004C5C3B" w:rsidRPr="0099196A" w:rsidRDefault="004C5C3B" w:rsidP="0081074F">
          <w:pPr>
            <w:pStyle w:val="ad"/>
            <w:rPr>
              <w:spacing w:val="-14"/>
              <w:sz w:val="18"/>
              <w:szCs w:val="18"/>
            </w:rPr>
          </w:pPr>
        </w:p>
      </w:tc>
      <w:tc>
        <w:tcPr>
          <w:tcW w:w="850" w:type="dxa"/>
          <w:tcBorders>
            <w:left w:val="single" w:sz="8" w:space="0" w:color="auto"/>
            <w:bottom w:val="single" w:sz="8" w:space="0" w:color="auto"/>
            <w:right w:val="single" w:sz="8" w:space="0" w:color="auto"/>
          </w:tcBorders>
          <w:vAlign w:val="center"/>
        </w:tcPr>
        <w:p w:rsidR="004C5C3B" w:rsidRPr="0055203A" w:rsidRDefault="004C5C3B" w:rsidP="0081074F">
          <w:pPr>
            <w:pStyle w:val="ad"/>
            <w:rPr>
              <w:sz w:val="18"/>
              <w:szCs w:val="18"/>
            </w:rPr>
          </w:pPr>
        </w:p>
      </w:tc>
      <w:tc>
        <w:tcPr>
          <w:tcW w:w="567" w:type="dxa"/>
          <w:tcBorders>
            <w:left w:val="single" w:sz="8" w:space="0" w:color="auto"/>
            <w:bottom w:val="single" w:sz="8" w:space="0" w:color="auto"/>
            <w:right w:val="single" w:sz="8" w:space="0" w:color="auto"/>
          </w:tcBorders>
          <w:vAlign w:val="center"/>
        </w:tcPr>
        <w:p w:rsidR="004C5C3B" w:rsidRPr="0055203A" w:rsidRDefault="004C5C3B" w:rsidP="0081074F">
          <w:pPr>
            <w:pStyle w:val="ad"/>
            <w:rPr>
              <w:sz w:val="18"/>
              <w:szCs w:val="18"/>
            </w:rPr>
          </w:pPr>
        </w:p>
      </w:tc>
      <w:tc>
        <w:tcPr>
          <w:tcW w:w="6140" w:type="dxa"/>
          <w:vMerge/>
          <w:tcBorders>
            <w:left w:val="single" w:sz="8" w:space="0" w:color="auto"/>
            <w:bottom w:val="single" w:sz="8" w:space="0" w:color="auto"/>
            <w:right w:val="single" w:sz="8" w:space="0" w:color="auto"/>
          </w:tcBorders>
          <w:vAlign w:val="center"/>
        </w:tcPr>
        <w:p w:rsidR="004C5C3B" w:rsidRPr="0055203A" w:rsidRDefault="004C5C3B" w:rsidP="0081074F">
          <w:pPr>
            <w:pStyle w:val="ad"/>
            <w:rPr>
              <w:sz w:val="18"/>
              <w:szCs w:val="18"/>
            </w:rPr>
          </w:pPr>
        </w:p>
      </w:tc>
      <w:tc>
        <w:tcPr>
          <w:tcW w:w="567" w:type="dxa"/>
          <w:vMerge w:val="restart"/>
          <w:tcBorders>
            <w:top w:val="single" w:sz="8" w:space="0" w:color="auto"/>
            <w:left w:val="single" w:sz="8" w:space="0" w:color="auto"/>
            <w:bottom w:val="single" w:sz="8" w:space="0" w:color="auto"/>
            <w:right w:val="nil"/>
          </w:tcBorders>
          <w:vAlign w:val="center"/>
        </w:tcPr>
        <w:p w:rsidR="004C5C3B" w:rsidRPr="0055203A" w:rsidRDefault="004C5C3B" w:rsidP="00464BCE">
          <w:pPr>
            <w:pStyle w:val="ad"/>
            <w:jc w:val="both"/>
            <w:rPr>
              <w:szCs w:val="24"/>
            </w:rPr>
          </w:pPr>
          <w:r w:rsidRPr="000443CC">
            <w:rPr>
              <w:szCs w:val="24"/>
            </w:rPr>
            <w:fldChar w:fldCharType="begin"/>
          </w:r>
          <w:r w:rsidRPr="000443CC">
            <w:rPr>
              <w:szCs w:val="24"/>
            </w:rPr>
            <w:instrText xml:space="preserve"> PAGE   \* MERGEFORMAT </w:instrText>
          </w:r>
          <w:r w:rsidRPr="000443CC">
            <w:rPr>
              <w:szCs w:val="24"/>
            </w:rPr>
            <w:fldChar w:fldCharType="separate"/>
          </w:r>
          <w:r w:rsidR="007D14C5">
            <w:rPr>
              <w:noProof/>
              <w:szCs w:val="24"/>
            </w:rPr>
            <w:t>5</w:t>
          </w:r>
          <w:r w:rsidRPr="000443CC">
            <w:rPr>
              <w:szCs w:val="24"/>
            </w:rPr>
            <w:fldChar w:fldCharType="end"/>
          </w:r>
        </w:p>
      </w:tc>
      <w:tc>
        <w:tcPr>
          <w:tcW w:w="357" w:type="dxa"/>
          <w:tcBorders>
            <w:top w:val="nil"/>
            <w:left w:val="nil"/>
            <w:bottom w:val="nil"/>
            <w:right w:val="nil"/>
          </w:tcBorders>
          <w:vAlign w:val="center"/>
        </w:tcPr>
        <w:p w:rsidR="004C5C3B" w:rsidRPr="0055203A" w:rsidRDefault="004C5C3B" w:rsidP="0081074F">
          <w:pPr>
            <w:pStyle w:val="ad"/>
            <w:rPr>
              <w:sz w:val="18"/>
              <w:szCs w:val="18"/>
            </w:rPr>
          </w:pPr>
        </w:p>
      </w:tc>
    </w:tr>
    <w:tr w:rsidR="004C5C3B" w:rsidRPr="0055203A" w:rsidTr="0081074F">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rsidR="004C5C3B" w:rsidRPr="0055203A" w:rsidRDefault="004C5C3B" w:rsidP="0081074F">
          <w:pPr>
            <w:pStyle w:val="ad"/>
            <w:rPr>
              <w:sz w:val="18"/>
              <w:szCs w:val="18"/>
            </w:rPr>
          </w:pPr>
          <w:r w:rsidRPr="0055203A">
            <w:rPr>
              <w:sz w:val="18"/>
              <w:szCs w:val="18"/>
            </w:rPr>
            <w:t>Изм.</w:t>
          </w:r>
        </w:p>
      </w:tc>
      <w:tc>
        <w:tcPr>
          <w:tcW w:w="567" w:type="dxa"/>
          <w:tcBorders>
            <w:top w:val="single" w:sz="8" w:space="0" w:color="auto"/>
            <w:left w:val="single" w:sz="8" w:space="0" w:color="auto"/>
            <w:bottom w:val="single" w:sz="8" w:space="0" w:color="auto"/>
            <w:right w:val="single" w:sz="8" w:space="0" w:color="auto"/>
          </w:tcBorders>
          <w:vAlign w:val="center"/>
        </w:tcPr>
        <w:p w:rsidR="004C5C3B" w:rsidRPr="0055203A" w:rsidRDefault="004C5C3B" w:rsidP="0081074F">
          <w:pPr>
            <w:pStyle w:val="ad"/>
            <w:rPr>
              <w:spacing w:val="-22"/>
              <w:sz w:val="18"/>
              <w:szCs w:val="18"/>
            </w:rPr>
          </w:pPr>
          <w:r w:rsidRPr="0055203A">
            <w:rPr>
              <w:spacing w:val="-22"/>
              <w:sz w:val="18"/>
              <w:szCs w:val="18"/>
            </w:rPr>
            <w:t>Кол. уч.</w:t>
          </w:r>
        </w:p>
      </w:tc>
      <w:tc>
        <w:tcPr>
          <w:tcW w:w="567" w:type="dxa"/>
          <w:tcBorders>
            <w:top w:val="single" w:sz="8" w:space="0" w:color="auto"/>
            <w:left w:val="single" w:sz="8" w:space="0" w:color="auto"/>
            <w:bottom w:val="single" w:sz="8" w:space="0" w:color="auto"/>
            <w:right w:val="single" w:sz="8" w:space="0" w:color="auto"/>
          </w:tcBorders>
          <w:vAlign w:val="center"/>
        </w:tcPr>
        <w:p w:rsidR="004C5C3B" w:rsidRPr="0055203A" w:rsidRDefault="004C5C3B" w:rsidP="0081074F">
          <w:pPr>
            <w:pStyle w:val="ad"/>
            <w:rPr>
              <w:sz w:val="18"/>
              <w:szCs w:val="18"/>
            </w:rPr>
          </w:pPr>
          <w:r w:rsidRPr="0055203A">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rsidR="004C5C3B" w:rsidRPr="0099196A" w:rsidRDefault="004C5C3B" w:rsidP="00DE1FCA">
          <w:pPr>
            <w:pStyle w:val="ad"/>
            <w:rPr>
              <w:spacing w:val="-14"/>
              <w:sz w:val="18"/>
              <w:szCs w:val="18"/>
            </w:rPr>
          </w:pPr>
          <w:r w:rsidRPr="0099196A">
            <w:rPr>
              <w:spacing w:val="-14"/>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rsidR="004C5C3B" w:rsidRPr="0055203A" w:rsidRDefault="004C5C3B" w:rsidP="0081074F">
          <w:pPr>
            <w:pStyle w:val="ad"/>
            <w:rPr>
              <w:sz w:val="18"/>
              <w:szCs w:val="18"/>
            </w:rPr>
          </w:pPr>
          <w:r w:rsidRPr="0055203A">
            <w:rPr>
              <w:sz w:val="18"/>
              <w:szCs w:val="18"/>
            </w:rPr>
            <w:t>Подп.</w:t>
          </w:r>
        </w:p>
      </w:tc>
      <w:tc>
        <w:tcPr>
          <w:tcW w:w="567" w:type="dxa"/>
          <w:tcBorders>
            <w:top w:val="single" w:sz="8" w:space="0" w:color="auto"/>
            <w:left w:val="single" w:sz="8" w:space="0" w:color="auto"/>
            <w:bottom w:val="single" w:sz="8" w:space="0" w:color="auto"/>
            <w:right w:val="single" w:sz="8" w:space="0" w:color="auto"/>
          </w:tcBorders>
          <w:vAlign w:val="center"/>
        </w:tcPr>
        <w:p w:rsidR="004C5C3B" w:rsidRPr="0055203A" w:rsidRDefault="004C5C3B" w:rsidP="0081074F">
          <w:pPr>
            <w:pStyle w:val="ad"/>
            <w:rPr>
              <w:sz w:val="18"/>
              <w:szCs w:val="18"/>
            </w:rPr>
          </w:pPr>
          <w:r w:rsidRPr="0055203A">
            <w:rPr>
              <w:sz w:val="18"/>
              <w:szCs w:val="18"/>
            </w:rPr>
            <w:t>Дата</w:t>
          </w:r>
        </w:p>
      </w:tc>
      <w:tc>
        <w:tcPr>
          <w:tcW w:w="6140" w:type="dxa"/>
          <w:vMerge/>
          <w:tcBorders>
            <w:left w:val="single" w:sz="8" w:space="0" w:color="auto"/>
            <w:bottom w:val="single" w:sz="8" w:space="0" w:color="auto"/>
            <w:right w:val="single" w:sz="8" w:space="0" w:color="auto"/>
          </w:tcBorders>
          <w:vAlign w:val="center"/>
        </w:tcPr>
        <w:p w:rsidR="004C5C3B" w:rsidRPr="0055203A" w:rsidRDefault="004C5C3B" w:rsidP="0081074F">
          <w:pPr>
            <w:pStyle w:val="ad"/>
            <w:rPr>
              <w:sz w:val="18"/>
              <w:szCs w:val="18"/>
            </w:rPr>
          </w:pPr>
        </w:p>
      </w:tc>
      <w:tc>
        <w:tcPr>
          <w:tcW w:w="567" w:type="dxa"/>
          <w:vMerge/>
          <w:tcBorders>
            <w:top w:val="single" w:sz="8" w:space="0" w:color="auto"/>
            <w:left w:val="single" w:sz="8" w:space="0" w:color="auto"/>
            <w:bottom w:val="single" w:sz="8" w:space="0" w:color="auto"/>
            <w:right w:val="nil"/>
          </w:tcBorders>
          <w:vAlign w:val="center"/>
        </w:tcPr>
        <w:p w:rsidR="004C5C3B" w:rsidRPr="0055203A" w:rsidRDefault="004C5C3B" w:rsidP="0081074F">
          <w:pPr>
            <w:pStyle w:val="ad"/>
            <w:rPr>
              <w:sz w:val="18"/>
              <w:szCs w:val="18"/>
            </w:rPr>
          </w:pPr>
        </w:p>
      </w:tc>
      <w:tc>
        <w:tcPr>
          <w:tcW w:w="357" w:type="dxa"/>
          <w:tcBorders>
            <w:top w:val="nil"/>
            <w:left w:val="nil"/>
            <w:bottom w:val="nil"/>
            <w:right w:val="nil"/>
          </w:tcBorders>
          <w:vAlign w:val="center"/>
        </w:tcPr>
        <w:p w:rsidR="004C5C3B" w:rsidRPr="0055203A" w:rsidRDefault="004C5C3B" w:rsidP="0081074F">
          <w:pPr>
            <w:pStyle w:val="ad"/>
            <w:rPr>
              <w:sz w:val="18"/>
              <w:szCs w:val="18"/>
            </w:rPr>
          </w:pPr>
        </w:p>
      </w:tc>
    </w:tr>
    <w:tr w:rsidR="004C5C3B" w:rsidRPr="0055203A" w:rsidTr="0081074F">
      <w:trPr>
        <w:trHeight w:hRule="exact" w:val="323"/>
      </w:trPr>
      <w:tc>
        <w:tcPr>
          <w:tcW w:w="567" w:type="dxa"/>
          <w:tcBorders>
            <w:top w:val="single" w:sz="8" w:space="0" w:color="auto"/>
            <w:left w:val="nil"/>
            <w:bottom w:val="nil"/>
            <w:right w:val="nil"/>
          </w:tcBorders>
          <w:vAlign w:val="center"/>
        </w:tcPr>
        <w:p w:rsidR="004C5C3B" w:rsidRPr="0055203A" w:rsidRDefault="004C5C3B" w:rsidP="0081074F">
          <w:pPr>
            <w:pStyle w:val="ad"/>
            <w:rPr>
              <w:sz w:val="18"/>
              <w:szCs w:val="18"/>
            </w:rPr>
          </w:pPr>
        </w:p>
      </w:tc>
      <w:tc>
        <w:tcPr>
          <w:tcW w:w="567" w:type="dxa"/>
          <w:tcBorders>
            <w:top w:val="single" w:sz="8" w:space="0" w:color="auto"/>
            <w:left w:val="nil"/>
            <w:bottom w:val="nil"/>
            <w:right w:val="nil"/>
          </w:tcBorders>
          <w:vAlign w:val="center"/>
        </w:tcPr>
        <w:p w:rsidR="004C5C3B" w:rsidRPr="0055203A" w:rsidRDefault="004C5C3B" w:rsidP="0081074F">
          <w:pPr>
            <w:pStyle w:val="ad"/>
            <w:rPr>
              <w:spacing w:val="-22"/>
              <w:sz w:val="18"/>
              <w:szCs w:val="18"/>
            </w:rPr>
          </w:pPr>
        </w:p>
      </w:tc>
      <w:tc>
        <w:tcPr>
          <w:tcW w:w="567" w:type="dxa"/>
          <w:tcBorders>
            <w:top w:val="single" w:sz="8" w:space="0" w:color="auto"/>
            <w:left w:val="nil"/>
            <w:bottom w:val="nil"/>
            <w:right w:val="nil"/>
          </w:tcBorders>
          <w:vAlign w:val="center"/>
        </w:tcPr>
        <w:p w:rsidR="004C5C3B" w:rsidRPr="0055203A" w:rsidRDefault="004C5C3B" w:rsidP="0081074F">
          <w:pPr>
            <w:pStyle w:val="ad"/>
            <w:rPr>
              <w:sz w:val="18"/>
              <w:szCs w:val="18"/>
            </w:rPr>
          </w:pPr>
        </w:p>
      </w:tc>
      <w:tc>
        <w:tcPr>
          <w:tcW w:w="567" w:type="dxa"/>
          <w:tcBorders>
            <w:top w:val="single" w:sz="8" w:space="0" w:color="auto"/>
            <w:left w:val="nil"/>
            <w:bottom w:val="nil"/>
            <w:right w:val="nil"/>
          </w:tcBorders>
          <w:vAlign w:val="center"/>
        </w:tcPr>
        <w:p w:rsidR="004C5C3B" w:rsidRPr="0055203A" w:rsidRDefault="004C5C3B" w:rsidP="0081074F">
          <w:pPr>
            <w:pStyle w:val="ad"/>
            <w:rPr>
              <w:spacing w:val="-20"/>
              <w:sz w:val="18"/>
              <w:szCs w:val="18"/>
            </w:rPr>
          </w:pPr>
        </w:p>
      </w:tc>
      <w:tc>
        <w:tcPr>
          <w:tcW w:w="850" w:type="dxa"/>
          <w:tcBorders>
            <w:top w:val="single" w:sz="8" w:space="0" w:color="auto"/>
            <w:left w:val="nil"/>
            <w:bottom w:val="nil"/>
            <w:right w:val="nil"/>
          </w:tcBorders>
          <w:vAlign w:val="center"/>
        </w:tcPr>
        <w:p w:rsidR="004C5C3B" w:rsidRPr="0055203A" w:rsidRDefault="004C5C3B" w:rsidP="0081074F">
          <w:pPr>
            <w:pStyle w:val="ad"/>
            <w:rPr>
              <w:sz w:val="18"/>
              <w:szCs w:val="18"/>
            </w:rPr>
          </w:pPr>
        </w:p>
      </w:tc>
      <w:tc>
        <w:tcPr>
          <w:tcW w:w="567" w:type="dxa"/>
          <w:tcBorders>
            <w:top w:val="single" w:sz="8" w:space="0" w:color="auto"/>
            <w:left w:val="nil"/>
            <w:bottom w:val="nil"/>
            <w:right w:val="nil"/>
          </w:tcBorders>
          <w:vAlign w:val="center"/>
        </w:tcPr>
        <w:p w:rsidR="004C5C3B" w:rsidRPr="0055203A" w:rsidRDefault="004C5C3B" w:rsidP="0081074F">
          <w:pPr>
            <w:pStyle w:val="ad"/>
            <w:rPr>
              <w:sz w:val="18"/>
              <w:szCs w:val="18"/>
            </w:rPr>
          </w:pPr>
        </w:p>
      </w:tc>
      <w:tc>
        <w:tcPr>
          <w:tcW w:w="6140" w:type="dxa"/>
          <w:tcBorders>
            <w:top w:val="single" w:sz="8" w:space="0" w:color="auto"/>
            <w:left w:val="nil"/>
            <w:bottom w:val="nil"/>
            <w:right w:val="nil"/>
          </w:tcBorders>
          <w:vAlign w:val="center"/>
        </w:tcPr>
        <w:p w:rsidR="004C5C3B" w:rsidRPr="0055203A" w:rsidRDefault="004C5C3B" w:rsidP="0081074F">
          <w:pPr>
            <w:pStyle w:val="ad"/>
            <w:rPr>
              <w:sz w:val="18"/>
              <w:szCs w:val="18"/>
            </w:rPr>
          </w:pPr>
        </w:p>
      </w:tc>
      <w:tc>
        <w:tcPr>
          <w:tcW w:w="567" w:type="dxa"/>
          <w:tcBorders>
            <w:top w:val="single" w:sz="8" w:space="0" w:color="auto"/>
            <w:left w:val="nil"/>
            <w:bottom w:val="nil"/>
            <w:right w:val="nil"/>
          </w:tcBorders>
          <w:vAlign w:val="center"/>
        </w:tcPr>
        <w:p w:rsidR="004C5C3B" w:rsidRPr="0055203A" w:rsidRDefault="004C5C3B" w:rsidP="0081074F">
          <w:pPr>
            <w:pStyle w:val="ad"/>
            <w:rPr>
              <w:sz w:val="18"/>
              <w:szCs w:val="18"/>
            </w:rPr>
          </w:pPr>
        </w:p>
      </w:tc>
      <w:tc>
        <w:tcPr>
          <w:tcW w:w="357" w:type="dxa"/>
          <w:tcBorders>
            <w:top w:val="nil"/>
            <w:left w:val="nil"/>
            <w:bottom w:val="nil"/>
            <w:right w:val="nil"/>
          </w:tcBorders>
          <w:vAlign w:val="center"/>
        </w:tcPr>
        <w:p w:rsidR="004C5C3B" w:rsidRPr="0055203A" w:rsidRDefault="004C5C3B" w:rsidP="0081074F">
          <w:pPr>
            <w:pStyle w:val="ad"/>
            <w:rPr>
              <w:sz w:val="18"/>
              <w:szCs w:val="18"/>
            </w:rPr>
          </w:pPr>
        </w:p>
      </w:tc>
    </w:tr>
  </w:tbl>
  <w:p w:rsidR="004C5C3B" w:rsidRPr="0055203A" w:rsidRDefault="004C5C3B" w:rsidP="0055203A">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pPr w:leftFromText="113" w:rightFromText="113" w:vertAnchor="page" w:horzAnchor="page" w:tblpXSpec="right" w:tblpYSpec="bottom"/>
      <w:tblOverlap w:val="never"/>
      <w:tblW w:w="10749" w:type="dxa"/>
      <w:tblLayout w:type="fixed"/>
      <w:tblCellMar>
        <w:left w:w="57" w:type="dxa"/>
        <w:right w:w="57" w:type="dxa"/>
      </w:tblCellMar>
      <w:tblLook w:val="04A0" w:firstRow="1" w:lastRow="0" w:firstColumn="1" w:lastColumn="0" w:noHBand="0" w:noVBand="1"/>
    </w:tblPr>
    <w:tblGrid>
      <w:gridCol w:w="567"/>
      <w:gridCol w:w="567"/>
      <w:gridCol w:w="567"/>
      <w:gridCol w:w="567"/>
      <w:gridCol w:w="850"/>
      <w:gridCol w:w="567"/>
      <w:gridCol w:w="6140"/>
      <w:gridCol w:w="567"/>
      <w:gridCol w:w="357"/>
    </w:tblGrid>
    <w:tr w:rsidR="004C5C3B" w:rsidRPr="0055203A" w:rsidTr="0081074F">
      <w:trPr>
        <w:trHeight w:hRule="exact" w:val="284"/>
      </w:trPr>
      <w:tc>
        <w:tcPr>
          <w:tcW w:w="567" w:type="dxa"/>
          <w:tcBorders>
            <w:top w:val="single" w:sz="8" w:space="0" w:color="auto"/>
            <w:left w:val="single" w:sz="8" w:space="0" w:color="auto"/>
            <w:bottom w:val="single" w:sz="4" w:space="0" w:color="auto"/>
            <w:right w:val="single" w:sz="8" w:space="0" w:color="auto"/>
          </w:tcBorders>
          <w:vAlign w:val="center"/>
        </w:tcPr>
        <w:p w:rsidR="004C5C3B" w:rsidRPr="0055203A" w:rsidRDefault="004C5C3B" w:rsidP="0081074F">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4C5C3B" w:rsidRPr="0055203A" w:rsidRDefault="004C5C3B" w:rsidP="0081074F">
          <w:pPr>
            <w:pStyle w:val="ad"/>
            <w:rPr>
              <w:spacing w:val="-22"/>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4C5C3B" w:rsidRPr="0055203A" w:rsidRDefault="004C5C3B" w:rsidP="0081074F">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4C5C3B" w:rsidRPr="0099196A" w:rsidRDefault="004C5C3B" w:rsidP="0081074F">
          <w:pPr>
            <w:pStyle w:val="ad"/>
            <w:rPr>
              <w:spacing w:val="-14"/>
              <w:sz w:val="18"/>
              <w:szCs w:val="18"/>
            </w:rPr>
          </w:pPr>
        </w:p>
      </w:tc>
      <w:tc>
        <w:tcPr>
          <w:tcW w:w="850" w:type="dxa"/>
          <w:tcBorders>
            <w:top w:val="single" w:sz="8" w:space="0" w:color="auto"/>
            <w:left w:val="single" w:sz="8" w:space="0" w:color="auto"/>
            <w:bottom w:val="single" w:sz="4" w:space="0" w:color="auto"/>
            <w:right w:val="single" w:sz="8" w:space="0" w:color="auto"/>
          </w:tcBorders>
          <w:vAlign w:val="center"/>
        </w:tcPr>
        <w:p w:rsidR="004C5C3B" w:rsidRPr="0055203A" w:rsidRDefault="004C5C3B" w:rsidP="0081074F">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4C5C3B" w:rsidRPr="0055203A" w:rsidRDefault="004C5C3B" w:rsidP="0081074F">
          <w:pPr>
            <w:pStyle w:val="ad"/>
            <w:rPr>
              <w:sz w:val="18"/>
              <w:szCs w:val="18"/>
            </w:rPr>
          </w:pPr>
        </w:p>
      </w:tc>
      <w:tc>
        <w:tcPr>
          <w:tcW w:w="6140" w:type="dxa"/>
          <w:vMerge w:val="restart"/>
          <w:tcBorders>
            <w:top w:val="single" w:sz="8" w:space="0" w:color="auto"/>
            <w:left w:val="single" w:sz="8" w:space="0" w:color="auto"/>
            <w:bottom w:val="single" w:sz="8" w:space="0" w:color="auto"/>
            <w:right w:val="single" w:sz="8" w:space="0" w:color="auto"/>
          </w:tcBorders>
          <w:vAlign w:val="center"/>
        </w:tcPr>
        <w:p w:rsidR="004C5C3B" w:rsidRPr="008C70EF" w:rsidRDefault="004C5C3B" w:rsidP="002068B4">
          <w:pPr>
            <w:jc w:val="center"/>
            <w:rPr>
              <w:sz w:val="16"/>
              <w:szCs w:val="16"/>
            </w:rPr>
          </w:pPr>
          <w:r w:rsidRPr="008C70EF">
            <w:rPr>
              <w:sz w:val="16"/>
              <w:szCs w:val="16"/>
            </w:rPr>
            <w:t xml:space="preserve">    </w:t>
          </w:r>
          <w:r>
            <w:rPr>
              <w:sz w:val="16"/>
              <w:szCs w:val="16"/>
            </w:rPr>
            <w:t>СХЕМА</w:t>
          </w:r>
          <w:r w:rsidRPr="008C70EF">
            <w:rPr>
              <w:sz w:val="16"/>
              <w:szCs w:val="16"/>
            </w:rPr>
            <w:t xml:space="preserve"> ТЕПЛОСНАБЖЕНИЯ </w:t>
          </w:r>
        </w:p>
        <w:p w:rsidR="004C5C3B" w:rsidRPr="002068B4" w:rsidRDefault="004C5C3B" w:rsidP="002068B4">
          <w:pPr>
            <w:pStyle w:val="a5"/>
            <w:spacing w:before="0" w:after="0"/>
            <w:ind w:right="340"/>
            <w:rPr>
              <w:rFonts w:eastAsiaTheme="minorHAnsi" w:cstheme="minorBidi"/>
              <w:b w:val="0"/>
              <w:caps w:val="0"/>
              <w:sz w:val="16"/>
              <w:szCs w:val="16"/>
              <w:lang w:eastAsia="en-US"/>
            </w:rPr>
          </w:pPr>
          <w:r w:rsidRPr="002068B4">
            <w:rPr>
              <w:rFonts w:eastAsiaTheme="minorHAnsi" w:cstheme="minorBidi"/>
              <w:b w:val="0"/>
              <w:caps w:val="0"/>
              <w:sz w:val="16"/>
              <w:szCs w:val="16"/>
              <w:lang w:eastAsia="en-US"/>
            </w:rPr>
            <w:t>МУНИЦИПАЛЬНОГО ОБРАЗОВАНИЯ</w:t>
          </w:r>
        </w:p>
        <w:p w:rsidR="004C5C3B" w:rsidRDefault="004C5C3B" w:rsidP="002068B4">
          <w:pPr>
            <w:pStyle w:val="a5"/>
            <w:spacing w:before="0" w:after="0"/>
            <w:ind w:right="340"/>
          </w:pPr>
          <w:r>
            <w:rPr>
              <w:rFonts w:eastAsiaTheme="minorHAnsi" w:cstheme="minorBidi"/>
              <w:b w:val="0"/>
              <w:caps w:val="0"/>
              <w:sz w:val="16"/>
              <w:szCs w:val="16"/>
              <w:lang w:eastAsia="en-US"/>
            </w:rPr>
            <w:t>МИНИНСКИЙ</w:t>
          </w:r>
          <w:r w:rsidRPr="002068B4">
            <w:rPr>
              <w:rFonts w:eastAsiaTheme="minorHAnsi" w:cstheme="minorBidi"/>
              <w:b w:val="0"/>
              <w:caps w:val="0"/>
              <w:sz w:val="16"/>
              <w:szCs w:val="16"/>
              <w:lang w:eastAsia="en-US"/>
            </w:rPr>
            <w:t xml:space="preserve"> СЕЛЬСОВЕТ</w:t>
          </w:r>
          <w:r>
            <w:rPr>
              <w:rFonts w:eastAsiaTheme="minorHAnsi" w:cstheme="minorBidi"/>
              <w:b w:val="0"/>
              <w:caps w:val="0"/>
              <w:sz w:val="16"/>
              <w:szCs w:val="16"/>
              <w:lang w:eastAsia="en-US"/>
            </w:rPr>
            <w:t xml:space="preserve"> </w:t>
          </w:r>
          <w:r w:rsidRPr="002068B4">
            <w:rPr>
              <w:rFonts w:eastAsiaTheme="minorHAnsi" w:cstheme="minorBidi"/>
              <w:b w:val="0"/>
              <w:caps w:val="0"/>
              <w:sz w:val="16"/>
              <w:szCs w:val="16"/>
              <w:lang w:eastAsia="en-US"/>
            </w:rPr>
            <w:t>ЕМЕЛЬЯНОВСКОГО РАЙОНА</w:t>
          </w:r>
        </w:p>
        <w:p w:rsidR="004C5C3B" w:rsidRPr="0095023C" w:rsidRDefault="004C5C3B" w:rsidP="002068B4">
          <w:pPr>
            <w:pStyle w:val="a5"/>
            <w:spacing w:before="0" w:after="0"/>
            <w:ind w:right="340"/>
          </w:pPr>
          <w:r w:rsidRPr="002068B4">
            <w:rPr>
              <w:rFonts w:eastAsiaTheme="minorHAnsi" w:cstheme="minorBidi"/>
              <w:b w:val="0"/>
              <w:caps w:val="0"/>
              <w:sz w:val="16"/>
              <w:szCs w:val="16"/>
              <w:lang w:eastAsia="en-US"/>
            </w:rPr>
            <w:t>КРАСНОЯРСКОГО КРАЯ НА 20</w:t>
          </w:r>
          <w:r>
            <w:rPr>
              <w:rFonts w:eastAsiaTheme="minorHAnsi" w:cstheme="minorBidi"/>
              <w:b w:val="0"/>
              <w:caps w:val="0"/>
              <w:sz w:val="16"/>
              <w:szCs w:val="16"/>
              <w:lang w:eastAsia="en-US"/>
            </w:rPr>
            <w:t xml:space="preserve">24 </w:t>
          </w:r>
          <w:r w:rsidRPr="002068B4">
            <w:rPr>
              <w:rFonts w:eastAsiaTheme="minorHAnsi" w:cstheme="minorBidi"/>
              <w:b w:val="0"/>
              <w:caps w:val="0"/>
              <w:sz w:val="16"/>
              <w:szCs w:val="16"/>
              <w:lang w:eastAsia="en-US"/>
            </w:rPr>
            <w:t>ГОД</w:t>
          </w:r>
          <w:r>
            <w:rPr>
              <w:rFonts w:eastAsiaTheme="minorHAnsi" w:cstheme="minorBidi"/>
              <w:b w:val="0"/>
              <w:caps w:val="0"/>
              <w:sz w:val="16"/>
              <w:szCs w:val="16"/>
              <w:lang w:eastAsia="en-US"/>
            </w:rPr>
            <w:t xml:space="preserve"> ПЕРСПЕКТИВУ ДО 2040 ГОДА</w:t>
          </w:r>
        </w:p>
        <w:p w:rsidR="004C5C3B" w:rsidRPr="00AC4832" w:rsidRDefault="004C5C3B" w:rsidP="00422515">
          <w:pPr>
            <w:pStyle w:val="ad"/>
            <w:rPr>
              <w:sz w:val="32"/>
              <w:szCs w:val="32"/>
            </w:rPr>
          </w:pPr>
        </w:p>
      </w:tc>
      <w:tc>
        <w:tcPr>
          <w:tcW w:w="567" w:type="dxa"/>
          <w:tcBorders>
            <w:top w:val="single" w:sz="8" w:space="0" w:color="auto"/>
            <w:left w:val="single" w:sz="8" w:space="0" w:color="auto"/>
            <w:bottom w:val="single" w:sz="8" w:space="0" w:color="auto"/>
            <w:right w:val="nil"/>
          </w:tcBorders>
          <w:vAlign w:val="center"/>
        </w:tcPr>
        <w:p w:rsidR="004C5C3B" w:rsidRPr="0055203A" w:rsidRDefault="004C5C3B" w:rsidP="0081074F">
          <w:pPr>
            <w:pStyle w:val="ad"/>
            <w:rPr>
              <w:sz w:val="18"/>
              <w:szCs w:val="18"/>
            </w:rPr>
          </w:pPr>
          <w:r w:rsidRPr="0055203A">
            <w:rPr>
              <w:sz w:val="18"/>
              <w:szCs w:val="18"/>
            </w:rPr>
            <w:t>Лист</w:t>
          </w:r>
        </w:p>
      </w:tc>
      <w:tc>
        <w:tcPr>
          <w:tcW w:w="357" w:type="dxa"/>
          <w:tcBorders>
            <w:top w:val="nil"/>
            <w:left w:val="nil"/>
            <w:bottom w:val="nil"/>
            <w:right w:val="nil"/>
          </w:tcBorders>
          <w:vAlign w:val="center"/>
        </w:tcPr>
        <w:p w:rsidR="004C5C3B" w:rsidRPr="0055203A" w:rsidRDefault="004C5C3B" w:rsidP="0081074F">
          <w:pPr>
            <w:pStyle w:val="ad"/>
            <w:rPr>
              <w:sz w:val="18"/>
              <w:szCs w:val="18"/>
            </w:rPr>
          </w:pPr>
        </w:p>
      </w:tc>
    </w:tr>
    <w:tr w:rsidR="004C5C3B" w:rsidRPr="0055203A" w:rsidTr="0081074F">
      <w:trPr>
        <w:trHeight w:hRule="exact" w:val="284"/>
      </w:trPr>
      <w:tc>
        <w:tcPr>
          <w:tcW w:w="567" w:type="dxa"/>
          <w:tcBorders>
            <w:top w:val="single" w:sz="4" w:space="0" w:color="auto"/>
            <w:left w:val="single" w:sz="8" w:space="0" w:color="auto"/>
            <w:bottom w:val="single" w:sz="8" w:space="0" w:color="auto"/>
            <w:right w:val="single" w:sz="8" w:space="0" w:color="auto"/>
          </w:tcBorders>
          <w:vAlign w:val="center"/>
        </w:tcPr>
        <w:p w:rsidR="004C5C3B" w:rsidRPr="0055203A" w:rsidRDefault="004C5C3B" w:rsidP="0081074F">
          <w:pPr>
            <w:pStyle w:val="ad"/>
            <w:rPr>
              <w:sz w:val="18"/>
              <w:szCs w:val="18"/>
            </w:rPr>
          </w:pPr>
        </w:p>
      </w:tc>
      <w:tc>
        <w:tcPr>
          <w:tcW w:w="567" w:type="dxa"/>
          <w:tcBorders>
            <w:left w:val="single" w:sz="8" w:space="0" w:color="auto"/>
            <w:bottom w:val="single" w:sz="8" w:space="0" w:color="auto"/>
            <w:right w:val="single" w:sz="8" w:space="0" w:color="auto"/>
          </w:tcBorders>
          <w:vAlign w:val="center"/>
        </w:tcPr>
        <w:p w:rsidR="004C5C3B" w:rsidRPr="0055203A" w:rsidRDefault="004C5C3B" w:rsidP="0081074F">
          <w:pPr>
            <w:pStyle w:val="ad"/>
            <w:rPr>
              <w:spacing w:val="-22"/>
              <w:sz w:val="18"/>
              <w:szCs w:val="18"/>
            </w:rPr>
          </w:pPr>
        </w:p>
      </w:tc>
      <w:tc>
        <w:tcPr>
          <w:tcW w:w="567" w:type="dxa"/>
          <w:tcBorders>
            <w:left w:val="single" w:sz="8" w:space="0" w:color="auto"/>
            <w:bottom w:val="single" w:sz="8" w:space="0" w:color="auto"/>
            <w:right w:val="single" w:sz="8" w:space="0" w:color="auto"/>
          </w:tcBorders>
          <w:vAlign w:val="center"/>
        </w:tcPr>
        <w:p w:rsidR="004C5C3B" w:rsidRPr="0055203A" w:rsidRDefault="004C5C3B" w:rsidP="0081074F">
          <w:pPr>
            <w:pStyle w:val="ad"/>
            <w:rPr>
              <w:sz w:val="18"/>
              <w:szCs w:val="18"/>
            </w:rPr>
          </w:pPr>
        </w:p>
      </w:tc>
      <w:tc>
        <w:tcPr>
          <w:tcW w:w="567" w:type="dxa"/>
          <w:tcBorders>
            <w:left w:val="single" w:sz="8" w:space="0" w:color="auto"/>
            <w:bottom w:val="single" w:sz="8" w:space="0" w:color="auto"/>
            <w:right w:val="single" w:sz="8" w:space="0" w:color="auto"/>
          </w:tcBorders>
          <w:vAlign w:val="center"/>
        </w:tcPr>
        <w:p w:rsidR="004C5C3B" w:rsidRPr="0099196A" w:rsidRDefault="004C5C3B" w:rsidP="0081074F">
          <w:pPr>
            <w:pStyle w:val="ad"/>
            <w:rPr>
              <w:spacing w:val="-14"/>
              <w:sz w:val="18"/>
              <w:szCs w:val="18"/>
            </w:rPr>
          </w:pPr>
        </w:p>
      </w:tc>
      <w:tc>
        <w:tcPr>
          <w:tcW w:w="850" w:type="dxa"/>
          <w:tcBorders>
            <w:left w:val="single" w:sz="8" w:space="0" w:color="auto"/>
            <w:bottom w:val="single" w:sz="8" w:space="0" w:color="auto"/>
            <w:right w:val="single" w:sz="8" w:space="0" w:color="auto"/>
          </w:tcBorders>
          <w:vAlign w:val="center"/>
        </w:tcPr>
        <w:p w:rsidR="004C5C3B" w:rsidRPr="0055203A" w:rsidRDefault="004C5C3B" w:rsidP="0081074F">
          <w:pPr>
            <w:pStyle w:val="ad"/>
            <w:rPr>
              <w:sz w:val="18"/>
              <w:szCs w:val="18"/>
            </w:rPr>
          </w:pPr>
        </w:p>
      </w:tc>
      <w:tc>
        <w:tcPr>
          <w:tcW w:w="567" w:type="dxa"/>
          <w:tcBorders>
            <w:left w:val="single" w:sz="8" w:space="0" w:color="auto"/>
            <w:bottom w:val="single" w:sz="8" w:space="0" w:color="auto"/>
            <w:right w:val="single" w:sz="8" w:space="0" w:color="auto"/>
          </w:tcBorders>
          <w:vAlign w:val="center"/>
        </w:tcPr>
        <w:p w:rsidR="004C5C3B" w:rsidRPr="0055203A" w:rsidRDefault="004C5C3B" w:rsidP="0081074F">
          <w:pPr>
            <w:pStyle w:val="ad"/>
            <w:rPr>
              <w:sz w:val="18"/>
              <w:szCs w:val="18"/>
            </w:rPr>
          </w:pPr>
        </w:p>
      </w:tc>
      <w:tc>
        <w:tcPr>
          <w:tcW w:w="6140" w:type="dxa"/>
          <w:vMerge/>
          <w:tcBorders>
            <w:left w:val="single" w:sz="8" w:space="0" w:color="auto"/>
            <w:bottom w:val="single" w:sz="8" w:space="0" w:color="auto"/>
            <w:right w:val="single" w:sz="8" w:space="0" w:color="auto"/>
          </w:tcBorders>
          <w:vAlign w:val="center"/>
        </w:tcPr>
        <w:p w:rsidR="004C5C3B" w:rsidRPr="0055203A" w:rsidRDefault="004C5C3B" w:rsidP="0081074F">
          <w:pPr>
            <w:pStyle w:val="ad"/>
            <w:rPr>
              <w:sz w:val="18"/>
              <w:szCs w:val="18"/>
            </w:rPr>
          </w:pPr>
        </w:p>
      </w:tc>
      <w:tc>
        <w:tcPr>
          <w:tcW w:w="567" w:type="dxa"/>
          <w:vMerge w:val="restart"/>
          <w:tcBorders>
            <w:top w:val="single" w:sz="8" w:space="0" w:color="auto"/>
            <w:left w:val="single" w:sz="8" w:space="0" w:color="auto"/>
            <w:bottom w:val="single" w:sz="8" w:space="0" w:color="auto"/>
            <w:right w:val="nil"/>
          </w:tcBorders>
          <w:vAlign w:val="center"/>
        </w:tcPr>
        <w:p w:rsidR="004C5C3B" w:rsidRPr="0055203A" w:rsidRDefault="004C5C3B" w:rsidP="003E0B4B">
          <w:pPr>
            <w:pStyle w:val="ad"/>
            <w:rPr>
              <w:szCs w:val="24"/>
            </w:rPr>
          </w:pPr>
          <w:r>
            <w:fldChar w:fldCharType="begin"/>
          </w:r>
          <w:r>
            <w:rPr>
              <w:lang w:val="en-US"/>
            </w:rPr>
            <w:instrText>page</w:instrText>
          </w:r>
          <w:r>
            <w:fldChar w:fldCharType="separate"/>
          </w:r>
          <w:r w:rsidR="007D14C5">
            <w:rPr>
              <w:noProof/>
              <w:lang w:val="en-US"/>
            </w:rPr>
            <w:t>48</w:t>
          </w:r>
          <w:r>
            <w:fldChar w:fldCharType="end"/>
          </w:r>
        </w:p>
      </w:tc>
      <w:tc>
        <w:tcPr>
          <w:tcW w:w="357" w:type="dxa"/>
          <w:tcBorders>
            <w:top w:val="nil"/>
            <w:left w:val="nil"/>
            <w:bottom w:val="nil"/>
            <w:right w:val="nil"/>
          </w:tcBorders>
          <w:vAlign w:val="center"/>
        </w:tcPr>
        <w:p w:rsidR="004C5C3B" w:rsidRPr="0055203A" w:rsidRDefault="004C5C3B" w:rsidP="0081074F">
          <w:pPr>
            <w:pStyle w:val="ad"/>
            <w:rPr>
              <w:sz w:val="18"/>
              <w:szCs w:val="18"/>
            </w:rPr>
          </w:pPr>
        </w:p>
      </w:tc>
    </w:tr>
    <w:tr w:rsidR="004C5C3B" w:rsidRPr="0055203A" w:rsidTr="0081074F">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rsidR="004C5C3B" w:rsidRPr="0055203A" w:rsidRDefault="004C5C3B" w:rsidP="0081074F">
          <w:pPr>
            <w:pStyle w:val="ad"/>
            <w:rPr>
              <w:sz w:val="18"/>
              <w:szCs w:val="18"/>
            </w:rPr>
          </w:pPr>
          <w:r w:rsidRPr="0055203A">
            <w:rPr>
              <w:sz w:val="18"/>
              <w:szCs w:val="18"/>
            </w:rPr>
            <w:t>Изм.</w:t>
          </w:r>
        </w:p>
      </w:tc>
      <w:tc>
        <w:tcPr>
          <w:tcW w:w="567" w:type="dxa"/>
          <w:tcBorders>
            <w:top w:val="single" w:sz="8" w:space="0" w:color="auto"/>
            <w:left w:val="single" w:sz="8" w:space="0" w:color="auto"/>
            <w:bottom w:val="single" w:sz="8" w:space="0" w:color="auto"/>
            <w:right w:val="single" w:sz="8" w:space="0" w:color="auto"/>
          </w:tcBorders>
          <w:vAlign w:val="center"/>
        </w:tcPr>
        <w:p w:rsidR="004C5C3B" w:rsidRPr="0055203A" w:rsidRDefault="004C5C3B" w:rsidP="0081074F">
          <w:pPr>
            <w:pStyle w:val="ad"/>
            <w:rPr>
              <w:spacing w:val="-22"/>
              <w:sz w:val="18"/>
              <w:szCs w:val="18"/>
            </w:rPr>
          </w:pPr>
          <w:r w:rsidRPr="0055203A">
            <w:rPr>
              <w:spacing w:val="-22"/>
              <w:sz w:val="18"/>
              <w:szCs w:val="18"/>
            </w:rPr>
            <w:t>Кол. уч.</w:t>
          </w:r>
        </w:p>
      </w:tc>
      <w:tc>
        <w:tcPr>
          <w:tcW w:w="567" w:type="dxa"/>
          <w:tcBorders>
            <w:top w:val="single" w:sz="8" w:space="0" w:color="auto"/>
            <w:left w:val="single" w:sz="8" w:space="0" w:color="auto"/>
            <w:bottom w:val="single" w:sz="8" w:space="0" w:color="auto"/>
            <w:right w:val="single" w:sz="8" w:space="0" w:color="auto"/>
          </w:tcBorders>
          <w:vAlign w:val="center"/>
        </w:tcPr>
        <w:p w:rsidR="004C5C3B" w:rsidRPr="0055203A" w:rsidRDefault="004C5C3B" w:rsidP="0081074F">
          <w:pPr>
            <w:pStyle w:val="ad"/>
            <w:rPr>
              <w:sz w:val="18"/>
              <w:szCs w:val="18"/>
            </w:rPr>
          </w:pPr>
          <w:r w:rsidRPr="0055203A">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rsidR="004C5C3B" w:rsidRPr="0099196A" w:rsidRDefault="004C5C3B" w:rsidP="0081074F">
          <w:pPr>
            <w:pStyle w:val="ad"/>
            <w:rPr>
              <w:spacing w:val="-14"/>
              <w:sz w:val="18"/>
              <w:szCs w:val="18"/>
            </w:rPr>
          </w:pPr>
          <w:r w:rsidRPr="0099196A">
            <w:rPr>
              <w:spacing w:val="-14"/>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rsidR="004C5C3B" w:rsidRPr="0055203A" w:rsidRDefault="004C5C3B" w:rsidP="0081074F">
          <w:pPr>
            <w:pStyle w:val="ad"/>
            <w:rPr>
              <w:sz w:val="18"/>
              <w:szCs w:val="18"/>
            </w:rPr>
          </w:pPr>
          <w:r w:rsidRPr="0055203A">
            <w:rPr>
              <w:sz w:val="18"/>
              <w:szCs w:val="18"/>
            </w:rPr>
            <w:t>Подп.</w:t>
          </w:r>
        </w:p>
      </w:tc>
      <w:tc>
        <w:tcPr>
          <w:tcW w:w="567" w:type="dxa"/>
          <w:tcBorders>
            <w:top w:val="single" w:sz="8" w:space="0" w:color="auto"/>
            <w:left w:val="single" w:sz="8" w:space="0" w:color="auto"/>
            <w:bottom w:val="single" w:sz="8" w:space="0" w:color="auto"/>
            <w:right w:val="single" w:sz="8" w:space="0" w:color="auto"/>
          </w:tcBorders>
          <w:vAlign w:val="center"/>
        </w:tcPr>
        <w:p w:rsidR="004C5C3B" w:rsidRPr="0055203A" w:rsidRDefault="004C5C3B" w:rsidP="0081074F">
          <w:pPr>
            <w:pStyle w:val="ad"/>
            <w:rPr>
              <w:sz w:val="18"/>
              <w:szCs w:val="18"/>
            </w:rPr>
          </w:pPr>
          <w:r w:rsidRPr="0055203A">
            <w:rPr>
              <w:sz w:val="18"/>
              <w:szCs w:val="18"/>
            </w:rPr>
            <w:t>Дата</w:t>
          </w:r>
        </w:p>
      </w:tc>
      <w:tc>
        <w:tcPr>
          <w:tcW w:w="6140" w:type="dxa"/>
          <w:vMerge/>
          <w:tcBorders>
            <w:left w:val="single" w:sz="8" w:space="0" w:color="auto"/>
            <w:bottom w:val="single" w:sz="8" w:space="0" w:color="auto"/>
            <w:right w:val="single" w:sz="8" w:space="0" w:color="auto"/>
          </w:tcBorders>
          <w:vAlign w:val="center"/>
        </w:tcPr>
        <w:p w:rsidR="004C5C3B" w:rsidRPr="0055203A" w:rsidRDefault="004C5C3B" w:rsidP="0081074F">
          <w:pPr>
            <w:pStyle w:val="ad"/>
            <w:rPr>
              <w:sz w:val="18"/>
              <w:szCs w:val="18"/>
            </w:rPr>
          </w:pPr>
        </w:p>
      </w:tc>
      <w:tc>
        <w:tcPr>
          <w:tcW w:w="567" w:type="dxa"/>
          <w:vMerge/>
          <w:tcBorders>
            <w:top w:val="single" w:sz="8" w:space="0" w:color="auto"/>
            <w:left w:val="single" w:sz="8" w:space="0" w:color="auto"/>
            <w:bottom w:val="single" w:sz="8" w:space="0" w:color="auto"/>
            <w:right w:val="nil"/>
          </w:tcBorders>
          <w:vAlign w:val="center"/>
        </w:tcPr>
        <w:p w:rsidR="004C5C3B" w:rsidRPr="0055203A" w:rsidRDefault="004C5C3B" w:rsidP="0081074F">
          <w:pPr>
            <w:pStyle w:val="ad"/>
            <w:rPr>
              <w:sz w:val="18"/>
              <w:szCs w:val="18"/>
            </w:rPr>
          </w:pPr>
        </w:p>
      </w:tc>
      <w:tc>
        <w:tcPr>
          <w:tcW w:w="357" w:type="dxa"/>
          <w:tcBorders>
            <w:top w:val="nil"/>
            <w:left w:val="nil"/>
            <w:bottom w:val="nil"/>
            <w:right w:val="nil"/>
          </w:tcBorders>
          <w:vAlign w:val="center"/>
        </w:tcPr>
        <w:p w:rsidR="004C5C3B" w:rsidRPr="0055203A" w:rsidRDefault="004C5C3B" w:rsidP="0081074F">
          <w:pPr>
            <w:pStyle w:val="ad"/>
            <w:rPr>
              <w:sz w:val="18"/>
              <w:szCs w:val="18"/>
            </w:rPr>
          </w:pPr>
        </w:p>
      </w:tc>
    </w:tr>
    <w:tr w:rsidR="004C5C3B" w:rsidRPr="0055203A" w:rsidTr="0081074F">
      <w:trPr>
        <w:trHeight w:hRule="exact" w:val="323"/>
      </w:trPr>
      <w:tc>
        <w:tcPr>
          <w:tcW w:w="567" w:type="dxa"/>
          <w:tcBorders>
            <w:top w:val="single" w:sz="8" w:space="0" w:color="auto"/>
            <w:left w:val="nil"/>
            <w:bottom w:val="nil"/>
            <w:right w:val="nil"/>
          </w:tcBorders>
          <w:vAlign w:val="center"/>
        </w:tcPr>
        <w:p w:rsidR="004C5C3B" w:rsidRPr="0055203A" w:rsidRDefault="004C5C3B" w:rsidP="0081074F">
          <w:pPr>
            <w:pStyle w:val="ad"/>
            <w:rPr>
              <w:sz w:val="18"/>
              <w:szCs w:val="18"/>
            </w:rPr>
          </w:pPr>
        </w:p>
      </w:tc>
      <w:tc>
        <w:tcPr>
          <w:tcW w:w="567" w:type="dxa"/>
          <w:tcBorders>
            <w:top w:val="single" w:sz="8" w:space="0" w:color="auto"/>
            <w:left w:val="nil"/>
            <w:bottom w:val="nil"/>
            <w:right w:val="nil"/>
          </w:tcBorders>
          <w:vAlign w:val="center"/>
        </w:tcPr>
        <w:p w:rsidR="004C5C3B" w:rsidRPr="0055203A" w:rsidRDefault="004C5C3B" w:rsidP="0081074F">
          <w:pPr>
            <w:pStyle w:val="ad"/>
            <w:rPr>
              <w:spacing w:val="-22"/>
              <w:sz w:val="18"/>
              <w:szCs w:val="18"/>
            </w:rPr>
          </w:pPr>
        </w:p>
      </w:tc>
      <w:tc>
        <w:tcPr>
          <w:tcW w:w="567" w:type="dxa"/>
          <w:tcBorders>
            <w:top w:val="single" w:sz="8" w:space="0" w:color="auto"/>
            <w:left w:val="nil"/>
            <w:bottom w:val="nil"/>
            <w:right w:val="nil"/>
          </w:tcBorders>
          <w:vAlign w:val="center"/>
        </w:tcPr>
        <w:p w:rsidR="004C5C3B" w:rsidRPr="0055203A" w:rsidRDefault="004C5C3B" w:rsidP="0081074F">
          <w:pPr>
            <w:pStyle w:val="ad"/>
            <w:rPr>
              <w:sz w:val="18"/>
              <w:szCs w:val="18"/>
            </w:rPr>
          </w:pPr>
        </w:p>
      </w:tc>
      <w:tc>
        <w:tcPr>
          <w:tcW w:w="567" w:type="dxa"/>
          <w:tcBorders>
            <w:top w:val="single" w:sz="8" w:space="0" w:color="auto"/>
            <w:left w:val="nil"/>
            <w:bottom w:val="nil"/>
            <w:right w:val="nil"/>
          </w:tcBorders>
          <w:vAlign w:val="center"/>
        </w:tcPr>
        <w:p w:rsidR="004C5C3B" w:rsidRPr="0055203A" w:rsidRDefault="004C5C3B" w:rsidP="0081074F">
          <w:pPr>
            <w:pStyle w:val="ad"/>
            <w:rPr>
              <w:spacing w:val="-20"/>
              <w:sz w:val="18"/>
              <w:szCs w:val="18"/>
            </w:rPr>
          </w:pPr>
        </w:p>
      </w:tc>
      <w:tc>
        <w:tcPr>
          <w:tcW w:w="850" w:type="dxa"/>
          <w:tcBorders>
            <w:top w:val="single" w:sz="8" w:space="0" w:color="auto"/>
            <w:left w:val="nil"/>
            <w:bottom w:val="nil"/>
            <w:right w:val="nil"/>
          </w:tcBorders>
          <w:vAlign w:val="center"/>
        </w:tcPr>
        <w:p w:rsidR="004C5C3B" w:rsidRPr="0055203A" w:rsidRDefault="004C5C3B" w:rsidP="0081074F">
          <w:pPr>
            <w:pStyle w:val="ad"/>
            <w:rPr>
              <w:sz w:val="18"/>
              <w:szCs w:val="18"/>
            </w:rPr>
          </w:pPr>
        </w:p>
      </w:tc>
      <w:tc>
        <w:tcPr>
          <w:tcW w:w="567" w:type="dxa"/>
          <w:tcBorders>
            <w:top w:val="single" w:sz="8" w:space="0" w:color="auto"/>
            <w:left w:val="nil"/>
            <w:bottom w:val="nil"/>
            <w:right w:val="nil"/>
          </w:tcBorders>
          <w:vAlign w:val="center"/>
        </w:tcPr>
        <w:p w:rsidR="004C5C3B" w:rsidRPr="0055203A" w:rsidRDefault="004C5C3B" w:rsidP="0081074F">
          <w:pPr>
            <w:pStyle w:val="ad"/>
            <w:rPr>
              <w:sz w:val="18"/>
              <w:szCs w:val="18"/>
            </w:rPr>
          </w:pPr>
        </w:p>
      </w:tc>
      <w:tc>
        <w:tcPr>
          <w:tcW w:w="6140" w:type="dxa"/>
          <w:tcBorders>
            <w:top w:val="single" w:sz="8" w:space="0" w:color="auto"/>
            <w:left w:val="nil"/>
            <w:bottom w:val="nil"/>
            <w:right w:val="nil"/>
          </w:tcBorders>
          <w:vAlign w:val="center"/>
        </w:tcPr>
        <w:p w:rsidR="004C5C3B" w:rsidRPr="0055203A" w:rsidRDefault="004C5C3B" w:rsidP="0081074F">
          <w:pPr>
            <w:pStyle w:val="ad"/>
            <w:rPr>
              <w:sz w:val="18"/>
              <w:szCs w:val="18"/>
            </w:rPr>
          </w:pPr>
        </w:p>
      </w:tc>
      <w:tc>
        <w:tcPr>
          <w:tcW w:w="567" w:type="dxa"/>
          <w:tcBorders>
            <w:top w:val="single" w:sz="8" w:space="0" w:color="auto"/>
            <w:left w:val="nil"/>
            <w:bottom w:val="nil"/>
            <w:right w:val="nil"/>
          </w:tcBorders>
          <w:vAlign w:val="center"/>
        </w:tcPr>
        <w:p w:rsidR="004C5C3B" w:rsidRPr="0055203A" w:rsidRDefault="004C5C3B" w:rsidP="0081074F">
          <w:pPr>
            <w:pStyle w:val="ad"/>
            <w:rPr>
              <w:sz w:val="18"/>
              <w:szCs w:val="18"/>
            </w:rPr>
          </w:pPr>
        </w:p>
      </w:tc>
      <w:tc>
        <w:tcPr>
          <w:tcW w:w="357" w:type="dxa"/>
          <w:tcBorders>
            <w:top w:val="nil"/>
            <w:left w:val="nil"/>
            <w:bottom w:val="nil"/>
            <w:right w:val="nil"/>
          </w:tcBorders>
          <w:vAlign w:val="center"/>
        </w:tcPr>
        <w:p w:rsidR="004C5C3B" w:rsidRPr="0055203A" w:rsidRDefault="004C5C3B" w:rsidP="0081074F">
          <w:pPr>
            <w:pStyle w:val="ad"/>
            <w:rPr>
              <w:sz w:val="18"/>
              <w:szCs w:val="18"/>
            </w:rPr>
          </w:pPr>
        </w:p>
      </w:tc>
    </w:tr>
  </w:tbl>
  <w:p w:rsidR="004C5C3B" w:rsidRPr="0055203A" w:rsidRDefault="004C5C3B" w:rsidP="0055203A">
    <w:pPr>
      <w:pStyle w:val="ad"/>
    </w:pPr>
  </w:p>
  <w:p w:rsidR="004C5C3B" w:rsidRDefault="004C5C3B"/>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pPr w:leftFromText="113" w:rightFromText="113" w:vertAnchor="page" w:horzAnchor="page" w:tblpXSpec="right" w:tblpYSpec="bottom"/>
      <w:tblOverlap w:val="never"/>
      <w:tblW w:w="10749" w:type="dxa"/>
      <w:tblLayout w:type="fixed"/>
      <w:tblCellMar>
        <w:left w:w="57" w:type="dxa"/>
        <w:right w:w="57" w:type="dxa"/>
      </w:tblCellMar>
      <w:tblLook w:val="04A0" w:firstRow="1" w:lastRow="0" w:firstColumn="1" w:lastColumn="0" w:noHBand="0" w:noVBand="1"/>
    </w:tblPr>
    <w:tblGrid>
      <w:gridCol w:w="567"/>
      <w:gridCol w:w="567"/>
      <w:gridCol w:w="567"/>
      <w:gridCol w:w="567"/>
      <w:gridCol w:w="850"/>
      <w:gridCol w:w="567"/>
      <w:gridCol w:w="6140"/>
      <w:gridCol w:w="567"/>
      <w:gridCol w:w="357"/>
    </w:tblGrid>
    <w:tr w:rsidR="004C5C3B" w:rsidRPr="0055203A" w:rsidTr="007341DD">
      <w:trPr>
        <w:trHeight w:hRule="exact" w:val="284"/>
      </w:trPr>
      <w:tc>
        <w:tcPr>
          <w:tcW w:w="567" w:type="dxa"/>
          <w:tcBorders>
            <w:top w:val="single" w:sz="8" w:space="0" w:color="auto"/>
            <w:left w:val="single" w:sz="8" w:space="0" w:color="auto"/>
            <w:bottom w:val="single" w:sz="4" w:space="0" w:color="auto"/>
            <w:right w:val="single" w:sz="8" w:space="0" w:color="auto"/>
          </w:tcBorders>
          <w:vAlign w:val="center"/>
        </w:tcPr>
        <w:p w:rsidR="004C5C3B" w:rsidRPr="0055203A" w:rsidRDefault="004C5C3B" w:rsidP="007341DD">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4C5C3B" w:rsidRPr="0055203A" w:rsidRDefault="004C5C3B" w:rsidP="007341DD">
          <w:pPr>
            <w:pStyle w:val="ad"/>
            <w:rPr>
              <w:spacing w:val="-22"/>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4C5C3B" w:rsidRPr="0055203A" w:rsidRDefault="004C5C3B" w:rsidP="007341DD">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4C5C3B" w:rsidRPr="0099196A" w:rsidRDefault="004C5C3B" w:rsidP="007341DD">
          <w:pPr>
            <w:pStyle w:val="ad"/>
            <w:rPr>
              <w:spacing w:val="-14"/>
              <w:sz w:val="18"/>
              <w:szCs w:val="18"/>
            </w:rPr>
          </w:pPr>
        </w:p>
      </w:tc>
      <w:tc>
        <w:tcPr>
          <w:tcW w:w="850" w:type="dxa"/>
          <w:tcBorders>
            <w:top w:val="single" w:sz="8" w:space="0" w:color="auto"/>
            <w:left w:val="single" w:sz="8" w:space="0" w:color="auto"/>
            <w:bottom w:val="single" w:sz="4" w:space="0" w:color="auto"/>
            <w:right w:val="single" w:sz="8" w:space="0" w:color="auto"/>
          </w:tcBorders>
          <w:vAlign w:val="center"/>
        </w:tcPr>
        <w:p w:rsidR="004C5C3B" w:rsidRPr="0055203A" w:rsidRDefault="004C5C3B" w:rsidP="007341DD">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4C5C3B" w:rsidRPr="0055203A" w:rsidRDefault="004C5C3B" w:rsidP="007341DD">
          <w:pPr>
            <w:pStyle w:val="ad"/>
            <w:rPr>
              <w:sz w:val="18"/>
              <w:szCs w:val="18"/>
            </w:rPr>
          </w:pPr>
        </w:p>
      </w:tc>
      <w:tc>
        <w:tcPr>
          <w:tcW w:w="6140" w:type="dxa"/>
          <w:vMerge w:val="restart"/>
          <w:tcBorders>
            <w:top w:val="single" w:sz="8" w:space="0" w:color="auto"/>
            <w:left w:val="single" w:sz="8" w:space="0" w:color="auto"/>
            <w:bottom w:val="single" w:sz="8" w:space="0" w:color="auto"/>
            <w:right w:val="single" w:sz="8" w:space="0" w:color="auto"/>
          </w:tcBorders>
          <w:vAlign w:val="center"/>
        </w:tcPr>
        <w:p w:rsidR="004C5C3B" w:rsidRPr="008C70EF" w:rsidRDefault="004C5C3B" w:rsidP="002068B4">
          <w:pPr>
            <w:jc w:val="center"/>
            <w:rPr>
              <w:sz w:val="16"/>
              <w:szCs w:val="16"/>
            </w:rPr>
          </w:pPr>
          <w:r w:rsidRPr="008C70EF">
            <w:rPr>
              <w:sz w:val="16"/>
              <w:szCs w:val="16"/>
            </w:rPr>
            <w:t xml:space="preserve">    АКТУАЛИЗАЦИЯ СХЕМЫ ТЕПЛОСНАБЖЕНИЯ </w:t>
          </w:r>
        </w:p>
        <w:p w:rsidR="004C5C3B" w:rsidRPr="002068B4" w:rsidRDefault="004C5C3B" w:rsidP="002068B4">
          <w:pPr>
            <w:pStyle w:val="a5"/>
            <w:spacing w:before="0" w:after="0"/>
            <w:ind w:right="340"/>
            <w:rPr>
              <w:rFonts w:eastAsiaTheme="minorHAnsi" w:cstheme="minorBidi"/>
              <w:b w:val="0"/>
              <w:caps w:val="0"/>
              <w:sz w:val="16"/>
              <w:szCs w:val="16"/>
              <w:lang w:eastAsia="en-US"/>
            </w:rPr>
          </w:pPr>
          <w:r w:rsidRPr="002068B4">
            <w:rPr>
              <w:rFonts w:eastAsiaTheme="minorHAnsi" w:cstheme="minorBidi"/>
              <w:b w:val="0"/>
              <w:caps w:val="0"/>
              <w:sz w:val="16"/>
              <w:szCs w:val="16"/>
              <w:lang w:eastAsia="en-US"/>
            </w:rPr>
            <w:t>МУНИЦИПАЛЬНОГО ОБРАЗОВАНИЯ</w:t>
          </w:r>
        </w:p>
        <w:p w:rsidR="004C5C3B" w:rsidRDefault="004C5C3B" w:rsidP="002068B4">
          <w:pPr>
            <w:pStyle w:val="a5"/>
            <w:spacing w:before="0" w:after="0"/>
            <w:ind w:right="340"/>
          </w:pPr>
          <w:r>
            <w:rPr>
              <w:rFonts w:eastAsiaTheme="minorHAnsi" w:cstheme="minorBidi"/>
              <w:b w:val="0"/>
              <w:caps w:val="0"/>
              <w:sz w:val="16"/>
              <w:szCs w:val="16"/>
              <w:lang w:eastAsia="en-US"/>
            </w:rPr>
            <w:t>МИНИНСКИЙ</w:t>
          </w:r>
          <w:r w:rsidRPr="002068B4">
            <w:rPr>
              <w:rFonts w:eastAsiaTheme="minorHAnsi" w:cstheme="minorBidi"/>
              <w:b w:val="0"/>
              <w:caps w:val="0"/>
              <w:sz w:val="16"/>
              <w:szCs w:val="16"/>
              <w:lang w:eastAsia="en-US"/>
            </w:rPr>
            <w:t xml:space="preserve"> СЕЛЬСОВЕТ</w:t>
          </w:r>
          <w:r>
            <w:rPr>
              <w:rFonts w:eastAsiaTheme="minorHAnsi" w:cstheme="minorBidi"/>
              <w:b w:val="0"/>
              <w:caps w:val="0"/>
              <w:sz w:val="16"/>
              <w:szCs w:val="16"/>
              <w:lang w:eastAsia="en-US"/>
            </w:rPr>
            <w:t xml:space="preserve"> </w:t>
          </w:r>
          <w:r w:rsidRPr="002068B4">
            <w:rPr>
              <w:rFonts w:eastAsiaTheme="minorHAnsi" w:cstheme="minorBidi"/>
              <w:b w:val="0"/>
              <w:caps w:val="0"/>
              <w:sz w:val="16"/>
              <w:szCs w:val="16"/>
              <w:lang w:eastAsia="en-US"/>
            </w:rPr>
            <w:t>ЕМЕЛЬЯНОВСКОГО РАЙОНА</w:t>
          </w:r>
        </w:p>
        <w:p w:rsidR="004C5C3B" w:rsidRPr="0095023C" w:rsidRDefault="004C5C3B" w:rsidP="002068B4">
          <w:pPr>
            <w:pStyle w:val="a5"/>
            <w:spacing w:before="0" w:after="0"/>
            <w:ind w:right="340"/>
          </w:pPr>
          <w:r w:rsidRPr="002068B4">
            <w:rPr>
              <w:rFonts w:eastAsiaTheme="minorHAnsi" w:cstheme="minorBidi"/>
              <w:b w:val="0"/>
              <w:caps w:val="0"/>
              <w:sz w:val="16"/>
              <w:szCs w:val="16"/>
              <w:lang w:eastAsia="en-US"/>
            </w:rPr>
            <w:t xml:space="preserve">КРАСНОЯРСКОГО КРАЯ НА </w:t>
          </w:r>
          <w:r>
            <w:rPr>
              <w:rFonts w:eastAsiaTheme="minorHAnsi" w:cstheme="minorBidi"/>
              <w:b w:val="0"/>
              <w:caps w:val="0"/>
              <w:sz w:val="16"/>
              <w:szCs w:val="16"/>
              <w:lang w:eastAsia="en-US"/>
            </w:rPr>
            <w:t xml:space="preserve">2024 </w:t>
          </w:r>
          <w:r w:rsidRPr="002068B4">
            <w:rPr>
              <w:rFonts w:eastAsiaTheme="minorHAnsi" w:cstheme="minorBidi"/>
              <w:b w:val="0"/>
              <w:caps w:val="0"/>
              <w:sz w:val="16"/>
              <w:szCs w:val="16"/>
              <w:lang w:eastAsia="en-US"/>
            </w:rPr>
            <w:t>ГОД</w:t>
          </w:r>
          <w:r>
            <w:rPr>
              <w:rFonts w:eastAsiaTheme="minorHAnsi" w:cstheme="minorBidi"/>
              <w:b w:val="0"/>
              <w:caps w:val="0"/>
              <w:sz w:val="16"/>
              <w:szCs w:val="16"/>
              <w:lang w:eastAsia="en-US"/>
            </w:rPr>
            <w:t xml:space="preserve"> И ПЕРСПЕКТИВУ ДО 2040 ГОДА</w:t>
          </w:r>
        </w:p>
        <w:p w:rsidR="004C5C3B" w:rsidRPr="00AC4832" w:rsidRDefault="004C5C3B" w:rsidP="007341DD">
          <w:pPr>
            <w:pStyle w:val="ad"/>
            <w:rPr>
              <w:sz w:val="32"/>
              <w:szCs w:val="32"/>
            </w:rPr>
          </w:pPr>
        </w:p>
      </w:tc>
      <w:tc>
        <w:tcPr>
          <w:tcW w:w="567" w:type="dxa"/>
          <w:tcBorders>
            <w:top w:val="single" w:sz="8" w:space="0" w:color="auto"/>
            <w:left w:val="single" w:sz="8" w:space="0" w:color="auto"/>
            <w:bottom w:val="single" w:sz="8" w:space="0" w:color="auto"/>
            <w:right w:val="nil"/>
          </w:tcBorders>
          <w:vAlign w:val="center"/>
        </w:tcPr>
        <w:p w:rsidR="004C5C3B" w:rsidRPr="0055203A" w:rsidRDefault="004C5C3B" w:rsidP="007341DD">
          <w:pPr>
            <w:pStyle w:val="ad"/>
            <w:rPr>
              <w:sz w:val="18"/>
              <w:szCs w:val="18"/>
            </w:rPr>
          </w:pPr>
          <w:r w:rsidRPr="0055203A">
            <w:rPr>
              <w:sz w:val="18"/>
              <w:szCs w:val="18"/>
            </w:rPr>
            <w:t>Лист</w:t>
          </w:r>
        </w:p>
      </w:tc>
      <w:tc>
        <w:tcPr>
          <w:tcW w:w="357" w:type="dxa"/>
          <w:tcBorders>
            <w:top w:val="nil"/>
            <w:left w:val="nil"/>
            <w:bottom w:val="nil"/>
            <w:right w:val="nil"/>
          </w:tcBorders>
          <w:vAlign w:val="center"/>
        </w:tcPr>
        <w:p w:rsidR="004C5C3B" w:rsidRPr="0055203A" w:rsidRDefault="004C5C3B" w:rsidP="007341DD">
          <w:pPr>
            <w:pStyle w:val="ad"/>
            <w:rPr>
              <w:sz w:val="18"/>
              <w:szCs w:val="18"/>
            </w:rPr>
          </w:pPr>
        </w:p>
      </w:tc>
    </w:tr>
    <w:tr w:rsidR="004C5C3B" w:rsidRPr="0055203A" w:rsidTr="007341DD">
      <w:trPr>
        <w:trHeight w:hRule="exact" w:val="284"/>
      </w:trPr>
      <w:tc>
        <w:tcPr>
          <w:tcW w:w="567" w:type="dxa"/>
          <w:tcBorders>
            <w:top w:val="single" w:sz="4" w:space="0" w:color="auto"/>
            <w:left w:val="single" w:sz="8" w:space="0" w:color="auto"/>
            <w:bottom w:val="single" w:sz="8" w:space="0" w:color="auto"/>
            <w:right w:val="single" w:sz="8" w:space="0" w:color="auto"/>
          </w:tcBorders>
          <w:vAlign w:val="center"/>
        </w:tcPr>
        <w:p w:rsidR="004C5C3B" w:rsidRPr="0055203A" w:rsidRDefault="004C5C3B" w:rsidP="007341DD">
          <w:pPr>
            <w:pStyle w:val="ad"/>
            <w:rPr>
              <w:sz w:val="18"/>
              <w:szCs w:val="18"/>
            </w:rPr>
          </w:pPr>
        </w:p>
      </w:tc>
      <w:tc>
        <w:tcPr>
          <w:tcW w:w="567" w:type="dxa"/>
          <w:tcBorders>
            <w:left w:val="single" w:sz="8" w:space="0" w:color="auto"/>
            <w:bottom w:val="single" w:sz="8" w:space="0" w:color="auto"/>
            <w:right w:val="single" w:sz="8" w:space="0" w:color="auto"/>
          </w:tcBorders>
          <w:vAlign w:val="center"/>
        </w:tcPr>
        <w:p w:rsidR="004C5C3B" w:rsidRPr="0055203A" w:rsidRDefault="004C5C3B" w:rsidP="007341DD">
          <w:pPr>
            <w:pStyle w:val="ad"/>
            <w:rPr>
              <w:spacing w:val="-22"/>
              <w:sz w:val="18"/>
              <w:szCs w:val="18"/>
            </w:rPr>
          </w:pPr>
        </w:p>
      </w:tc>
      <w:tc>
        <w:tcPr>
          <w:tcW w:w="567" w:type="dxa"/>
          <w:tcBorders>
            <w:left w:val="single" w:sz="8" w:space="0" w:color="auto"/>
            <w:bottom w:val="single" w:sz="8" w:space="0" w:color="auto"/>
            <w:right w:val="single" w:sz="8" w:space="0" w:color="auto"/>
          </w:tcBorders>
          <w:vAlign w:val="center"/>
        </w:tcPr>
        <w:p w:rsidR="004C5C3B" w:rsidRPr="0055203A" w:rsidRDefault="004C5C3B" w:rsidP="007341DD">
          <w:pPr>
            <w:pStyle w:val="ad"/>
            <w:rPr>
              <w:sz w:val="18"/>
              <w:szCs w:val="18"/>
            </w:rPr>
          </w:pPr>
        </w:p>
      </w:tc>
      <w:tc>
        <w:tcPr>
          <w:tcW w:w="567" w:type="dxa"/>
          <w:tcBorders>
            <w:left w:val="single" w:sz="8" w:space="0" w:color="auto"/>
            <w:bottom w:val="single" w:sz="8" w:space="0" w:color="auto"/>
            <w:right w:val="single" w:sz="8" w:space="0" w:color="auto"/>
          </w:tcBorders>
          <w:vAlign w:val="center"/>
        </w:tcPr>
        <w:p w:rsidR="004C5C3B" w:rsidRPr="0099196A" w:rsidRDefault="004C5C3B" w:rsidP="007341DD">
          <w:pPr>
            <w:pStyle w:val="ad"/>
            <w:rPr>
              <w:spacing w:val="-14"/>
              <w:sz w:val="18"/>
              <w:szCs w:val="18"/>
            </w:rPr>
          </w:pPr>
        </w:p>
      </w:tc>
      <w:tc>
        <w:tcPr>
          <w:tcW w:w="850" w:type="dxa"/>
          <w:tcBorders>
            <w:left w:val="single" w:sz="8" w:space="0" w:color="auto"/>
            <w:bottom w:val="single" w:sz="8" w:space="0" w:color="auto"/>
            <w:right w:val="single" w:sz="8" w:space="0" w:color="auto"/>
          </w:tcBorders>
          <w:vAlign w:val="center"/>
        </w:tcPr>
        <w:p w:rsidR="004C5C3B" w:rsidRPr="0055203A" w:rsidRDefault="004C5C3B" w:rsidP="007341DD">
          <w:pPr>
            <w:pStyle w:val="ad"/>
            <w:rPr>
              <w:sz w:val="18"/>
              <w:szCs w:val="18"/>
            </w:rPr>
          </w:pPr>
        </w:p>
      </w:tc>
      <w:tc>
        <w:tcPr>
          <w:tcW w:w="567" w:type="dxa"/>
          <w:tcBorders>
            <w:left w:val="single" w:sz="8" w:space="0" w:color="auto"/>
            <w:bottom w:val="single" w:sz="8" w:space="0" w:color="auto"/>
            <w:right w:val="single" w:sz="8" w:space="0" w:color="auto"/>
          </w:tcBorders>
          <w:vAlign w:val="center"/>
        </w:tcPr>
        <w:p w:rsidR="004C5C3B" w:rsidRPr="0055203A" w:rsidRDefault="004C5C3B" w:rsidP="007341DD">
          <w:pPr>
            <w:pStyle w:val="ad"/>
            <w:rPr>
              <w:sz w:val="18"/>
              <w:szCs w:val="18"/>
            </w:rPr>
          </w:pPr>
        </w:p>
      </w:tc>
      <w:tc>
        <w:tcPr>
          <w:tcW w:w="6140" w:type="dxa"/>
          <w:vMerge/>
          <w:tcBorders>
            <w:left w:val="single" w:sz="8" w:space="0" w:color="auto"/>
            <w:bottom w:val="single" w:sz="8" w:space="0" w:color="auto"/>
            <w:right w:val="single" w:sz="8" w:space="0" w:color="auto"/>
          </w:tcBorders>
          <w:vAlign w:val="center"/>
        </w:tcPr>
        <w:p w:rsidR="004C5C3B" w:rsidRPr="0055203A" w:rsidRDefault="004C5C3B" w:rsidP="007341DD">
          <w:pPr>
            <w:pStyle w:val="ad"/>
            <w:rPr>
              <w:sz w:val="18"/>
              <w:szCs w:val="18"/>
            </w:rPr>
          </w:pPr>
        </w:p>
      </w:tc>
      <w:tc>
        <w:tcPr>
          <w:tcW w:w="567" w:type="dxa"/>
          <w:vMerge w:val="restart"/>
          <w:tcBorders>
            <w:top w:val="single" w:sz="8" w:space="0" w:color="auto"/>
            <w:left w:val="single" w:sz="8" w:space="0" w:color="auto"/>
            <w:bottom w:val="single" w:sz="8" w:space="0" w:color="auto"/>
            <w:right w:val="nil"/>
          </w:tcBorders>
          <w:vAlign w:val="center"/>
        </w:tcPr>
        <w:p w:rsidR="004C5C3B" w:rsidRPr="0055203A" w:rsidRDefault="004C5C3B" w:rsidP="007341DD">
          <w:pPr>
            <w:pStyle w:val="ad"/>
            <w:rPr>
              <w:szCs w:val="24"/>
            </w:rPr>
          </w:pPr>
          <w:r>
            <w:fldChar w:fldCharType="begin"/>
          </w:r>
          <w:r>
            <w:rPr>
              <w:lang w:val="en-US"/>
            </w:rPr>
            <w:instrText>page</w:instrText>
          </w:r>
          <w:r>
            <w:fldChar w:fldCharType="separate"/>
          </w:r>
          <w:r w:rsidR="007D14C5">
            <w:rPr>
              <w:noProof/>
              <w:lang w:val="en-US"/>
            </w:rPr>
            <w:t>42</w:t>
          </w:r>
          <w:r>
            <w:fldChar w:fldCharType="end"/>
          </w:r>
        </w:p>
      </w:tc>
      <w:tc>
        <w:tcPr>
          <w:tcW w:w="357" w:type="dxa"/>
          <w:tcBorders>
            <w:top w:val="nil"/>
            <w:left w:val="nil"/>
            <w:bottom w:val="nil"/>
            <w:right w:val="nil"/>
          </w:tcBorders>
          <w:vAlign w:val="center"/>
        </w:tcPr>
        <w:p w:rsidR="004C5C3B" w:rsidRPr="0055203A" w:rsidRDefault="004C5C3B" w:rsidP="007341DD">
          <w:pPr>
            <w:pStyle w:val="ad"/>
            <w:rPr>
              <w:sz w:val="18"/>
              <w:szCs w:val="18"/>
            </w:rPr>
          </w:pPr>
        </w:p>
      </w:tc>
    </w:tr>
    <w:tr w:rsidR="004C5C3B" w:rsidRPr="0055203A" w:rsidTr="007341DD">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rsidR="004C5C3B" w:rsidRPr="0055203A" w:rsidRDefault="004C5C3B" w:rsidP="007341DD">
          <w:pPr>
            <w:pStyle w:val="ad"/>
            <w:rPr>
              <w:sz w:val="18"/>
              <w:szCs w:val="18"/>
            </w:rPr>
          </w:pPr>
          <w:r w:rsidRPr="0055203A">
            <w:rPr>
              <w:sz w:val="18"/>
              <w:szCs w:val="18"/>
            </w:rPr>
            <w:t>Изм.</w:t>
          </w:r>
        </w:p>
      </w:tc>
      <w:tc>
        <w:tcPr>
          <w:tcW w:w="567" w:type="dxa"/>
          <w:tcBorders>
            <w:top w:val="single" w:sz="8" w:space="0" w:color="auto"/>
            <w:left w:val="single" w:sz="8" w:space="0" w:color="auto"/>
            <w:bottom w:val="single" w:sz="8" w:space="0" w:color="auto"/>
            <w:right w:val="single" w:sz="8" w:space="0" w:color="auto"/>
          </w:tcBorders>
          <w:vAlign w:val="center"/>
        </w:tcPr>
        <w:p w:rsidR="004C5C3B" w:rsidRPr="0055203A" w:rsidRDefault="004C5C3B" w:rsidP="007341DD">
          <w:pPr>
            <w:pStyle w:val="ad"/>
            <w:rPr>
              <w:spacing w:val="-22"/>
              <w:sz w:val="18"/>
              <w:szCs w:val="18"/>
            </w:rPr>
          </w:pPr>
          <w:r w:rsidRPr="0055203A">
            <w:rPr>
              <w:spacing w:val="-22"/>
              <w:sz w:val="18"/>
              <w:szCs w:val="18"/>
            </w:rPr>
            <w:t>Кол. уч.</w:t>
          </w:r>
        </w:p>
      </w:tc>
      <w:tc>
        <w:tcPr>
          <w:tcW w:w="567" w:type="dxa"/>
          <w:tcBorders>
            <w:top w:val="single" w:sz="8" w:space="0" w:color="auto"/>
            <w:left w:val="single" w:sz="8" w:space="0" w:color="auto"/>
            <w:bottom w:val="single" w:sz="8" w:space="0" w:color="auto"/>
            <w:right w:val="single" w:sz="8" w:space="0" w:color="auto"/>
          </w:tcBorders>
          <w:vAlign w:val="center"/>
        </w:tcPr>
        <w:p w:rsidR="004C5C3B" w:rsidRPr="0055203A" w:rsidRDefault="004C5C3B" w:rsidP="007341DD">
          <w:pPr>
            <w:pStyle w:val="ad"/>
            <w:rPr>
              <w:sz w:val="18"/>
              <w:szCs w:val="18"/>
            </w:rPr>
          </w:pPr>
          <w:r w:rsidRPr="0055203A">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rsidR="004C5C3B" w:rsidRPr="0099196A" w:rsidRDefault="004C5C3B" w:rsidP="007341DD">
          <w:pPr>
            <w:pStyle w:val="ad"/>
            <w:rPr>
              <w:spacing w:val="-14"/>
              <w:sz w:val="18"/>
              <w:szCs w:val="18"/>
            </w:rPr>
          </w:pPr>
          <w:r w:rsidRPr="0099196A">
            <w:rPr>
              <w:spacing w:val="-14"/>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rsidR="004C5C3B" w:rsidRPr="0055203A" w:rsidRDefault="004C5C3B" w:rsidP="007341DD">
          <w:pPr>
            <w:pStyle w:val="ad"/>
            <w:rPr>
              <w:sz w:val="18"/>
              <w:szCs w:val="18"/>
            </w:rPr>
          </w:pPr>
          <w:r w:rsidRPr="0055203A">
            <w:rPr>
              <w:sz w:val="18"/>
              <w:szCs w:val="18"/>
            </w:rPr>
            <w:t>Подп.</w:t>
          </w:r>
        </w:p>
      </w:tc>
      <w:tc>
        <w:tcPr>
          <w:tcW w:w="567" w:type="dxa"/>
          <w:tcBorders>
            <w:top w:val="single" w:sz="8" w:space="0" w:color="auto"/>
            <w:left w:val="single" w:sz="8" w:space="0" w:color="auto"/>
            <w:bottom w:val="single" w:sz="8" w:space="0" w:color="auto"/>
            <w:right w:val="single" w:sz="8" w:space="0" w:color="auto"/>
          </w:tcBorders>
          <w:vAlign w:val="center"/>
        </w:tcPr>
        <w:p w:rsidR="004C5C3B" w:rsidRPr="0055203A" w:rsidRDefault="004C5C3B" w:rsidP="007341DD">
          <w:pPr>
            <w:pStyle w:val="ad"/>
            <w:rPr>
              <w:sz w:val="18"/>
              <w:szCs w:val="18"/>
            </w:rPr>
          </w:pPr>
          <w:r w:rsidRPr="0055203A">
            <w:rPr>
              <w:sz w:val="18"/>
              <w:szCs w:val="18"/>
            </w:rPr>
            <w:t>Дата</w:t>
          </w:r>
        </w:p>
      </w:tc>
      <w:tc>
        <w:tcPr>
          <w:tcW w:w="6140" w:type="dxa"/>
          <w:vMerge/>
          <w:tcBorders>
            <w:left w:val="single" w:sz="8" w:space="0" w:color="auto"/>
            <w:bottom w:val="single" w:sz="8" w:space="0" w:color="auto"/>
            <w:right w:val="single" w:sz="8" w:space="0" w:color="auto"/>
          </w:tcBorders>
          <w:vAlign w:val="center"/>
        </w:tcPr>
        <w:p w:rsidR="004C5C3B" w:rsidRPr="0055203A" w:rsidRDefault="004C5C3B" w:rsidP="007341DD">
          <w:pPr>
            <w:pStyle w:val="ad"/>
            <w:rPr>
              <w:sz w:val="18"/>
              <w:szCs w:val="18"/>
            </w:rPr>
          </w:pPr>
        </w:p>
      </w:tc>
      <w:tc>
        <w:tcPr>
          <w:tcW w:w="567" w:type="dxa"/>
          <w:vMerge/>
          <w:tcBorders>
            <w:top w:val="single" w:sz="8" w:space="0" w:color="auto"/>
            <w:left w:val="single" w:sz="8" w:space="0" w:color="auto"/>
            <w:bottom w:val="single" w:sz="8" w:space="0" w:color="auto"/>
            <w:right w:val="nil"/>
          </w:tcBorders>
          <w:vAlign w:val="center"/>
        </w:tcPr>
        <w:p w:rsidR="004C5C3B" w:rsidRPr="0055203A" w:rsidRDefault="004C5C3B" w:rsidP="007341DD">
          <w:pPr>
            <w:pStyle w:val="ad"/>
            <w:rPr>
              <w:sz w:val="18"/>
              <w:szCs w:val="18"/>
            </w:rPr>
          </w:pPr>
        </w:p>
      </w:tc>
      <w:tc>
        <w:tcPr>
          <w:tcW w:w="357" w:type="dxa"/>
          <w:tcBorders>
            <w:top w:val="nil"/>
            <w:left w:val="nil"/>
            <w:bottom w:val="nil"/>
            <w:right w:val="nil"/>
          </w:tcBorders>
          <w:vAlign w:val="center"/>
        </w:tcPr>
        <w:p w:rsidR="004C5C3B" w:rsidRPr="0055203A" w:rsidRDefault="004C5C3B" w:rsidP="007341DD">
          <w:pPr>
            <w:pStyle w:val="ad"/>
            <w:rPr>
              <w:sz w:val="18"/>
              <w:szCs w:val="18"/>
            </w:rPr>
          </w:pPr>
        </w:p>
      </w:tc>
    </w:tr>
    <w:tr w:rsidR="004C5C3B" w:rsidRPr="0055203A" w:rsidTr="007341DD">
      <w:trPr>
        <w:trHeight w:hRule="exact" w:val="323"/>
      </w:trPr>
      <w:tc>
        <w:tcPr>
          <w:tcW w:w="567" w:type="dxa"/>
          <w:tcBorders>
            <w:top w:val="single" w:sz="8" w:space="0" w:color="auto"/>
            <w:left w:val="nil"/>
            <w:bottom w:val="nil"/>
            <w:right w:val="nil"/>
          </w:tcBorders>
          <w:vAlign w:val="center"/>
        </w:tcPr>
        <w:p w:rsidR="004C5C3B" w:rsidRPr="0055203A" w:rsidRDefault="004C5C3B" w:rsidP="007341DD">
          <w:pPr>
            <w:pStyle w:val="ad"/>
            <w:rPr>
              <w:sz w:val="18"/>
              <w:szCs w:val="18"/>
            </w:rPr>
          </w:pPr>
        </w:p>
      </w:tc>
      <w:tc>
        <w:tcPr>
          <w:tcW w:w="567" w:type="dxa"/>
          <w:tcBorders>
            <w:top w:val="single" w:sz="8" w:space="0" w:color="auto"/>
            <w:left w:val="nil"/>
            <w:bottom w:val="nil"/>
            <w:right w:val="nil"/>
          </w:tcBorders>
          <w:vAlign w:val="center"/>
        </w:tcPr>
        <w:p w:rsidR="004C5C3B" w:rsidRPr="0055203A" w:rsidRDefault="004C5C3B" w:rsidP="007341DD">
          <w:pPr>
            <w:pStyle w:val="ad"/>
            <w:rPr>
              <w:spacing w:val="-22"/>
              <w:sz w:val="18"/>
              <w:szCs w:val="18"/>
            </w:rPr>
          </w:pPr>
        </w:p>
      </w:tc>
      <w:tc>
        <w:tcPr>
          <w:tcW w:w="567" w:type="dxa"/>
          <w:tcBorders>
            <w:top w:val="single" w:sz="8" w:space="0" w:color="auto"/>
            <w:left w:val="nil"/>
            <w:bottom w:val="nil"/>
            <w:right w:val="nil"/>
          </w:tcBorders>
          <w:vAlign w:val="center"/>
        </w:tcPr>
        <w:p w:rsidR="004C5C3B" w:rsidRPr="0055203A" w:rsidRDefault="004C5C3B" w:rsidP="007341DD">
          <w:pPr>
            <w:pStyle w:val="ad"/>
            <w:rPr>
              <w:sz w:val="18"/>
              <w:szCs w:val="18"/>
            </w:rPr>
          </w:pPr>
        </w:p>
      </w:tc>
      <w:tc>
        <w:tcPr>
          <w:tcW w:w="567" w:type="dxa"/>
          <w:tcBorders>
            <w:top w:val="single" w:sz="8" w:space="0" w:color="auto"/>
            <w:left w:val="nil"/>
            <w:bottom w:val="nil"/>
            <w:right w:val="nil"/>
          </w:tcBorders>
          <w:vAlign w:val="center"/>
        </w:tcPr>
        <w:p w:rsidR="004C5C3B" w:rsidRPr="0055203A" w:rsidRDefault="004C5C3B" w:rsidP="007341DD">
          <w:pPr>
            <w:pStyle w:val="ad"/>
            <w:rPr>
              <w:spacing w:val="-20"/>
              <w:sz w:val="18"/>
              <w:szCs w:val="18"/>
            </w:rPr>
          </w:pPr>
        </w:p>
      </w:tc>
      <w:tc>
        <w:tcPr>
          <w:tcW w:w="850" w:type="dxa"/>
          <w:tcBorders>
            <w:top w:val="single" w:sz="8" w:space="0" w:color="auto"/>
            <w:left w:val="nil"/>
            <w:bottom w:val="nil"/>
            <w:right w:val="nil"/>
          </w:tcBorders>
          <w:vAlign w:val="center"/>
        </w:tcPr>
        <w:p w:rsidR="004C5C3B" w:rsidRPr="0055203A" w:rsidRDefault="004C5C3B" w:rsidP="007341DD">
          <w:pPr>
            <w:pStyle w:val="ad"/>
            <w:rPr>
              <w:sz w:val="18"/>
              <w:szCs w:val="18"/>
            </w:rPr>
          </w:pPr>
        </w:p>
      </w:tc>
      <w:tc>
        <w:tcPr>
          <w:tcW w:w="567" w:type="dxa"/>
          <w:tcBorders>
            <w:top w:val="single" w:sz="8" w:space="0" w:color="auto"/>
            <w:left w:val="nil"/>
            <w:bottom w:val="nil"/>
            <w:right w:val="nil"/>
          </w:tcBorders>
          <w:vAlign w:val="center"/>
        </w:tcPr>
        <w:p w:rsidR="004C5C3B" w:rsidRPr="0055203A" w:rsidRDefault="004C5C3B" w:rsidP="007341DD">
          <w:pPr>
            <w:pStyle w:val="ad"/>
            <w:rPr>
              <w:sz w:val="18"/>
              <w:szCs w:val="18"/>
            </w:rPr>
          </w:pPr>
        </w:p>
      </w:tc>
      <w:tc>
        <w:tcPr>
          <w:tcW w:w="6140" w:type="dxa"/>
          <w:tcBorders>
            <w:top w:val="single" w:sz="8" w:space="0" w:color="auto"/>
            <w:left w:val="nil"/>
            <w:bottom w:val="nil"/>
            <w:right w:val="nil"/>
          </w:tcBorders>
          <w:vAlign w:val="center"/>
        </w:tcPr>
        <w:p w:rsidR="004C5C3B" w:rsidRPr="0055203A" w:rsidRDefault="004C5C3B" w:rsidP="007341DD">
          <w:pPr>
            <w:pStyle w:val="ad"/>
            <w:rPr>
              <w:sz w:val="18"/>
              <w:szCs w:val="18"/>
            </w:rPr>
          </w:pPr>
        </w:p>
      </w:tc>
      <w:tc>
        <w:tcPr>
          <w:tcW w:w="567" w:type="dxa"/>
          <w:tcBorders>
            <w:top w:val="single" w:sz="8" w:space="0" w:color="auto"/>
            <w:left w:val="nil"/>
            <w:bottom w:val="nil"/>
            <w:right w:val="nil"/>
          </w:tcBorders>
          <w:vAlign w:val="center"/>
        </w:tcPr>
        <w:p w:rsidR="004C5C3B" w:rsidRPr="0055203A" w:rsidRDefault="004C5C3B" w:rsidP="007341DD">
          <w:pPr>
            <w:pStyle w:val="ad"/>
            <w:rPr>
              <w:sz w:val="18"/>
              <w:szCs w:val="18"/>
            </w:rPr>
          </w:pPr>
        </w:p>
      </w:tc>
      <w:tc>
        <w:tcPr>
          <w:tcW w:w="357" w:type="dxa"/>
          <w:tcBorders>
            <w:top w:val="nil"/>
            <w:left w:val="nil"/>
            <w:bottom w:val="nil"/>
            <w:right w:val="nil"/>
          </w:tcBorders>
          <w:vAlign w:val="center"/>
        </w:tcPr>
        <w:p w:rsidR="004C5C3B" w:rsidRPr="0055203A" w:rsidRDefault="004C5C3B" w:rsidP="007341DD">
          <w:pPr>
            <w:pStyle w:val="ad"/>
            <w:rPr>
              <w:sz w:val="18"/>
              <w:szCs w:val="18"/>
            </w:rPr>
          </w:pPr>
        </w:p>
      </w:tc>
    </w:tr>
  </w:tbl>
  <w:p w:rsidR="004C5C3B" w:rsidRDefault="004C5C3B" w:rsidP="00B95DB7">
    <w:pPr>
      <w:pStyle w:val="ad"/>
      <w:jc w:val="right"/>
    </w:pPr>
  </w:p>
  <w:p w:rsidR="004C5C3B" w:rsidRDefault="004C5C3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92A" w:rsidRDefault="001A392A" w:rsidP="00F66551">
      <w:r>
        <w:separator/>
      </w:r>
    </w:p>
  </w:footnote>
  <w:footnote w:type="continuationSeparator" w:id="0">
    <w:p w:rsidR="001A392A" w:rsidRDefault="001A392A" w:rsidP="00F665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3B" w:rsidRPr="00453445" w:rsidRDefault="004C5C3B" w:rsidP="00453445">
    <w:pPr>
      <w:pBdr>
        <w:bottom w:val="single" w:sz="4" w:space="1" w:color="auto"/>
      </w:pBdr>
      <w:jc w:val="center"/>
      <w:rPr>
        <w:rFonts w:eastAsia="Times New Roman" w:cs="Times New Roman"/>
        <w:b/>
        <w:color w:val="1F497D"/>
        <w:sz w:val="32"/>
        <w:szCs w:val="32"/>
        <w:lang w:eastAsia="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pPr w:leftFromText="181" w:rightFromText="181" w:horzAnchor="page" w:tblpXSpec="right" w:tblpY="-28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567"/>
      <w:gridCol w:w="351"/>
    </w:tblGrid>
    <w:tr w:rsidR="004C5C3B" w:rsidTr="007228A3">
      <w:trPr>
        <w:trHeight w:hRule="exact" w:val="284"/>
      </w:trPr>
      <w:tc>
        <w:tcPr>
          <w:tcW w:w="567" w:type="dxa"/>
          <w:vAlign w:val="center"/>
        </w:tcPr>
        <w:p w:rsidR="004C5C3B" w:rsidRDefault="004C5C3B" w:rsidP="007228A3">
          <w:pPr>
            <w:pStyle w:val="ab"/>
            <w:jc w:val="center"/>
          </w:pPr>
          <w:r>
            <w:fldChar w:fldCharType="begin"/>
          </w:r>
          <w:r>
            <w:instrText xml:space="preserve"> PAGE   \* MERGEFORMAT </w:instrText>
          </w:r>
          <w:r>
            <w:fldChar w:fldCharType="separate"/>
          </w:r>
          <w:r>
            <w:rPr>
              <w:noProof/>
            </w:rPr>
            <w:t>15</w:t>
          </w:r>
          <w:r>
            <w:rPr>
              <w:noProof/>
            </w:rPr>
            <w:fldChar w:fldCharType="end"/>
          </w:r>
        </w:p>
      </w:tc>
      <w:tc>
        <w:tcPr>
          <w:tcW w:w="351" w:type="dxa"/>
          <w:vAlign w:val="center"/>
        </w:tcPr>
        <w:p w:rsidR="004C5C3B" w:rsidRDefault="004C5C3B" w:rsidP="007228A3">
          <w:pPr>
            <w:pStyle w:val="ab"/>
            <w:jc w:val="center"/>
          </w:pPr>
        </w:p>
      </w:tc>
    </w:tr>
  </w:tbl>
  <w:p w:rsidR="004C5C3B" w:rsidRDefault="004C5C3B" w:rsidP="007228A3">
    <w:pPr>
      <w:pStyle w:val="ab"/>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pPr w:leftFromText="181" w:rightFromText="181" w:horzAnchor="page" w:tblpXSpec="right" w:tblpY="-283"/>
      <w:tblOverlap w:val="never"/>
      <w:tblW w:w="0" w:type="auto"/>
      <w:tblLayout w:type="fixed"/>
      <w:tblCellMar>
        <w:left w:w="57" w:type="dxa"/>
        <w:right w:w="57" w:type="dxa"/>
      </w:tblCellMar>
      <w:tblLook w:val="04A0" w:firstRow="1" w:lastRow="0" w:firstColumn="1" w:lastColumn="0" w:noHBand="0" w:noVBand="1"/>
    </w:tblPr>
    <w:tblGrid>
      <w:gridCol w:w="351"/>
    </w:tblGrid>
    <w:tr w:rsidR="004C5C3B" w:rsidTr="0081074F">
      <w:trPr>
        <w:trHeight w:val="283"/>
      </w:trPr>
      <w:tc>
        <w:tcPr>
          <w:tcW w:w="351" w:type="dxa"/>
          <w:tcBorders>
            <w:top w:val="nil"/>
            <w:left w:val="nil"/>
            <w:bottom w:val="nil"/>
            <w:right w:val="nil"/>
          </w:tcBorders>
        </w:tcPr>
        <w:p w:rsidR="004C5C3B" w:rsidRDefault="004C5C3B" w:rsidP="0081074F">
          <w:pPr>
            <w:pStyle w:val="ab"/>
            <w:jc w:val="center"/>
            <w:rPr>
              <w:szCs w:val="24"/>
            </w:rPr>
          </w:pPr>
        </w:p>
      </w:tc>
    </w:tr>
  </w:tbl>
  <w:tbl>
    <w:tblPr>
      <w:tblStyle w:val="af2"/>
      <w:tblpPr w:leftFromText="181" w:rightFromText="181" w:vertAnchor="page" w:horzAnchor="page" w:tblpYSpec="bottom"/>
      <w:tblOverlap w:val="never"/>
      <w:tblW w:w="0" w:type="auto"/>
      <w:tblLayout w:type="fixed"/>
      <w:tblCellMar>
        <w:left w:w="28" w:type="dxa"/>
        <w:right w:w="28" w:type="dxa"/>
      </w:tblCellMar>
      <w:tblLook w:val="04A0" w:firstRow="1" w:lastRow="0" w:firstColumn="1" w:lastColumn="0" w:noHBand="0" w:noVBand="1"/>
    </w:tblPr>
    <w:tblGrid>
      <w:gridCol w:w="284"/>
      <w:gridCol w:w="397"/>
    </w:tblGrid>
    <w:tr w:rsidR="004C5C3B" w:rsidRPr="0055203A" w:rsidTr="0081074F">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4C5C3B" w:rsidRPr="0055203A" w:rsidRDefault="004C5C3B" w:rsidP="0081074F">
          <w:pPr>
            <w:pStyle w:val="ad"/>
            <w:rPr>
              <w:sz w:val="18"/>
              <w:szCs w:val="18"/>
            </w:rPr>
          </w:pPr>
          <w:r w:rsidRPr="0055203A">
            <w:rPr>
              <w:sz w:val="18"/>
              <w:szCs w:val="18"/>
            </w:rPr>
            <w:t>Взам. инв. №</w:t>
          </w:r>
        </w:p>
      </w:tc>
      <w:tc>
        <w:tcPr>
          <w:tcW w:w="397" w:type="dxa"/>
          <w:tcBorders>
            <w:top w:val="single" w:sz="8" w:space="0" w:color="auto"/>
            <w:left w:val="single" w:sz="8" w:space="0" w:color="auto"/>
            <w:bottom w:val="single" w:sz="8" w:space="0" w:color="auto"/>
            <w:right w:val="nil"/>
          </w:tcBorders>
          <w:textDirection w:val="btLr"/>
          <w:vAlign w:val="center"/>
        </w:tcPr>
        <w:p w:rsidR="004C5C3B" w:rsidRPr="0055203A" w:rsidRDefault="004C5C3B" w:rsidP="0081074F">
          <w:pPr>
            <w:pStyle w:val="ad"/>
            <w:rPr>
              <w:sz w:val="18"/>
              <w:szCs w:val="18"/>
            </w:rPr>
          </w:pPr>
        </w:p>
      </w:tc>
    </w:tr>
    <w:tr w:rsidR="004C5C3B" w:rsidRPr="0055203A" w:rsidTr="0081074F">
      <w:trPr>
        <w:cantSplit/>
        <w:trHeight w:hRule="exact" w:val="1985"/>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4C5C3B" w:rsidRPr="0055203A" w:rsidRDefault="004C5C3B" w:rsidP="0081074F">
          <w:pPr>
            <w:pStyle w:val="ad"/>
            <w:rPr>
              <w:sz w:val="18"/>
              <w:szCs w:val="18"/>
            </w:rPr>
          </w:pPr>
          <w:r w:rsidRPr="0055203A">
            <w:rPr>
              <w:sz w:val="18"/>
              <w:szCs w:val="18"/>
            </w:rPr>
            <w:t>Подп. и дата</w:t>
          </w:r>
        </w:p>
      </w:tc>
      <w:tc>
        <w:tcPr>
          <w:tcW w:w="397" w:type="dxa"/>
          <w:tcBorders>
            <w:top w:val="single" w:sz="8" w:space="0" w:color="auto"/>
            <w:left w:val="single" w:sz="8" w:space="0" w:color="auto"/>
            <w:bottom w:val="single" w:sz="8" w:space="0" w:color="auto"/>
            <w:right w:val="nil"/>
          </w:tcBorders>
          <w:textDirection w:val="btLr"/>
          <w:vAlign w:val="center"/>
        </w:tcPr>
        <w:p w:rsidR="004C5C3B" w:rsidRPr="0055203A" w:rsidRDefault="004C5C3B" w:rsidP="0081074F">
          <w:pPr>
            <w:pStyle w:val="ad"/>
            <w:rPr>
              <w:sz w:val="18"/>
              <w:szCs w:val="18"/>
            </w:rPr>
          </w:pPr>
        </w:p>
      </w:tc>
    </w:tr>
    <w:tr w:rsidR="004C5C3B" w:rsidRPr="0055203A" w:rsidTr="0081074F">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4C5C3B" w:rsidRPr="0055203A" w:rsidRDefault="004C5C3B" w:rsidP="0081074F">
          <w:pPr>
            <w:pStyle w:val="ad"/>
            <w:rPr>
              <w:sz w:val="18"/>
              <w:szCs w:val="18"/>
            </w:rPr>
          </w:pPr>
          <w:r w:rsidRPr="0055203A">
            <w:rPr>
              <w:sz w:val="18"/>
              <w:szCs w:val="18"/>
            </w:rPr>
            <w:t>Инв. № подл.</w:t>
          </w:r>
        </w:p>
      </w:tc>
      <w:tc>
        <w:tcPr>
          <w:tcW w:w="397" w:type="dxa"/>
          <w:tcBorders>
            <w:top w:val="single" w:sz="8" w:space="0" w:color="auto"/>
            <w:left w:val="single" w:sz="8" w:space="0" w:color="auto"/>
            <w:bottom w:val="single" w:sz="8" w:space="0" w:color="auto"/>
            <w:right w:val="nil"/>
          </w:tcBorders>
          <w:textDirection w:val="btLr"/>
          <w:vAlign w:val="center"/>
        </w:tcPr>
        <w:p w:rsidR="004C5C3B" w:rsidRPr="0055203A" w:rsidRDefault="004C5C3B" w:rsidP="0081074F">
          <w:pPr>
            <w:pStyle w:val="ad"/>
            <w:rPr>
              <w:sz w:val="18"/>
              <w:szCs w:val="18"/>
            </w:rPr>
          </w:pPr>
        </w:p>
      </w:tc>
    </w:tr>
    <w:tr w:rsidR="004C5C3B" w:rsidRPr="0055203A" w:rsidTr="0081074F">
      <w:trPr>
        <w:cantSplit/>
        <w:trHeight w:val="300"/>
      </w:trPr>
      <w:tc>
        <w:tcPr>
          <w:tcW w:w="284" w:type="dxa"/>
          <w:tcBorders>
            <w:top w:val="single" w:sz="8" w:space="0" w:color="auto"/>
            <w:left w:val="nil"/>
            <w:bottom w:val="nil"/>
            <w:right w:val="nil"/>
          </w:tcBorders>
          <w:textDirection w:val="btLr"/>
          <w:vAlign w:val="center"/>
        </w:tcPr>
        <w:p w:rsidR="004C5C3B" w:rsidRPr="0055203A" w:rsidRDefault="004C5C3B" w:rsidP="0081074F">
          <w:pPr>
            <w:pStyle w:val="ad"/>
            <w:rPr>
              <w:sz w:val="18"/>
              <w:szCs w:val="18"/>
            </w:rPr>
          </w:pPr>
        </w:p>
      </w:tc>
      <w:tc>
        <w:tcPr>
          <w:tcW w:w="397" w:type="dxa"/>
          <w:tcBorders>
            <w:top w:val="single" w:sz="8" w:space="0" w:color="auto"/>
            <w:left w:val="nil"/>
            <w:bottom w:val="nil"/>
            <w:right w:val="nil"/>
          </w:tcBorders>
          <w:textDirection w:val="btLr"/>
          <w:vAlign w:val="center"/>
        </w:tcPr>
        <w:p w:rsidR="004C5C3B" w:rsidRPr="0055203A" w:rsidRDefault="004C5C3B" w:rsidP="0081074F">
          <w:pPr>
            <w:pStyle w:val="ad"/>
            <w:rPr>
              <w:sz w:val="18"/>
              <w:szCs w:val="18"/>
            </w:rPr>
          </w:pPr>
        </w:p>
      </w:tc>
    </w:tr>
  </w:tbl>
  <w:p w:rsidR="004C5C3B" w:rsidRDefault="004C5C3B" w:rsidP="00380FAA">
    <w:pPr>
      <w:pStyle w:val="ab"/>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pPr w:leftFromText="181" w:rightFromText="181" w:vertAnchor="page" w:horzAnchor="page" w:tblpYSpec="bottom"/>
      <w:tblOverlap w:val="never"/>
      <w:tblW w:w="0" w:type="auto"/>
      <w:tblLayout w:type="fixed"/>
      <w:tblCellMar>
        <w:left w:w="28" w:type="dxa"/>
        <w:right w:w="28" w:type="dxa"/>
      </w:tblCellMar>
      <w:tblLook w:val="04A0" w:firstRow="1" w:lastRow="0" w:firstColumn="1" w:lastColumn="0" w:noHBand="0" w:noVBand="1"/>
    </w:tblPr>
    <w:tblGrid>
      <w:gridCol w:w="170"/>
      <w:gridCol w:w="113"/>
      <w:gridCol w:w="171"/>
      <w:gridCol w:w="113"/>
      <w:gridCol w:w="284"/>
    </w:tblGrid>
    <w:tr w:rsidR="004C5C3B" w:rsidRPr="007F2184" w:rsidTr="002B653A">
      <w:trPr>
        <w:cantSplit/>
        <w:trHeight w:val="567"/>
      </w:trPr>
      <w:tc>
        <w:tcPr>
          <w:tcW w:w="283" w:type="dxa"/>
          <w:gridSpan w:val="2"/>
          <w:vMerge w:val="restart"/>
          <w:tcBorders>
            <w:top w:val="single" w:sz="8" w:space="0" w:color="auto"/>
            <w:left w:val="single" w:sz="8" w:space="0" w:color="auto"/>
            <w:right w:val="single" w:sz="8" w:space="0" w:color="auto"/>
          </w:tcBorders>
          <w:textDirection w:val="btLr"/>
          <w:vAlign w:val="center"/>
        </w:tcPr>
        <w:p w:rsidR="004C5C3B" w:rsidRPr="007F2184" w:rsidRDefault="004C5C3B" w:rsidP="002B653A">
          <w:pPr>
            <w:pStyle w:val="ad"/>
            <w:jc w:val="left"/>
            <w:rPr>
              <w:sz w:val="18"/>
              <w:szCs w:val="18"/>
            </w:rPr>
          </w:pPr>
          <w:r>
            <w:rPr>
              <w:sz w:val="18"/>
              <w:szCs w:val="18"/>
            </w:rPr>
            <w:t>Согласовано</w:t>
          </w:r>
        </w:p>
      </w:tc>
      <w:tc>
        <w:tcPr>
          <w:tcW w:w="284" w:type="dxa"/>
          <w:gridSpan w:val="2"/>
          <w:tcBorders>
            <w:top w:val="single" w:sz="8" w:space="0" w:color="auto"/>
            <w:left w:val="single" w:sz="8" w:space="0" w:color="auto"/>
            <w:right w:val="single" w:sz="8" w:space="0" w:color="auto"/>
          </w:tcBorders>
          <w:textDirection w:val="btLr"/>
          <w:vAlign w:val="center"/>
        </w:tcPr>
        <w:p w:rsidR="004C5C3B" w:rsidRPr="007F2184" w:rsidRDefault="004C5C3B" w:rsidP="002B653A">
          <w:pPr>
            <w:pStyle w:val="ad"/>
            <w:rPr>
              <w:sz w:val="18"/>
              <w:szCs w:val="18"/>
            </w:rPr>
          </w:pPr>
        </w:p>
      </w:tc>
      <w:tc>
        <w:tcPr>
          <w:tcW w:w="284" w:type="dxa"/>
          <w:tcBorders>
            <w:top w:val="single" w:sz="8" w:space="0" w:color="auto"/>
            <w:left w:val="single" w:sz="8" w:space="0" w:color="auto"/>
            <w:right w:val="single" w:sz="8" w:space="0" w:color="auto"/>
          </w:tcBorders>
          <w:textDirection w:val="btLr"/>
          <w:vAlign w:val="center"/>
        </w:tcPr>
        <w:p w:rsidR="004C5C3B" w:rsidRPr="007F2184" w:rsidRDefault="004C5C3B" w:rsidP="002B653A">
          <w:pPr>
            <w:pStyle w:val="ad"/>
            <w:rPr>
              <w:sz w:val="18"/>
              <w:szCs w:val="18"/>
            </w:rPr>
          </w:pPr>
        </w:p>
      </w:tc>
    </w:tr>
    <w:tr w:rsidR="004C5C3B" w:rsidRPr="007F2184" w:rsidTr="00E63E42">
      <w:trPr>
        <w:cantSplit/>
        <w:trHeight w:val="850"/>
      </w:trPr>
      <w:tc>
        <w:tcPr>
          <w:tcW w:w="283" w:type="dxa"/>
          <w:gridSpan w:val="2"/>
          <w:vMerge/>
          <w:tcBorders>
            <w:left w:val="single" w:sz="8" w:space="0" w:color="auto"/>
            <w:right w:val="single" w:sz="8" w:space="0" w:color="auto"/>
          </w:tcBorders>
          <w:textDirection w:val="btLr"/>
          <w:vAlign w:val="center"/>
        </w:tcPr>
        <w:p w:rsidR="004C5C3B" w:rsidRPr="007F2184" w:rsidRDefault="004C5C3B" w:rsidP="002B653A">
          <w:pPr>
            <w:pStyle w:val="ad"/>
            <w:rPr>
              <w:sz w:val="18"/>
              <w:szCs w:val="18"/>
            </w:rPr>
          </w:pPr>
        </w:p>
      </w:tc>
      <w:tc>
        <w:tcPr>
          <w:tcW w:w="284" w:type="dxa"/>
          <w:gridSpan w:val="2"/>
          <w:tcBorders>
            <w:top w:val="single" w:sz="8" w:space="0" w:color="auto"/>
            <w:left w:val="single" w:sz="8" w:space="0" w:color="auto"/>
            <w:right w:val="single" w:sz="8" w:space="0" w:color="auto"/>
          </w:tcBorders>
          <w:textDirection w:val="btLr"/>
          <w:vAlign w:val="center"/>
        </w:tcPr>
        <w:p w:rsidR="004C5C3B" w:rsidRPr="007F2184" w:rsidRDefault="004C5C3B" w:rsidP="002B653A">
          <w:pPr>
            <w:pStyle w:val="ad"/>
            <w:rPr>
              <w:sz w:val="18"/>
              <w:szCs w:val="18"/>
            </w:rPr>
          </w:pPr>
        </w:p>
      </w:tc>
      <w:tc>
        <w:tcPr>
          <w:tcW w:w="284" w:type="dxa"/>
          <w:tcBorders>
            <w:top w:val="single" w:sz="8" w:space="0" w:color="auto"/>
            <w:left w:val="single" w:sz="8" w:space="0" w:color="auto"/>
            <w:right w:val="single" w:sz="8" w:space="0" w:color="auto"/>
          </w:tcBorders>
          <w:textDirection w:val="btLr"/>
          <w:vAlign w:val="center"/>
        </w:tcPr>
        <w:p w:rsidR="004C5C3B" w:rsidRPr="007F2184" w:rsidRDefault="004C5C3B" w:rsidP="002B653A">
          <w:pPr>
            <w:pStyle w:val="ad"/>
            <w:rPr>
              <w:sz w:val="18"/>
              <w:szCs w:val="18"/>
            </w:rPr>
          </w:pPr>
        </w:p>
      </w:tc>
    </w:tr>
    <w:tr w:rsidR="004C5C3B" w:rsidRPr="007F2184" w:rsidTr="00E63E42">
      <w:trPr>
        <w:cantSplit/>
        <w:trHeight w:val="1134"/>
      </w:trPr>
      <w:tc>
        <w:tcPr>
          <w:tcW w:w="283" w:type="dxa"/>
          <w:gridSpan w:val="2"/>
          <w:vMerge/>
          <w:tcBorders>
            <w:left w:val="single" w:sz="8" w:space="0" w:color="auto"/>
            <w:right w:val="single" w:sz="8" w:space="0" w:color="auto"/>
          </w:tcBorders>
          <w:textDirection w:val="btLr"/>
          <w:vAlign w:val="center"/>
        </w:tcPr>
        <w:p w:rsidR="004C5C3B" w:rsidRPr="007F2184" w:rsidRDefault="004C5C3B" w:rsidP="002B653A">
          <w:pPr>
            <w:pStyle w:val="ad"/>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4C5C3B" w:rsidRPr="007F2184" w:rsidRDefault="004C5C3B" w:rsidP="002B653A">
          <w:pPr>
            <w:pStyle w:val="ad"/>
            <w:rPr>
              <w:sz w:val="18"/>
              <w:szCs w:val="18"/>
            </w:rPr>
          </w:pPr>
        </w:p>
      </w:tc>
      <w:tc>
        <w:tcPr>
          <w:tcW w:w="284" w:type="dxa"/>
          <w:tcBorders>
            <w:top w:val="single" w:sz="8" w:space="0" w:color="auto"/>
            <w:left w:val="single" w:sz="8" w:space="0" w:color="auto"/>
            <w:bottom w:val="single" w:sz="8" w:space="0" w:color="auto"/>
            <w:right w:val="single" w:sz="8" w:space="0" w:color="auto"/>
          </w:tcBorders>
          <w:textDirection w:val="btLr"/>
          <w:vAlign w:val="center"/>
        </w:tcPr>
        <w:p w:rsidR="004C5C3B" w:rsidRPr="007F2184" w:rsidRDefault="004C5C3B" w:rsidP="002B653A">
          <w:pPr>
            <w:pStyle w:val="ad"/>
            <w:rPr>
              <w:sz w:val="18"/>
              <w:szCs w:val="18"/>
            </w:rPr>
          </w:pPr>
        </w:p>
      </w:tc>
    </w:tr>
    <w:tr w:rsidR="004C5C3B" w:rsidRPr="007F2184" w:rsidTr="00E63E42">
      <w:trPr>
        <w:cantSplit/>
        <w:trHeight w:val="1134"/>
      </w:trPr>
      <w:tc>
        <w:tcPr>
          <w:tcW w:w="283" w:type="dxa"/>
          <w:gridSpan w:val="2"/>
          <w:vMerge/>
          <w:tcBorders>
            <w:left w:val="single" w:sz="8" w:space="0" w:color="auto"/>
            <w:bottom w:val="single" w:sz="8" w:space="0" w:color="auto"/>
            <w:right w:val="single" w:sz="8" w:space="0" w:color="auto"/>
          </w:tcBorders>
          <w:textDirection w:val="btLr"/>
          <w:vAlign w:val="center"/>
        </w:tcPr>
        <w:p w:rsidR="004C5C3B" w:rsidRPr="007F2184" w:rsidRDefault="004C5C3B" w:rsidP="002B653A">
          <w:pPr>
            <w:pStyle w:val="ad"/>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4C5C3B" w:rsidRPr="007F2184" w:rsidRDefault="004C5C3B" w:rsidP="002B653A">
          <w:pPr>
            <w:pStyle w:val="ad"/>
            <w:rPr>
              <w:sz w:val="18"/>
              <w:szCs w:val="18"/>
            </w:rPr>
          </w:pPr>
        </w:p>
      </w:tc>
      <w:tc>
        <w:tcPr>
          <w:tcW w:w="284" w:type="dxa"/>
          <w:tcBorders>
            <w:top w:val="single" w:sz="8" w:space="0" w:color="auto"/>
            <w:left w:val="single" w:sz="8" w:space="0" w:color="auto"/>
            <w:bottom w:val="single" w:sz="8" w:space="0" w:color="auto"/>
            <w:right w:val="single" w:sz="8" w:space="0" w:color="auto"/>
          </w:tcBorders>
          <w:textDirection w:val="btLr"/>
          <w:vAlign w:val="center"/>
        </w:tcPr>
        <w:p w:rsidR="004C5C3B" w:rsidRPr="007F2184" w:rsidRDefault="004C5C3B" w:rsidP="002B653A">
          <w:pPr>
            <w:pStyle w:val="ad"/>
            <w:rPr>
              <w:sz w:val="18"/>
              <w:szCs w:val="18"/>
            </w:rPr>
          </w:pPr>
        </w:p>
      </w:tc>
    </w:tr>
    <w:tr w:rsidR="004C5C3B" w:rsidRPr="007F2184" w:rsidTr="002B653A">
      <w:trPr>
        <w:cantSplit/>
        <w:trHeight w:hRule="exact" w:val="1418"/>
      </w:trPr>
      <w:tc>
        <w:tcPr>
          <w:tcW w:w="170" w:type="dxa"/>
          <w:tcBorders>
            <w:top w:val="single" w:sz="8" w:space="0" w:color="auto"/>
            <w:left w:val="nil"/>
            <w:bottom w:val="nil"/>
            <w:right w:val="single" w:sz="8" w:space="0" w:color="auto"/>
          </w:tcBorders>
          <w:textDirection w:val="btLr"/>
        </w:tcPr>
        <w:p w:rsidR="004C5C3B" w:rsidRPr="007F2184" w:rsidRDefault="004C5C3B" w:rsidP="002B653A">
          <w:pPr>
            <w:pStyle w:val="ad"/>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4C5C3B" w:rsidRPr="007F2184" w:rsidRDefault="004C5C3B" w:rsidP="002B653A">
          <w:pPr>
            <w:pStyle w:val="ad"/>
            <w:rPr>
              <w:sz w:val="18"/>
              <w:szCs w:val="18"/>
            </w:rPr>
          </w:pPr>
          <w:r w:rsidRPr="007F2184">
            <w:rPr>
              <w:sz w:val="18"/>
              <w:szCs w:val="18"/>
            </w:rPr>
            <w:t>Взам. инв. №</w:t>
          </w:r>
        </w:p>
      </w:tc>
      <w:tc>
        <w:tcPr>
          <w:tcW w:w="397" w:type="dxa"/>
          <w:gridSpan w:val="2"/>
          <w:tcBorders>
            <w:top w:val="single" w:sz="8" w:space="0" w:color="auto"/>
            <w:left w:val="single" w:sz="8" w:space="0" w:color="auto"/>
            <w:bottom w:val="single" w:sz="8" w:space="0" w:color="auto"/>
            <w:right w:val="single" w:sz="8" w:space="0" w:color="auto"/>
          </w:tcBorders>
          <w:textDirection w:val="btLr"/>
          <w:vAlign w:val="center"/>
        </w:tcPr>
        <w:p w:rsidR="004C5C3B" w:rsidRPr="007F2184" w:rsidRDefault="004C5C3B" w:rsidP="002B653A">
          <w:pPr>
            <w:pStyle w:val="ad"/>
            <w:rPr>
              <w:sz w:val="18"/>
              <w:szCs w:val="18"/>
            </w:rPr>
          </w:pPr>
        </w:p>
      </w:tc>
    </w:tr>
    <w:tr w:rsidR="004C5C3B" w:rsidRPr="007F2184" w:rsidTr="002B653A">
      <w:trPr>
        <w:cantSplit/>
        <w:trHeight w:hRule="exact" w:val="1985"/>
      </w:trPr>
      <w:tc>
        <w:tcPr>
          <w:tcW w:w="170" w:type="dxa"/>
          <w:tcBorders>
            <w:top w:val="nil"/>
            <w:left w:val="nil"/>
            <w:bottom w:val="nil"/>
            <w:right w:val="single" w:sz="8" w:space="0" w:color="auto"/>
          </w:tcBorders>
          <w:textDirection w:val="btLr"/>
        </w:tcPr>
        <w:p w:rsidR="004C5C3B" w:rsidRPr="007F2184" w:rsidRDefault="004C5C3B" w:rsidP="002B653A">
          <w:pPr>
            <w:pStyle w:val="ad"/>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4C5C3B" w:rsidRPr="007F2184" w:rsidRDefault="004C5C3B" w:rsidP="002B653A">
          <w:pPr>
            <w:pStyle w:val="ad"/>
            <w:rPr>
              <w:sz w:val="18"/>
              <w:szCs w:val="18"/>
            </w:rPr>
          </w:pPr>
          <w:r w:rsidRPr="007F2184">
            <w:rPr>
              <w:sz w:val="18"/>
              <w:szCs w:val="18"/>
            </w:rPr>
            <w:t>Подп. и дата</w:t>
          </w:r>
        </w:p>
      </w:tc>
      <w:tc>
        <w:tcPr>
          <w:tcW w:w="397" w:type="dxa"/>
          <w:gridSpan w:val="2"/>
          <w:tcBorders>
            <w:top w:val="single" w:sz="8" w:space="0" w:color="auto"/>
            <w:left w:val="single" w:sz="8" w:space="0" w:color="auto"/>
            <w:bottom w:val="single" w:sz="8" w:space="0" w:color="auto"/>
            <w:right w:val="single" w:sz="8" w:space="0" w:color="auto"/>
          </w:tcBorders>
          <w:textDirection w:val="btLr"/>
          <w:vAlign w:val="center"/>
        </w:tcPr>
        <w:p w:rsidR="004C5C3B" w:rsidRPr="007F2184" w:rsidRDefault="004C5C3B" w:rsidP="002B653A">
          <w:pPr>
            <w:pStyle w:val="ad"/>
            <w:rPr>
              <w:sz w:val="18"/>
              <w:szCs w:val="18"/>
            </w:rPr>
          </w:pPr>
        </w:p>
      </w:tc>
    </w:tr>
    <w:tr w:rsidR="004C5C3B" w:rsidRPr="007F2184" w:rsidTr="002B653A">
      <w:trPr>
        <w:cantSplit/>
        <w:trHeight w:hRule="exact" w:val="1418"/>
      </w:trPr>
      <w:tc>
        <w:tcPr>
          <w:tcW w:w="170" w:type="dxa"/>
          <w:tcBorders>
            <w:top w:val="nil"/>
            <w:left w:val="nil"/>
            <w:bottom w:val="nil"/>
            <w:right w:val="single" w:sz="8" w:space="0" w:color="auto"/>
          </w:tcBorders>
          <w:textDirection w:val="btLr"/>
        </w:tcPr>
        <w:p w:rsidR="004C5C3B" w:rsidRPr="007F2184" w:rsidRDefault="004C5C3B" w:rsidP="002B653A">
          <w:pPr>
            <w:pStyle w:val="ad"/>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4C5C3B" w:rsidRPr="007F2184" w:rsidRDefault="004C5C3B" w:rsidP="002B653A">
          <w:pPr>
            <w:pStyle w:val="ad"/>
            <w:rPr>
              <w:sz w:val="18"/>
              <w:szCs w:val="18"/>
            </w:rPr>
          </w:pPr>
          <w:r w:rsidRPr="007F2184">
            <w:rPr>
              <w:sz w:val="18"/>
              <w:szCs w:val="18"/>
            </w:rPr>
            <w:t>Инв. № подл.</w:t>
          </w:r>
        </w:p>
      </w:tc>
      <w:tc>
        <w:tcPr>
          <w:tcW w:w="397" w:type="dxa"/>
          <w:gridSpan w:val="2"/>
          <w:tcBorders>
            <w:top w:val="single" w:sz="8" w:space="0" w:color="auto"/>
            <w:left w:val="single" w:sz="8" w:space="0" w:color="auto"/>
            <w:bottom w:val="single" w:sz="8" w:space="0" w:color="auto"/>
            <w:right w:val="single" w:sz="8" w:space="0" w:color="auto"/>
          </w:tcBorders>
          <w:textDirection w:val="btLr"/>
          <w:vAlign w:val="center"/>
        </w:tcPr>
        <w:p w:rsidR="004C5C3B" w:rsidRPr="007F2184" w:rsidRDefault="004C5C3B" w:rsidP="002B653A">
          <w:pPr>
            <w:pStyle w:val="ad"/>
            <w:rPr>
              <w:sz w:val="18"/>
              <w:szCs w:val="18"/>
            </w:rPr>
          </w:pPr>
        </w:p>
      </w:tc>
    </w:tr>
    <w:tr w:rsidR="004C5C3B" w:rsidRPr="007F2184" w:rsidTr="002B653A">
      <w:trPr>
        <w:cantSplit/>
        <w:trHeight w:val="300"/>
      </w:trPr>
      <w:tc>
        <w:tcPr>
          <w:tcW w:w="170" w:type="dxa"/>
          <w:tcBorders>
            <w:top w:val="nil"/>
            <w:left w:val="nil"/>
            <w:bottom w:val="nil"/>
            <w:right w:val="nil"/>
          </w:tcBorders>
          <w:textDirection w:val="btLr"/>
        </w:tcPr>
        <w:p w:rsidR="004C5C3B" w:rsidRPr="007F2184" w:rsidRDefault="004C5C3B" w:rsidP="002B653A">
          <w:pPr>
            <w:pStyle w:val="ad"/>
            <w:rPr>
              <w:sz w:val="18"/>
              <w:szCs w:val="18"/>
            </w:rPr>
          </w:pPr>
        </w:p>
      </w:tc>
      <w:tc>
        <w:tcPr>
          <w:tcW w:w="284" w:type="dxa"/>
          <w:gridSpan w:val="2"/>
          <w:tcBorders>
            <w:top w:val="single" w:sz="8" w:space="0" w:color="auto"/>
            <w:left w:val="nil"/>
            <w:bottom w:val="nil"/>
            <w:right w:val="nil"/>
          </w:tcBorders>
          <w:textDirection w:val="btLr"/>
          <w:vAlign w:val="center"/>
        </w:tcPr>
        <w:p w:rsidR="004C5C3B" w:rsidRPr="007F2184" w:rsidRDefault="004C5C3B" w:rsidP="002B653A">
          <w:pPr>
            <w:pStyle w:val="ad"/>
            <w:rPr>
              <w:sz w:val="18"/>
              <w:szCs w:val="18"/>
            </w:rPr>
          </w:pPr>
        </w:p>
      </w:tc>
      <w:tc>
        <w:tcPr>
          <w:tcW w:w="397" w:type="dxa"/>
          <w:gridSpan w:val="2"/>
          <w:tcBorders>
            <w:top w:val="single" w:sz="8" w:space="0" w:color="auto"/>
            <w:left w:val="nil"/>
            <w:bottom w:val="nil"/>
            <w:right w:val="nil"/>
          </w:tcBorders>
          <w:textDirection w:val="btLr"/>
          <w:vAlign w:val="center"/>
        </w:tcPr>
        <w:p w:rsidR="004C5C3B" w:rsidRPr="007F2184" w:rsidRDefault="004C5C3B" w:rsidP="002B653A">
          <w:pPr>
            <w:pStyle w:val="ad"/>
            <w:rPr>
              <w:sz w:val="18"/>
              <w:szCs w:val="18"/>
            </w:rPr>
          </w:pPr>
        </w:p>
      </w:tc>
    </w:tr>
  </w:tbl>
  <w:p w:rsidR="004C5C3B" w:rsidRDefault="004C5C3B" w:rsidP="007228A3">
    <w:pPr>
      <w:pStyle w:val="ab"/>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pPr w:leftFromText="181" w:rightFromText="181" w:horzAnchor="page" w:tblpXSpec="right" w:tblpY="-283"/>
      <w:tblOverlap w:val="never"/>
      <w:tblW w:w="0" w:type="auto"/>
      <w:tblLayout w:type="fixed"/>
      <w:tblCellMar>
        <w:left w:w="57" w:type="dxa"/>
        <w:right w:w="57" w:type="dxa"/>
      </w:tblCellMar>
      <w:tblLook w:val="04A0" w:firstRow="1" w:lastRow="0" w:firstColumn="1" w:lastColumn="0" w:noHBand="0" w:noVBand="1"/>
    </w:tblPr>
    <w:tblGrid>
      <w:gridCol w:w="351"/>
    </w:tblGrid>
    <w:tr w:rsidR="004C5C3B" w:rsidTr="0081074F">
      <w:trPr>
        <w:trHeight w:val="283"/>
      </w:trPr>
      <w:tc>
        <w:tcPr>
          <w:tcW w:w="351" w:type="dxa"/>
          <w:tcBorders>
            <w:top w:val="nil"/>
            <w:left w:val="nil"/>
            <w:bottom w:val="nil"/>
            <w:right w:val="nil"/>
          </w:tcBorders>
        </w:tcPr>
        <w:p w:rsidR="004C5C3B" w:rsidRDefault="004C5C3B" w:rsidP="0081074F">
          <w:pPr>
            <w:pStyle w:val="ab"/>
            <w:jc w:val="center"/>
            <w:rPr>
              <w:szCs w:val="24"/>
            </w:rPr>
          </w:pPr>
        </w:p>
      </w:tc>
    </w:tr>
  </w:tbl>
  <w:tbl>
    <w:tblPr>
      <w:tblStyle w:val="af2"/>
      <w:tblpPr w:leftFromText="181" w:rightFromText="181" w:vertAnchor="page" w:horzAnchor="page" w:tblpYSpec="bottom"/>
      <w:tblOverlap w:val="never"/>
      <w:tblW w:w="0" w:type="auto"/>
      <w:tblLayout w:type="fixed"/>
      <w:tblCellMar>
        <w:left w:w="28" w:type="dxa"/>
        <w:right w:w="28" w:type="dxa"/>
      </w:tblCellMar>
      <w:tblLook w:val="04A0" w:firstRow="1" w:lastRow="0" w:firstColumn="1" w:lastColumn="0" w:noHBand="0" w:noVBand="1"/>
    </w:tblPr>
    <w:tblGrid>
      <w:gridCol w:w="284"/>
      <w:gridCol w:w="397"/>
    </w:tblGrid>
    <w:tr w:rsidR="004C5C3B" w:rsidRPr="0055203A" w:rsidTr="00DE1FCA">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4C5C3B" w:rsidRPr="0055203A" w:rsidRDefault="004C5C3B" w:rsidP="00DE1FCA">
          <w:pPr>
            <w:pStyle w:val="ad"/>
            <w:rPr>
              <w:sz w:val="18"/>
              <w:szCs w:val="18"/>
            </w:rPr>
          </w:pPr>
          <w:r w:rsidRPr="0055203A">
            <w:rPr>
              <w:sz w:val="18"/>
              <w:szCs w:val="18"/>
            </w:rPr>
            <w:t>Взам. инв. №</w:t>
          </w:r>
        </w:p>
      </w:tc>
      <w:tc>
        <w:tcPr>
          <w:tcW w:w="397" w:type="dxa"/>
          <w:tcBorders>
            <w:top w:val="single" w:sz="8" w:space="0" w:color="auto"/>
            <w:left w:val="single" w:sz="8" w:space="0" w:color="auto"/>
            <w:bottom w:val="single" w:sz="8" w:space="0" w:color="auto"/>
            <w:right w:val="nil"/>
          </w:tcBorders>
          <w:textDirection w:val="btLr"/>
          <w:vAlign w:val="center"/>
        </w:tcPr>
        <w:p w:rsidR="004C5C3B" w:rsidRPr="0055203A" w:rsidRDefault="004C5C3B" w:rsidP="00DE1FCA">
          <w:pPr>
            <w:pStyle w:val="ad"/>
            <w:rPr>
              <w:sz w:val="18"/>
              <w:szCs w:val="18"/>
            </w:rPr>
          </w:pPr>
        </w:p>
      </w:tc>
    </w:tr>
    <w:tr w:rsidR="004C5C3B" w:rsidRPr="0055203A" w:rsidTr="00DE1FCA">
      <w:trPr>
        <w:cantSplit/>
        <w:trHeight w:hRule="exact" w:val="1985"/>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4C5C3B" w:rsidRPr="0055203A" w:rsidRDefault="004C5C3B" w:rsidP="00DE1FCA">
          <w:pPr>
            <w:pStyle w:val="ad"/>
            <w:rPr>
              <w:sz w:val="18"/>
              <w:szCs w:val="18"/>
            </w:rPr>
          </w:pPr>
          <w:r w:rsidRPr="0055203A">
            <w:rPr>
              <w:sz w:val="18"/>
              <w:szCs w:val="18"/>
            </w:rPr>
            <w:t>Подп. и дата</w:t>
          </w:r>
        </w:p>
      </w:tc>
      <w:tc>
        <w:tcPr>
          <w:tcW w:w="397" w:type="dxa"/>
          <w:tcBorders>
            <w:top w:val="single" w:sz="8" w:space="0" w:color="auto"/>
            <w:left w:val="single" w:sz="8" w:space="0" w:color="auto"/>
            <w:bottom w:val="single" w:sz="8" w:space="0" w:color="auto"/>
            <w:right w:val="nil"/>
          </w:tcBorders>
          <w:textDirection w:val="btLr"/>
          <w:vAlign w:val="center"/>
        </w:tcPr>
        <w:p w:rsidR="004C5C3B" w:rsidRPr="0055203A" w:rsidRDefault="004C5C3B" w:rsidP="00DE1FCA">
          <w:pPr>
            <w:pStyle w:val="ad"/>
            <w:rPr>
              <w:sz w:val="18"/>
              <w:szCs w:val="18"/>
            </w:rPr>
          </w:pPr>
        </w:p>
      </w:tc>
    </w:tr>
    <w:tr w:rsidR="004C5C3B" w:rsidRPr="0055203A" w:rsidTr="00DE1FCA">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4C5C3B" w:rsidRPr="0055203A" w:rsidRDefault="004C5C3B" w:rsidP="00DE1FCA">
          <w:pPr>
            <w:pStyle w:val="ad"/>
            <w:rPr>
              <w:sz w:val="18"/>
              <w:szCs w:val="18"/>
            </w:rPr>
          </w:pPr>
          <w:r w:rsidRPr="0055203A">
            <w:rPr>
              <w:sz w:val="18"/>
              <w:szCs w:val="18"/>
            </w:rPr>
            <w:t>Инв. № подл.</w:t>
          </w:r>
        </w:p>
      </w:tc>
      <w:tc>
        <w:tcPr>
          <w:tcW w:w="397" w:type="dxa"/>
          <w:tcBorders>
            <w:top w:val="single" w:sz="8" w:space="0" w:color="auto"/>
            <w:left w:val="single" w:sz="8" w:space="0" w:color="auto"/>
            <w:bottom w:val="single" w:sz="8" w:space="0" w:color="auto"/>
            <w:right w:val="nil"/>
          </w:tcBorders>
          <w:textDirection w:val="btLr"/>
          <w:vAlign w:val="center"/>
        </w:tcPr>
        <w:p w:rsidR="004C5C3B" w:rsidRPr="0055203A" w:rsidRDefault="004C5C3B" w:rsidP="00DE1FCA">
          <w:pPr>
            <w:pStyle w:val="ad"/>
            <w:rPr>
              <w:sz w:val="18"/>
              <w:szCs w:val="18"/>
            </w:rPr>
          </w:pPr>
        </w:p>
      </w:tc>
    </w:tr>
    <w:tr w:rsidR="004C5C3B" w:rsidRPr="0055203A" w:rsidTr="00DE1FCA">
      <w:trPr>
        <w:cantSplit/>
        <w:trHeight w:val="300"/>
      </w:trPr>
      <w:tc>
        <w:tcPr>
          <w:tcW w:w="284" w:type="dxa"/>
          <w:tcBorders>
            <w:top w:val="single" w:sz="8" w:space="0" w:color="auto"/>
            <w:left w:val="nil"/>
            <w:bottom w:val="nil"/>
            <w:right w:val="nil"/>
          </w:tcBorders>
          <w:textDirection w:val="btLr"/>
          <w:vAlign w:val="center"/>
        </w:tcPr>
        <w:p w:rsidR="004C5C3B" w:rsidRPr="0055203A" w:rsidRDefault="004C5C3B" w:rsidP="00DE1FCA">
          <w:pPr>
            <w:pStyle w:val="ad"/>
            <w:rPr>
              <w:sz w:val="18"/>
              <w:szCs w:val="18"/>
            </w:rPr>
          </w:pPr>
        </w:p>
      </w:tc>
      <w:tc>
        <w:tcPr>
          <w:tcW w:w="397" w:type="dxa"/>
          <w:tcBorders>
            <w:top w:val="single" w:sz="8" w:space="0" w:color="auto"/>
            <w:left w:val="nil"/>
            <w:bottom w:val="nil"/>
            <w:right w:val="nil"/>
          </w:tcBorders>
          <w:textDirection w:val="btLr"/>
          <w:vAlign w:val="center"/>
        </w:tcPr>
        <w:p w:rsidR="004C5C3B" w:rsidRPr="0055203A" w:rsidRDefault="004C5C3B" w:rsidP="00DE1FCA">
          <w:pPr>
            <w:pStyle w:val="ad"/>
            <w:rPr>
              <w:sz w:val="18"/>
              <w:szCs w:val="18"/>
            </w:rPr>
          </w:pPr>
        </w:p>
      </w:tc>
    </w:tr>
  </w:tbl>
  <w:p w:rsidR="004C5C3B" w:rsidRDefault="004C5C3B" w:rsidP="00380FAA">
    <w:pPr>
      <w:pStyle w:val="ab"/>
      <w:jc w:val="center"/>
    </w:pPr>
  </w:p>
  <w:p w:rsidR="004C5C3B" w:rsidRDefault="004C5C3B"/>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pPr w:leftFromText="181" w:rightFromText="181" w:horzAnchor="page" w:tblpXSpec="right" w:tblpY="-283"/>
      <w:tblOverlap w:val="never"/>
      <w:tblW w:w="0" w:type="auto"/>
      <w:tblLayout w:type="fixed"/>
      <w:tblCellMar>
        <w:left w:w="57" w:type="dxa"/>
        <w:right w:w="57" w:type="dxa"/>
      </w:tblCellMar>
      <w:tblLook w:val="04A0" w:firstRow="1" w:lastRow="0" w:firstColumn="1" w:lastColumn="0" w:noHBand="0" w:noVBand="1"/>
    </w:tblPr>
    <w:tblGrid>
      <w:gridCol w:w="351"/>
    </w:tblGrid>
    <w:tr w:rsidR="004C5C3B" w:rsidTr="0081074F">
      <w:trPr>
        <w:trHeight w:val="283"/>
      </w:trPr>
      <w:tc>
        <w:tcPr>
          <w:tcW w:w="351" w:type="dxa"/>
          <w:tcBorders>
            <w:top w:val="nil"/>
            <w:left w:val="nil"/>
            <w:bottom w:val="nil"/>
            <w:right w:val="nil"/>
          </w:tcBorders>
        </w:tcPr>
        <w:p w:rsidR="004C5C3B" w:rsidRDefault="004C5C3B" w:rsidP="0081074F">
          <w:pPr>
            <w:pStyle w:val="ab"/>
            <w:jc w:val="center"/>
            <w:rPr>
              <w:szCs w:val="24"/>
            </w:rPr>
          </w:pPr>
        </w:p>
      </w:tc>
    </w:tr>
  </w:tbl>
  <w:tbl>
    <w:tblPr>
      <w:tblStyle w:val="af2"/>
      <w:tblpPr w:leftFromText="181" w:rightFromText="181" w:vertAnchor="page" w:horzAnchor="page" w:tblpYSpec="bottom"/>
      <w:tblOverlap w:val="never"/>
      <w:tblW w:w="0" w:type="auto"/>
      <w:tblLayout w:type="fixed"/>
      <w:tblCellMar>
        <w:left w:w="28" w:type="dxa"/>
        <w:right w:w="28" w:type="dxa"/>
      </w:tblCellMar>
      <w:tblLook w:val="04A0" w:firstRow="1" w:lastRow="0" w:firstColumn="1" w:lastColumn="0" w:noHBand="0" w:noVBand="1"/>
    </w:tblPr>
    <w:tblGrid>
      <w:gridCol w:w="284"/>
      <w:gridCol w:w="397"/>
    </w:tblGrid>
    <w:tr w:rsidR="004C5C3B" w:rsidRPr="0055203A" w:rsidTr="00DE1FCA">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4C5C3B" w:rsidRPr="0055203A" w:rsidRDefault="004C5C3B" w:rsidP="00DE1FCA">
          <w:pPr>
            <w:pStyle w:val="ad"/>
            <w:rPr>
              <w:sz w:val="18"/>
              <w:szCs w:val="18"/>
            </w:rPr>
          </w:pPr>
          <w:r w:rsidRPr="0055203A">
            <w:rPr>
              <w:sz w:val="18"/>
              <w:szCs w:val="18"/>
            </w:rPr>
            <w:t>Взам. инв. №</w:t>
          </w:r>
        </w:p>
      </w:tc>
      <w:tc>
        <w:tcPr>
          <w:tcW w:w="397" w:type="dxa"/>
          <w:tcBorders>
            <w:top w:val="single" w:sz="8" w:space="0" w:color="auto"/>
            <w:left w:val="single" w:sz="8" w:space="0" w:color="auto"/>
            <w:bottom w:val="single" w:sz="8" w:space="0" w:color="auto"/>
            <w:right w:val="nil"/>
          </w:tcBorders>
          <w:textDirection w:val="btLr"/>
          <w:vAlign w:val="center"/>
        </w:tcPr>
        <w:p w:rsidR="004C5C3B" w:rsidRPr="0055203A" w:rsidRDefault="004C5C3B" w:rsidP="00DE1FCA">
          <w:pPr>
            <w:pStyle w:val="ad"/>
            <w:rPr>
              <w:sz w:val="18"/>
              <w:szCs w:val="18"/>
            </w:rPr>
          </w:pPr>
        </w:p>
      </w:tc>
    </w:tr>
    <w:tr w:rsidR="004C5C3B" w:rsidRPr="0055203A" w:rsidTr="00DE1FCA">
      <w:trPr>
        <w:cantSplit/>
        <w:trHeight w:hRule="exact" w:val="1985"/>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4C5C3B" w:rsidRPr="0055203A" w:rsidRDefault="004C5C3B" w:rsidP="00DE1FCA">
          <w:pPr>
            <w:pStyle w:val="ad"/>
            <w:rPr>
              <w:sz w:val="18"/>
              <w:szCs w:val="18"/>
            </w:rPr>
          </w:pPr>
          <w:r w:rsidRPr="0055203A">
            <w:rPr>
              <w:sz w:val="18"/>
              <w:szCs w:val="18"/>
            </w:rPr>
            <w:t>Подп. и дата</w:t>
          </w:r>
        </w:p>
      </w:tc>
      <w:tc>
        <w:tcPr>
          <w:tcW w:w="397" w:type="dxa"/>
          <w:tcBorders>
            <w:top w:val="single" w:sz="8" w:space="0" w:color="auto"/>
            <w:left w:val="single" w:sz="8" w:space="0" w:color="auto"/>
            <w:bottom w:val="single" w:sz="8" w:space="0" w:color="auto"/>
            <w:right w:val="nil"/>
          </w:tcBorders>
          <w:textDirection w:val="btLr"/>
          <w:vAlign w:val="center"/>
        </w:tcPr>
        <w:p w:rsidR="004C5C3B" w:rsidRPr="0055203A" w:rsidRDefault="004C5C3B" w:rsidP="00DE1FCA">
          <w:pPr>
            <w:pStyle w:val="ad"/>
            <w:rPr>
              <w:sz w:val="18"/>
              <w:szCs w:val="18"/>
            </w:rPr>
          </w:pPr>
        </w:p>
      </w:tc>
    </w:tr>
    <w:tr w:rsidR="004C5C3B" w:rsidRPr="0055203A" w:rsidTr="00DE1FCA">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4C5C3B" w:rsidRPr="0055203A" w:rsidRDefault="004C5C3B" w:rsidP="00DE1FCA">
          <w:pPr>
            <w:pStyle w:val="ad"/>
            <w:rPr>
              <w:sz w:val="18"/>
              <w:szCs w:val="18"/>
            </w:rPr>
          </w:pPr>
          <w:r w:rsidRPr="0055203A">
            <w:rPr>
              <w:sz w:val="18"/>
              <w:szCs w:val="18"/>
            </w:rPr>
            <w:t>Инв. № подл.</w:t>
          </w:r>
        </w:p>
      </w:tc>
      <w:tc>
        <w:tcPr>
          <w:tcW w:w="397" w:type="dxa"/>
          <w:tcBorders>
            <w:top w:val="single" w:sz="8" w:space="0" w:color="auto"/>
            <w:left w:val="single" w:sz="8" w:space="0" w:color="auto"/>
            <w:bottom w:val="single" w:sz="8" w:space="0" w:color="auto"/>
            <w:right w:val="nil"/>
          </w:tcBorders>
          <w:textDirection w:val="btLr"/>
          <w:vAlign w:val="center"/>
        </w:tcPr>
        <w:p w:rsidR="004C5C3B" w:rsidRPr="0055203A" w:rsidRDefault="004C5C3B" w:rsidP="00DE1FCA">
          <w:pPr>
            <w:pStyle w:val="ad"/>
            <w:rPr>
              <w:sz w:val="18"/>
              <w:szCs w:val="18"/>
            </w:rPr>
          </w:pPr>
        </w:p>
      </w:tc>
    </w:tr>
    <w:tr w:rsidR="004C5C3B" w:rsidRPr="0055203A" w:rsidTr="00DE1FCA">
      <w:trPr>
        <w:cantSplit/>
        <w:trHeight w:val="300"/>
      </w:trPr>
      <w:tc>
        <w:tcPr>
          <w:tcW w:w="284" w:type="dxa"/>
          <w:tcBorders>
            <w:top w:val="single" w:sz="8" w:space="0" w:color="auto"/>
            <w:left w:val="nil"/>
            <w:bottom w:val="nil"/>
            <w:right w:val="nil"/>
          </w:tcBorders>
          <w:textDirection w:val="btLr"/>
          <w:vAlign w:val="center"/>
        </w:tcPr>
        <w:p w:rsidR="004C5C3B" w:rsidRPr="0055203A" w:rsidRDefault="004C5C3B" w:rsidP="00DE1FCA">
          <w:pPr>
            <w:pStyle w:val="ad"/>
            <w:rPr>
              <w:sz w:val="18"/>
              <w:szCs w:val="18"/>
            </w:rPr>
          </w:pPr>
        </w:p>
      </w:tc>
      <w:tc>
        <w:tcPr>
          <w:tcW w:w="397" w:type="dxa"/>
          <w:tcBorders>
            <w:top w:val="single" w:sz="8" w:space="0" w:color="auto"/>
            <w:left w:val="nil"/>
            <w:bottom w:val="nil"/>
            <w:right w:val="nil"/>
          </w:tcBorders>
          <w:textDirection w:val="btLr"/>
          <w:vAlign w:val="center"/>
        </w:tcPr>
        <w:p w:rsidR="004C5C3B" w:rsidRPr="0055203A" w:rsidRDefault="004C5C3B" w:rsidP="00DE1FCA">
          <w:pPr>
            <w:pStyle w:val="ad"/>
            <w:rPr>
              <w:sz w:val="18"/>
              <w:szCs w:val="18"/>
            </w:rPr>
          </w:pPr>
        </w:p>
      </w:tc>
    </w:tr>
  </w:tbl>
  <w:p w:rsidR="004C5C3B" w:rsidRDefault="004C5C3B" w:rsidP="007228A3">
    <w:pPr>
      <w:pStyle w:val="ab"/>
      <w:jc w:val="left"/>
    </w:pPr>
  </w:p>
  <w:p w:rsidR="004C5C3B" w:rsidRDefault="004C5C3B"/>
  <w:p w:rsidR="004C5C3B" w:rsidRDefault="004C5C3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7"/>
    <w:multiLevelType w:val="multilevel"/>
    <w:tmpl w:val="0000088A"/>
    <w:lvl w:ilvl="0">
      <w:start w:val="8"/>
      <w:numFmt w:val="decimal"/>
      <w:lvlText w:val="%1"/>
      <w:lvlJc w:val="left"/>
      <w:pPr>
        <w:ind w:hanging="461"/>
      </w:pPr>
    </w:lvl>
    <w:lvl w:ilvl="1">
      <w:start w:val="1"/>
      <w:numFmt w:val="decimal"/>
      <w:lvlText w:val="%1.%2."/>
      <w:lvlJc w:val="left"/>
      <w:pPr>
        <w:ind w:hanging="461"/>
      </w:pPr>
      <w:rPr>
        <w:rFonts w:ascii="Times New Roman" w:hAnsi="Times New Roman" w:cs="Times New Roman"/>
        <w:b w:val="0"/>
        <w:bCs w:val="0"/>
        <w:sz w:val="24"/>
        <w:szCs w:val="24"/>
      </w:rPr>
    </w:lvl>
    <w:lvl w:ilvl="2">
      <w:numFmt w:val="bullet"/>
      <w:lvlText w:val="-"/>
      <w:lvlJc w:val="left"/>
      <w:pPr>
        <w:ind w:hanging="207"/>
      </w:pPr>
      <w:rPr>
        <w:rFonts w:ascii="Times New Roman" w:hAnsi="Times New Roman" w:cs="Times New Roman"/>
        <w:b w:val="0"/>
        <w:bCs w:val="0"/>
        <w:sz w:val="28"/>
        <w:szCs w:val="2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13E4332"/>
    <w:multiLevelType w:val="hybridMultilevel"/>
    <w:tmpl w:val="0ADE277A"/>
    <w:lvl w:ilvl="0" w:tplc="EA2092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19A2DD5"/>
    <w:multiLevelType w:val="multilevel"/>
    <w:tmpl w:val="203E7326"/>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 w15:restartNumberingAfterBreak="0">
    <w:nsid w:val="036C7786"/>
    <w:multiLevelType w:val="multilevel"/>
    <w:tmpl w:val="2BD2968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03F02AAA"/>
    <w:multiLevelType w:val="hybridMultilevel"/>
    <w:tmpl w:val="DD2EE4A8"/>
    <w:lvl w:ilvl="0" w:tplc="DB085F64">
      <w:start w:val="1"/>
      <w:numFmt w:val="bullet"/>
      <w:pStyle w:val="a"/>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C4278D"/>
    <w:multiLevelType w:val="multilevel"/>
    <w:tmpl w:val="0668059A"/>
    <w:lvl w:ilvl="0">
      <w:start w:val="12"/>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109D7D13"/>
    <w:multiLevelType w:val="multilevel"/>
    <w:tmpl w:val="16EA82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AB1F5F"/>
    <w:multiLevelType w:val="hybridMultilevel"/>
    <w:tmpl w:val="CE588C9E"/>
    <w:lvl w:ilvl="0" w:tplc="4F0AB93C">
      <w:start w:val="2021"/>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51A347E"/>
    <w:multiLevelType w:val="multilevel"/>
    <w:tmpl w:val="0DEA13D2"/>
    <w:lvl w:ilvl="0">
      <w:start w:val="5"/>
      <w:numFmt w:val="decimal"/>
      <w:lvlText w:val="%1"/>
      <w:lvlJc w:val="left"/>
      <w:pPr>
        <w:ind w:left="360" w:hanging="360"/>
      </w:pPr>
      <w:rPr>
        <w:rFonts w:hint="default"/>
      </w:rPr>
    </w:lvl>
    <w:lvl w:ilvl="1">
      <w:start w:val="1"/>
      <w:numFmt w:val="decimal"/>
      <w:lvlText w:val="%1.%2"/>
      <w:lvlJc w:val="left"/>
      <w:pPr>
        <w:ind w:left="1155" w:hanging="36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9" w15:restartNumberingAfterBreak="0">
    <w:nsid w:val="15B56EEE"/>
    <w:multiLevelType w:val="hybridMultilevel"/>
    <w:tmpl w:val="EE7EF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71001A1"/>
    <w:multiLevelType w:val="multilevel"/>
    <w:tmpl w:val="5F1E908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B8541C"/>
    <w:multiLevelType w:val="multilevel"/>
    <w:tmpl w:val="DD2EE4A8"/>
    <w:styleLink w:val="-"/>
    <w:lvl w:ilvl="0">
      <w:start w:val="1"/>
      <w:numFmt w:val="bullet"/>
      <w:lvlText w:val="–"/>
      <w:lvlJc w:val="left"/>
      <w:pPr>
        <w:ind w:left="1429" w:hanging="360"/>
      </w:pPr>
      <w:rPr>
        <w:rFonts w:ascii="Times New Roman" w:hAnsi="Times New Roman" w:cs="Times New Roman"/>
        <w:sz w:val="24"/>
      </w:rPr>
    </w:lvl>
    <w:lvl w:ilvl="1">
      <w:start w:val="1"/>
      <w:numFmt w:val="bullet"/>
      <w:lvlText w:val="–"/>
      <w:lvlJc w:val="left"/>
      <w:pPr>
        <w:ind w:left="2149" w:hanging="360"/>
      </w:pPr>
      <w:rPr>
        <w:rFonts w:ascii="Times New Roman" w:hAnsi="Times New Roman" w:cs="Times New Roman" w:hint="default"/>
      </w:rPr>
    </w:lvl>
    <w:lvl w:ilvl="2">
      <w:start w:val="1"/>
      <w:numFmt w:val="bullet"/>
      <w:lvlText w:val="–"/>
      <w:lvlJc w:val="left"/>
      <w:pPr>
        <w:ind w:left="2869" w:hanging="360"/>
      </w:pPr>
      <w:rPr>
        <w:rFonts w:ascii="Times New Roman" w:hAnsi="Times New Roman" w:cs="Times New Roman"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262215FA"/>
    <w:multiLevelType w:val="multilevel"/>
    <w:tmpl w:val="9D9A85FA"/>
    <w:lvl w:ilvl="0">
      <w:start w:val="8"/>
      <w:numFmt w:val="decimal"/>
      <w:pStyle w:val="sptext"/>
      <w:lvlText w:val="%1"/>
      <w:lvlJc w:val="left"/>
      <w:pPr>
        <w:tabs>
          <w:tab w:val="num" w:pos="465"/>
        </w:tabs>
        <w:ind w:left="465" w:hanging="465"/>
      </w:pPr>
      <w:rPr>
        <w:rFonts w:hint="default"/>
      </w:rPr>
    </w:lvl>
    <w:lvl w:ilvl="1">
      <w:start w:val="4"/>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ABE7DB7"/>
    <w:multiLevelType w:val="multilevel"/>
    <w:tmpl w:val="E6ACDB88"/>
    <w:lvl w:ilvl="0">
      <w:start w:val="2"/>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4" w15:restartNumberingAfterBreak="0">
    <w:nsid w:val="39121CAC"/>
    <w:multiLevelType w:val="hybridMultilevel"/>
    <w:tmpl w:val="6D38916C"/>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5" w15:restartNumberingAfterBreak="0">
    <w:nsid w:val="39DC7DA0"/>
    <w:multiLevelType w:val="singleLevel"/>
    <w:tmpl w:val="A396566E"/>
    <w:lvl w:ilvl="0">
      <w:start w:val="1"/>
      <w:numFmt w:val="bullet"/>
      <w:pStyle w:val="a0"/>
      <w:lvlText w:val=""/>
      <w:lvlJc w:val="left"/>
      <w:pPr>
        <w:tabs>
          <w:tab w:val="num" w:pos="1040"/>
        </w:tabs>
        <w:ind w:left="0" w:firstLine="680"/>
      </w:pPr>
      <w:rPr>
        <w:rFonts w:ascii="Symbol" w:hAnsi="Symbol" w:hint="default"/>
      </w:rPr>
    </w:lvl>
  </w:abstractNum>
  <w:abstractNum w:abstractNumId="16" w15:restartNumberingAfterBreak="0">
    <w:nsid w:val="43A72975"/>
    <w:multiLevelType w:val="hybridMultilevel"/>
    <w:tmpl w:val="DB76CF5A"/>
    <w:lvl w:ilvl="0" w:tplc="02CA7214">
      <w:start w:val="2021"/>
      <w:numFmt w:val="bullet"/>
      <w:lvlText w:val=""/>
      <w:lvlJc w:val="left"/>
      <w:pPr>
        <w:ind w:left="927" w:hanging="360"/>
      </w:pPr>
      <w:rPr>
        <w:rFonts w:ascii="Symbol" w:eastAsiaTheme="minorHAnsi"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43B94002"/>
    <w:multiLevelType w:val="multilevel"/>
    <w:tmpl w:val="ABE2707A"/>
    <w:lvl w:ilvl="0">
      <w:start w:val="3"/>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8" w15:restartNumberingAfterBreak="0">
    <w:nsid w:val="457E4245"/>
    <w:multiLevelType w:val="multilevel"/>
    <w:tmpl w:val="193A44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4F0687"/>
    <w:multiLevelType w:val="multilevel"/>
    <w:tmpl w:val="11A4059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582CF0"/>
    <w:multiLevelType w:val="hybridMultilevel"/>
    <w:tmpl w:val="6096F0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E0441E2"/>
    <w:multiLevelType w:val="multilevel"/>
    <w:tmpl w:val="66C2A3AA"/>
    <w:lvl w:ilvl="0">
      <w:start w:val="1"/>
      <w:numFmt w:val="decimal"/>
      <w:pStyle w:val="1"/>
      <w:lvlText w:val="ГЛАВА %1."/>
      <w:lvlJc w:val="left"/>
      <w:pPr>
        <w:tabs>
          <w:tab w:val="num" w:pos="880"/>
        </w:tabs>
        <w:ind w:left="568" w:firstLine="0"/>
      </w:pPr>
      <w:rPr>
        <w:rFonts w:ascii="Times New Roman" w:hAnsi="Times New Roman" w:cs="Times New Roman" w:hint="default"/>
        <w:b/>
        <w:i w:val="0"/>
        <w:caps w:val="0"/>
        <w:strike w:val="0"/>
        <w:dstrike w:val="0"/>
        <w:vanish w:val="0"/>
        <w:color w:val="auto"/>
        <w:kern w:val="0"/>
        <w:sz w:val="28"/>
        <w:szCs w:val="28"/>
        <w:u w:val="none"/>
        <w:vertAlign w:val="baseline"/>
      </w:rPr>
    </w:lvl>
    <w:lvl w:ilvl="1">
      <w:start w:val="1"/>
      <w:numFmt w:val="decimal"/>
      <w:pStyle w:val="2"/>
      <w:lvlText w:val="Часть %2."/>
      <w:lvlJc w:val="left"/>
      <w:pPr>
        <w:tabs>
          <w:tab w:val="num" w:pos="425"/>
        </w:tabs>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rPr>
    </w:lvl>
    <w:lvl w:ilvl="2">
      <w:start w:val="1"/>
      <w:numFmt w:val="russianLower"/>
      <w:pStyle w:val="3"/>
      <w:lvlText w:val="%3)"/>
      <w:lvlJc w:val="left"/>
      <w:pPr>
        <w:tabs>
          <w:tab w:val="num" w:pos="1163"/>
        </w:tabs>
        <w:ind w:left="569" w:firstLine="0"/>
      </w:pPr>
      <w:rPr>
        <w:rFonts w:ascii="Times New Roman" w:hAnsi="Times New Roman" w:cs="Times New Roman" w:hint="default"/>
        <w:b w:val="0"/>
        <w:i/>
        <w:caps w:val="0"/>
        <w:strike w:val="0"/>
        <w:dstrike w:val="0"/>
        <w:vanish w:val="0"/>
        <w:color w:val="auto"/>
        <w:sz w:val="24"/>
        <w:szCs w:val="24"/>
        <w:u w:val="none"/>
        <w:vertAlign w:val="baseline"/>
      </w:rPr>
    </w:lvl>
    <w:lvl w:ilvl="3">
      <w:start w:val="1"/>
      <w:numFmt w:val="decimal"/>
      <w:pStyle w:val="4"/>
      <w:lvlText w:val="%1.%2.%3.%4."/>
      <w:lvlJc w:val="left"/>
      <w:pPr>
        <w:tabs>
          <w:tab w:val="num" w:pos="1333"/>
        </w:tabs>
        <w:ind w:left="568" w:firstLine="0"/>
      </w:pPr>
      <w:rPr>
        <w:rFonts w:hint="default"/>
      </w:rPr>
    </w:lvl>
    <w:lvl w:ilvl="4">
      <w:start w:val="1"/>
      <w:numFmt w:val="decimal"/>
      <w:pStyle w:val="5"/>
      <w:lvlText w:val="%1.%2.%3.%4.%5."/>
      <w:lvlJc w:val="left"/>
      <w:pPr>
        <w:tabs>
          <w:tab w:val="num" w:pos="1730"/>
        </w:tabs>
        <w:ind w:left="759" w:firstLine="0"/>
      </w:pPr>
      <w:rPr>
        <w:rFonts w:ascii="Times New Roman" w:hAnsi="Times New Roman" w:hint="default"/>
        <w:b w:val="0"/>
        <w:i/>
        <w:caps w:val="0"/>
        <w:strike w:val="0"/>
        <w:dstrike w:val="0"/>
        <w:vanish w:val="0"/>
        <w:color w:val="auto"/>
        <w:sz w:val="24"/>
        <w:szCs w:val="24"/>
        <w:u w:val="none"/>
        <w:vertAlign w:val="baseline"/>
      </w:rPr>
    </w:lvl>
    <w:lvl w:ilvl="5">
      <w:start w:val="1"/>
      <w:numFmt w:val="decimal"/>
      <w:pStyle w:val="6"/>
      <w:lvlText w:val="%1.%2.%3.%4.%5.%6."/>
      <w:lvlJc w:val="left"/>
      <w:pPr>
        <w:tabs>
          <w:tab w:val="num" w:pos="1720"/>
        </w:tabs>
        <w:ind w:left="1720" w:hanging="1152"/>
      </w:pPr>
      <w:rPr>
        <w:rFonts w:hint="default"/>
      </w:rPr>
    </w:lvl>
    <w:lvl w:ilvl="6">
      <w:start w:val="1"/>
      <w:numFmt w:val="decimal"/>
      <w:pStyle w:val="7"/>
      <w:lvlText w:val="%1.%2.%3.%4.%5.%6.%7."/>
      <w:lvlJc w:val="left"/>
      <w:pPr>
        <w:tabs>
          <w:tab w:val="num" w:pos="1864"/>
        </w:tabs>
        <w:ind w:left="1864" w:hanging="1296"/>
      </w:pPr>
      <w:rPr>
        <w:rFonts w:hint="default"/>
      </w:rPr>
    </w:lvl>
    <w:lvl w:ilvl="7">
      <w:start w:val="1"/>
      <w:numFmt w:val="decimal"/>
      <w:pStyle w:val="8"/>
      <w:lvlText w:val="%1.%2.%3.%4.%5.%6.%7.%8."/>
      <w:lvlJc w:val="left"/>
      <w:pPr>
        <w:tabs>
          <w:tab w:val="num" w:pos="2008"/>
        </w:tabs>
        <w:ind w:left="2008" w:hanging="1440"/>
      </w:pPr>
      <w:rPr>
        <w:rFonts w:hint="default"/>
      </w:rPr>
    </w:lvl>
    <w:lvl w:ilvl="8">
      <w:start w:val="1"/>
      <w:numFmt w:val="decimal"/>
      <w:pStyle w:val="9"/>
      <w:lvlText w:val="%1.%2.%3.%4.%5.%6.%7.%8.%9."/>
      <w:lvlJc w:val="left"/>
      <w:pPr>
        <w:tabs>
          <w:tab w:val="num" w:pos="2152"/>
        </w:tabs>
        <w:ind w:left="2152" w:hanging="1584"/>
      </w:pPr>
      <w:rPr>
        <w:rFonts w:hint="default"/>
      </w:rPr>
    </w:lvl>
  </w:abstractNum>
  <w:abstractNum w:abstractNumId="22" w15:restartNumberingAfterBreak="0">
    <w:nsid w:val="50854667"/>
    <w:multiLevelType w:val="multilevel"/>
    <w:tmpl w:val="3EC0A81E"/>
    <w:lvl w:ilvl="0">
      <w:start w:val="2"/>
      <w:numFmt w:val="decimal"/>
      <w:lvlText w:val="Статья %1."/>
      <w:lvlJc w:val="left"/>
      <w:pPr>
        <w:ind w:left="0" w:firstLine="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123"/>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55073914"/>
    <w:multiLevelType w:val="multilevel"/>
    <w:tmpl w:val="7C2AF250"/>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4" w15:restartNumberingAfterBreak="0">
    <w:nsid w:val="57342F80"/>
    <w:multiLevelType w:val="multilevel"/>
    <w:tmpl w:val="DB8C0F40"/>
    <w:lvl w:ilvl="0">
      <w:start w:val="1"/>
      <w:numFmt w:val="bullet"/>
      <w:pStyle w:val="10"/>
      <w:lvlText w:val=""/>
      <w:lvlJc w:val="left"/>
      <w:pPr>
        <w:tabs>
          <w:tab w:val="num" w:pos="360"/>
        </w:tabs>
        <w:ind w:left="0" w:firstLine="0"/>
      </w:pPr>
      <w:rPr>
        <w:rFonts w:ascii="Symbol" w:hAnsi="Symbol" w:hint="default"/>
      </w:rPr>
    </w:lvl>
    <w:lvl w:ilvl="1">
      <w:start w:val="1"/>
      <w:numFmt w:val="decimal"/>
      <w:pStyle w:val="10"/>
      <w:lvlText w:val="%2)"/>
      <w:lvlJc w:val="left"/>
      <w:pPr>
        <w:tabs>
          <w:tab w:val="num" w:pos="1440"/>
        </w:tabs>
        <w:ind w:left="400" w:firstLine="680"/>
      </w:pPr>
      <w:rPr>
        <w:rFonts w:hint="default"/>
      </w:rPr>
    </w:lvl>
    <w:lvl w:ilvl="2">
      <w:numFmt w:val="bullet"/>
      <w:lvlText w:val="–"/>
      <w:lvlJc w:val="left"/>
      <w:pPr>
        <w:tabs>
          <w:tab w:val="num" w:pos="2160"/>
        </w:tabs>
        <w:ind w:left="2160" w:hanging="360"/>
      </w:pPr>
      <w:rPr>
        <w:rFonts w:ascii="Times New Roman" w:eastAsia="Times New Roman" w:hAnsi="Times New Roman" w:cs="Times New Roman" w:hint="default"/>
      </w:rPr>
    </w:lvl>
    <w:lvl w:ilvl="3">
      <w:start w:val="2"/>
      <w:numFmt w:val="decimal"/>
      <w:lvlText w:val="%4"/>
      <w:lvlJc w:val="left"/>
      <w:pPr>
        <w:tabs>
          <w:tab w:val="num" w:pos="2880"/>
        </w:tabs>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C16693"/>
    <w:multiLevelType w:val="hybridMultilevel"/>
    <w:tmpl w:val="CA3AB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765E3C"/>
    <w:multiLevelType w:val="multilevel"/>
    <w:tmpl w:val="04190023"/>
    <w:styleLink w:val="11"/>
    <w:lvl w:ilvl="0">
      <w:start w:val="1"/>
      <w:numFmt w:val="decimal"/>
      <w:lvlText w:val="Статья %1."/>
      <w:lvlJc w:val="left"/>
      <w:pPr>
        <w:ind w:left="0" w:firstLine="0"/>
      </w:pPr>
      <w:rPr>
        <w:b w:val="0"/>
        <w:bCs w:val="0"/>
        <w:i w:val="0"/>
        <w:iCs w:val="0"/>
        <w:caps w:val="0"/>
        <w:smallCaps w:val="0"/>
        <w:strike w:val="0"/>
        <w:dstrike w:val="0"/>
        <w:snapToGrid w:val="0"/>
        <w:vanish w:val="0"/>
        <w:color w:val="auto"/>
        <w:spacing w:val="0"/>
        <w:w w:val="0"/>
        <w:kern w:val="0"/>
        <w:position w:val="0"/>
        <w:sz w:val="0"/>
        <w:szCs w:val="0"/>
        <w:u w:val="none" w:color="000000"/>
        <w:effect w:val="none"/>
        <w:vertAlign w:val="baseline"/>
        <w:em w:val="none"/>
      </w:r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38A6FB8"/>
    <w:multiLevelType w:val="hybridMultilevel"/>
    <w:tmpl w:val="329025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E55CD3"/>
    <w:multiLevelType w:val="multilevel"/>
    <w:tmpl w:val="BEB0F1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15:restartNumberingAfterBreak="0">
    <w:nsid w:val="68B66631"/>
    <w:multiLevelType w:val="hybridMultilevel"/>
    <w:tmpl w:val="89226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707C01"/>
    <w:multiLevelType w:val="hybridMultilevel"/>
    <w:tmpl w:val="6810B5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1F81249"/>
    <w:multiLevelType w:val="multilevel"/>
    <w:tmpl w:val="90A8E1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C6F0DDE"/>
    <w:multiLevelType w:val="hybridMultilevel"/>
    <w:tmpl w:val="BD46CAE0"/>
    <w:lvl w:ilvl="0" w:tplc="B40837F2">
      <w:start w:val="1"/>
      <w:numFmt w:val="decimal"/>
      <w:lvlText w:val="%1"/>
      <w:lvlJc w:val="left"/>
      <w:pPr>
        <w:ind w:left="1425" w:hanging="45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num w:numId="1">
    <w:abstractNumId w:val="21"/>
  </w:num>
  <w:num w:numId="2">
    <w:abstractNumId w:val="4"/>
  </w:num>
  <w:num w:numId="3">
    <w:abstractNumId w:val="11"/>
  </w:num>
  <w:num w:numId="4">
    <w:abstractNumId w:val="22"/>
  </w:num>
  <w:num w:numId="5">
    <w:abstractNumId w:val="26"/>
  </w:num>
  <w:num w:numId="6">
    <w:abstractNumId w:val="15"/>
  </w:num>
  <w:num w:numId="7">
    <w:abstractNumId w:val="12"/>
  </w:num>
  <w:num w:numId="8">
    <w:abstractNumId w:val="24"/>
  </w:num>
  <w:num w:numId="9">
    <w:abstractNumId w:val="1"/>
  </w:num>
  <w:num w:numId="10">
    <w:abstractNumId w:val="10"/>
  </w:num>
  <w:num w:numId="11">
    <w:abstractNumId w:val="13"/>
  </w:num>
  <w:num w:numId="12">
    <w:abstractNumId w:val="17"/>
  </w:num>
  <w:num w:numId="13">
    <w:abstractNumId w:val="28"/>
  </w:num>
  <w:num w:numId="14">
    <w:abstractNumId w:val="8"/>
  </w:num>
  <w:num w:numId="15">
    <w:abstractNumId w:val="27"/>
  </w:num>
  <w:num w:numId="16">
    <w:abstractNumId w:val="14"/>
  </w:num>
  <w:num w:numId="17">
    <w:abstractNumId w:val="30"/>
  </w:num>
  <w:num w:numId="18">
    <w:abstractNumId w:val="25"/>
  </w:num>
  <w:num w:numId="19">
    <w:abstractNumId w:val="9"/>
  </w:num>
  <w:num w:numId="20">
    <w:abstractNumId w:val="20"/>
  </w:num>
  <w:num w:numId="21">
    <w:abstractNumId w:val="23"/>
  </w:num>
  <w:num w:numId="22">
    <w:abstractNumId w:val="5"/>
  </w:num>
  <w:num w:numId="23">
    <w:abstractNumId w:val="0"/>
  </w:num>
  <w:num w:numId="24">
    <w:abstractNumId w:val="31"/>
  </w:num>
  <w:num w:numId="25">
    <w:abstractNumId w:val="32"/>
  </w:num>
  <w:num w:numId="26">
    <w:abstractNumId w:val="18"/>
  </w:num>
  <w:num w:numId="27">
    <w:abstractNumId w:val="6"/>
  </w:num>
  <w:num w:numId="28">
    <w:abstractNumId w:val="19"/>
  </w:num>
  <w:num w:numId="29">
    <w:abstractNumId w:val="2"/>
  </w:num>
  <w:num w:numId="30">
    <w:abstractNumId w:val="3"/>
  </w:num>
  <w:num w:numId="31">
    <w:abstractNumId w:val="29"/>
  </w:num>
  <w:num w:numId="32">
    <w:abstractNumId w:val="16"/>
  </w:num>
  <w:num w:numId="3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6A08"/>
    <w:rsid w:val="00000890"/>
    <w:rsid w:val="00000916"/>
    <w:rsid w:val="00003DF7"/>
    <w:rsid w:val="000045EE"/>
    <w:rsid w:val="000046FE"/>
    <w:rsid w:val="00007FE1"/>
    <w:rsid w:val="000108E3"/>
    <w:rsid w:val="000112D0"/>
    <w:rsid w:val="00013389"/>
    <w:rsid w:val="000140F5"/>
    <w:rsid w:val="00014111"/>
    <w:rsid w:val="00020720"/>
    <w:rsid w:val="00021945"/>
    <w:rsid w:val="00022397"/>
    <w:rsid w:val="00022C8D"/>
    <w:rsid w:val="00023AC9"/>
    <w:rsid w:val="0002768E"/>
    <w:rsid w:val="00030651"/>
    <w:rsid w:val="000324D6"/>
    <w:rsid w:val="000339B9"/>
    <w:rsid w:val="00036466"/>
    <w:rsid w:val="00037F15"/>
    <w:rsid w:val="00041829"/>
    <w:rsid w:val="00043741"/>
    <w:rsid w:val="00043C46"/>
    <w:rsid w:val="00043CC5"/>
    <w:rsid w:val="000443CC"/>
    <w:rsid w:val="000445E1"/>
    <w:rsid w:val="00045EE2"/>
    <w:rsid w:val="00046AFF"/>
    <w:rsid w:val="0005085B"/>
    <w:rsid w:val="00052EE5"/>
    <w:rsid w:val="0005302A"/>
    <w:rsid w:val="00053055"/>
    <w:rsid w:val="00054471"/>
    <w:rsid w:val="00054DA2"/>
    <w:rsid w:val="00055182"/>
    <w:rsid w:val="00055A07"/>
    <w:rsid w:val="00056D13"/>
    <w:rsid w:val="0005713E"/>
    <w:rsid w:val="00057BDC"/>
    <w:rsid w:val="0006159E"/>
    <w:rsid w:val="0006329E"/>
    <w:rsid w:val="000657E1"/>
    <w:rsid w:val="000678AD"/>
    <w:rsid w:val="00070CC3"/>
    <w:rsid w:val="00071483"/>
    <w:rsid w:val="000722CE"/>
    <w:rsid w:val="000725B8"/>
    <w:rsid w:val="00074067"/>
    <w:rsid w:val="00075D8A"/>
    <w:rsid w:val="0007692F"/>
    <w:rsid w:val="000769BC"/>
    <w:rsid w:val="00080D68"/>
    <w:rsid w:val="00082628"/>
    <w:rsid w:val="00082764"/>
    <w:rsid w:val="00082801"/>
    <w:rsid w:val="0008293A"/>
    <w:rsid w:val="00083089"/>
    <w:rsid w:val="00083630"/>
    <w:rsid w:val="00084B64"/>
    <w:rsid w:val="00085B33"/>
    <w:rsid w:val="00086122"/>
    <w:rsid w:val="0008659D"/>
    <w:rsid w:val="000869F4"/>
    <w:rsid w:val="00086B27"/>
    <w:rsid w:val="00087311"/>
    <w:rsid w:val="00090364"/>
    <w:rsid w:val="00090A7C"/>
    <w:rsid w:val="000914F6"/>
    <w:rsid w:val="00092985"/>
    <w:rsid w:val="000936A6"/>
    <w:rsid w:val="00093B1A"/>
    <w:rsid w:val="00094CAA"/>
    <w:rsid w:val="0009561F"/>
    <w:rsid w:val="00096B60"/>
    <w:rsid w:val="0009738B"/>
    <w:rsid w:val="000A025C"/>
    <w:rsid w:val="000A0B6D"/>
    <w:rsid w:val="000A1EE7"/>
    <w:rsid w:val="000A30D7"/>
    <w:rsid w:val="000A3812"/>
    <w:rsid w:val="000A46C3"/>
    <w:rsid w:val="000A4DE6"/>
    <w:rsid w:val="000A5A71"/>
    <w:rsid w:val="000A661F"/>
    <w:rsid w:val="000B1DF1"/>
    <w:rsid w:val="000B2054"/>
    <w:rsid w:val="000B2E93"/>
    <w:rsid w:val="000B30F0"/>
    <w:rsid w:val="000B42BD"/>
    <w:rsid w:val="000B480C"/>
    <w:rsid w:val="000B5A67"/>
    <w:rsid w:val="000B6E97"/>
    <w:rsid w:val="000B6EA1"/>
    <w:rsid w:val="000C008D"/>
    <w:rsid w:val="000C3ECF"/>
    <w:rsid w:val="000C5713"/>
    <w:rsid w:val="000C5877"/>
    <w:rsid w:val="000C5BA4"/>
    <w:rsid w:val="000C6D5B"/>
    <w:rsid w:val="000D0ED6"/>
    <w:rsid w:val="000D2035"/>
    <w:rsid w:val="000D2509"/>
    <w:rsid w:val="000D2870"/>
    <w:rsid w:val="000D34E9"/>
    <w:rsid w:val="000D4662"/>
    <w:rsid w:val="000E030E"/>
    <w:rsid w:val="000E11D8"/>
    <w:rsid w:val="000E28EA"/>
    <w:rsid w:val="000E5AE6"/>
    <w:rsid w:val="000E720D"/>
    <w:rsid w:val="000E764D"/>
    <w:rsid w:val="000E7C89"/>
    <w:rsid w:val="000F0BC8"/>
    <w:rsid w:val="000F0BCE"/>
    <w:rsid w:val="000F0FD8"/>
    <w:rsid w:val="000F1AEC"/>
    <w:rsid w:val="000F21B9"/>
    <w:rsid w:val="000F312C"/>
    <w:rsid w:val="000F4479"/>
    <w:rsid w:val="000F542A"/>
    <w:rsid w:val="000F6C09"/>
    <w:rsid w:val="000F739B"/>
    <w:rsid w:val="000F75B9"/>
    <w:rsid w:val="000F7890"/>
    <w:rsid w:val="0010142D"/>
    <w:rsid w:val="00102CDA"/>
    <w:rsid w:val="00105538"/>
    <w:rsid w:val="00106F9A"/>
    <w:rsid w:val="00107432"/>
    <w:rsid w:val="00107BEB"/>
    <w:rsid w:val="00113290"/>
    <w:rsid w:val="00113EAE"/>
    <w:rsid w:val="001145F8"/>
    <w:rsid w:val="0011744E"/>
    <w:rsid w:val="0011761E"/>
    <w:rsid w:val="00117E8D"/>
    <w:rsid w:val="00117EBC"/>
    <w:rsid w:val="00122292"/>
    <w:rsid w:val="00124B3A"/>
    <w:rsid w:val="00124E12"/>
    <w:rsid w:val="0012532A"/>
    <w:rsid w:val="00125554"/>
    <w:rsid w:val="001257BD"/>
    <w:rsid w:val="00126B1E"/>
    <w:rsid w:val="00132717"/>
    <w:rsid w:val="0013500A"/>
    <w:rsid w:val="00135D41"/>
    <w:rsid w:val="00140E5D"/>
    <w:rsid w:val="00141A5E"/>
    <w:rsid w:val="00141D4C"/>
    <w:rsid w:val="00143C88"/>
    <w:rsid w:val="0014410A"/>
    <w:rsid w:val="00144128"/>
    <w:rsid w:val="00144566"/>
    <w:rsid w:val="00145801"/>
    <w:rsid w:val="00146F51"/>
    <w:rsid w:val="001470AE"/>
    <w:rsid w:val="00147B2F"/>
    <w:rsid w:val="00150CF8"/>
    <w:rsid w:val="0015107A"/>
    <w:rsid w:val="001527C3"/>
    <w:rsid w:val="001531D1"/>
    <w:rsid w:val="001553A1"/>
    <w:rsid w:val="001553D2"/>
    <w:rsid w:val="00156946"/>
    <w:rsid w:val="00157330"/>
    <w:rsid w:val="001620EB"/>
    <w:rsid w:val="00162D53"/>
    <w:rsid w:val="0016527C"/>
    <w:rsid w:val="001656DB"/>
    <w:rsid w:val="001665E5"/>
    <w:rsid w:val="00167019"/>
    <w:rsid w:val="00167647"/>
    <w:rsid w:val="00170994"/>
    <w:rsid w:val="001716C0"/>
    <w:rsid w:val="001736BC"/>
    <w:rsid w:val="00173748"/>
    <w:rsid w:val="00173D9F"/>
    <w:rsid w:val="00174B33"/>
    <w:rsid w:val="001756A2"/>
    <w:rsid w:val="001756F2"/>
    <w:rsid w:val="001757E3"/>
    <w:rsid w:val="00176BD7"/>
    <w:rsid w:val="00177838"/>
    <w:rsid w:val="00177ABC"/>
    <w:rsid w:val="00177FC9"/>
    <w:rsid w:val="00180992"/>
    <w:rsid w:val="00183BA6"/>
    <w:rsid w:val="00183D80"/>
    <w:rsid w:val="00184F11"/>
    <w:rsid w:val="001850ED"/>
    <w:rsid w:val="00185E09"/>
    <w:rsid w:val="001872DA"/>
    <w:rsid w:val="0018744F"/>
    <w:rsid w:val="0019002E"/>
    <w:rsid w:val="0019068F"/>
    <w:rsid w:val="00190813"/>
    <w:rsid w:val="00191877"/>
    <w:rsid w:val="001924C2"/>
    <w:rsid w:val="00195C73"/>
    <w:rsid w:val="001A122B"/>
    <w:rsid w:val="001A16FE"/>
    <w:rsid w:val="001A33F2"/>
    <w:rsid w:val="001A392A"/>
    <w:rsid w:val="001A3C8A"/>
    <w:rsid w:val="001A51F7"/>
    <w:rsid w:val="001A54CD"/>
    <w:rsid w:val="001A6720"/>
    <w:rsid w:val="001A6C18"/>
    <w:rsid w:val="001A6C8E"/>
    <w:rsid w:val="001A716D"/>
    <w:rsid w:val="001A75D4"/>
    <w:rsid w:val="001B186B"/>
    <w:rsid w:val="001B4489"/>
    <w:rsid w:val="001B5985"/>
    <w:rsid w:val="001B6BC1"/>
    <w:rsid w:val="001C3A3B"/>
    <w:rsid w:val="001C4E2E"/>
    <w:rsid w:val="001C732C"/>
    <w:rsid w:val="001D1C0C"/>
    <w:rsid w:val="001D1F96"/>
    <w:rsid w:val="001D2D68"/>
    <w:rsid w:val="001D4208"/>
    <w:rsid w:val="001D6142"/>
    <w:rsid w:val="001D650E"/>
    <w:rsid w:val="001D71DE"/>
    <w:rsid w:val="001E2A9D"/>
    <w:rsid w:val="001E4152"/>
    <w:rsid w:val="001E4E09"/>
    <w:rsid w:val="001E5B00"/>
    <w:rsid w:val="001E6F72"/>
    <w:rsid w:val="001E7139"/>
    <w:rsid w:val="001E770B"/>
    <w:rsid w:val="001F0255"/>
    <w:rsid w:val="001F079A"/>
    <w:rsid w:val="001F1238"/>
    <w:rsid w:val="001F1450"/>
    <w:rsid w:val="001F2994"/>
    <w:rsid w:val="001F4DB6"/>
    <w:rsid w:val="001F50D8"/>
    <w:rsid w:val="001F58B3"/>
    <w:rsid w:val="001F60A4"/>
    <w:rsid w:val="001F711D"/>
    <w:rsid w:val="001F7C60"/>
    <w:rsid w:val="002027E4"/>
    <w:rsid w:val="00203494"/>
    <w:rsid w:val="0020367B"/>
    <w:rsid w:val="00203EB9"/>
    <w:rsid w:val="00204ACA"/>
    <w:rsid w:val="0020581E"/>
    <w:rsid w:val="002058E1"/>
    <w:rsid w:val="002068B4"/>
    <w:rsid w:val="00207331"/>
    <w:rsid w:val="00210B8A"/>
    <w:rsid w:val="0021391F"/>
    <w:rsid w:val="0021590D"/>
    <w:rsid w:val="00216C2C"/>
    <w:rsid w:val="00220C81"/>
    <w:rsid w:val="00220D90"/>
    <w:rsid w:val="00221759"/>
    <w:rsid w:val="00223D4F"/>
    <w:rsid w:val="002257C7"/>
    <w:rsid w:val="002257D9"/>
    <w:rsid w:val="002267D3"/>
    <w:rsid w:val="00230B0B"/>
    <w:rsid w:val="00232788"/>
    <w:rsid w:val="00232A16"/>
    <w:rsid w:val="002376C7"/>
    <w:rsid w:val="00241347"/>
    <w:rsid w:val="00241972"/>
    <w:rsid w:val="00242822"/>
    <w:rsid w:val="00242874"/>
    <w:rsid w:val="00242E17"/>
    <w:rsid w:val="00243ED5"/>
    <w:rsid w:val="0024579F"/>
    <w:rsid w:val="00245A7E"/>
    <w:rsid w:val="00245B69"/>
    <w:rsid w:val="00246A05"/>
    <w:rsid w:val="00250354"/>
    <w:rsid w:val="00250BB2"/>
    <w:rsid w:val="00252826"/>
    <w:rsid w:val="00257362"/>
    <w:rsid w:val="00261D45"/>
    <w:rsid w:val="00264154"/>
    <w:rsid w:val="00270DAF"/>
    <w:rsid w:val="00272891"/>
    <w:rsid w:val="0027320B"/>
    <w:rsid w:val="002738D4"/>
    <w:rsid w:val="00273F6B"/>
    <w:rsid w:val="002752A1"/>
    <w:rsid w:val="00276955"/>
    <w:rsid w:val="00280C5E"/>
    <w:rsid w:val="00280F11"/>
    <w:rsid w:val="00281AEA"/>
    <w:rsid w:val="00283E52"/>
    <w:rsid w:val="0028437C"/>
    <w:rsid w:val="00284F33"/>
    <w:rsid w:val="002853B6"/>
    <w:rsid w:val="00285778"/>
    <w:rsid w:val="00285C9F"/>
    <w:rsid w:val="00285E94"/>
    <w:rsid w:val="00291563"/>
    <w:rsid w:val="00292962"/>
    <w:rsid w:val="002936F1"/>
    <w:rsid w:val="002944AE"/>
    <w:rsid w:val="00296146"/>
    <w:rsid w:val="002A34F9"/>
    <w:rsid w:val="002A3D72"/>
    <w:rsid w:val="002A4157"/>
    <w:rsid w:val="002A48E5"/>
    <w:rsid w:val="002A5F99"/>
    <w:rsid w:val="002A640A"/>
    <w:rsid w:val="002A7A87"/>
    <w:rsid w:val="002B09F4"/>
    <w:rsid w:val="002B2207"/>
    <w:rsid w:val="002B3BE7"/>
    <w:rsid w:val="002B653A"/>
    <w:rsid w:val="002C03DD"/>
    <w:rsid w:val="002C197B"/>
    <w:rsid w:val="002C1BA4"/>
    <w:rsid w:val="002C5BC4"/>
    <w:rsid w:val="002C5C10"/>
    <w:rsid w:val="002C6167"/>
    <w:rsid w:val="002C675A"/>
    <w:rsid w:val="002C710E"/>
    <w:rsid w:val="002D1158"/>
    <w:rsid w:val="002D250A"/>
    <w:rsid w:val="002D2F9E"/>
    <w:rsid w:val="002D7347"/>
    <w:rsid w:val="002D782D"/>
    <w:rsid w:val="002D7E79"/>
    <w:rsid w:val="002E085B"/>
    <w:rsid w:val="002E1766"/>
    <w:rsid w:val="002E1845"/>
    <w:rsid w:val="002E1CBE"/>
    <w:rsid w:val="002E4091"/>
    <w:rsid w:val="002E4280"/>
    <w:rsid w:val="002E6078"/>
    <w:rsid w:val="002E6247"/>
    <w:rsid w:val="002E70FF"/>
    <w:rsid w:val="002E723B"/>
    <w:rsid w:val="002F2BFA"/>
    <w:rsid w:val="002F2FC0"/>
    <w:rsid w:val="002F3786"/>
    <w:rsid w:val="002F3A47"/>
    <w:rsid w:val="002F4AF4"/>
    <w:rsid w:val="002F4B39"/>
    <w:rsid w:val="002F5592"/>
    <w:rsid w:val="002F6477"/>
    <w:rsid w:val="002F6A6F"/>
    <w:rsid w:val="00301B32"/>
    <w:rsid w:val="00301D7E"/>
    <w:rsid w:val="00303B44"/>
    <w:rsid w:val="00305023"/>
    <w:rsid w:val="00311DC4"/>
    <w:rsid w:val="00312D3A"/>
    <w:rsid w:val="0031538E"/>
    <w:rsid w:val="003163FA"/>
    <w:rsid w:val="003164BD"/>
    <w:rsid w:val="00316899"/>
    <w:rsid w:val="00316901"/>
    <w:rsid w:val="00317897"/>
    <w:rsid w:val="00320C29"/>
    <w:rsid w:val="00320D57"/>
    <w:rsid w:val="003213C5"/>
    <w:rsid w:val="0032223D"/>
    <w:rsid w:val="00323038"/>
    <w:rsid w:val="00323304"/>
    <w:rsid w:val="00323800"/>
    <w:rsid w:val="00324DFC"/>
    <w:rsid w:val="003265EC"/>
    <w:rsid w:val="00327604"/>
    <w:rsid w:val="00327739"/>
    <w:rsid w:val="00327EC1"/>
    <w:rsid w:val="0033139D"/>
    <w:rsid w:val="00331C5D"/>
    <w:rsid w:val="00331F7F"/>
    <w:rsid w:val="00333225"/>
    <w:rsid w:val="00335C60"/>
    <w:rsid w:val="00337413"/>
    <w:rsid w:val="00337662"/>
    <w:rsid w:val="0034193D"/>
    <w:rsid w:val="00342042"/>
    <w:rsid w:val="003450BA"/>
    <w:rsid w:val="003467EB"/>
    <w:rsid w:val="00347045"/>
    <w:rsid w:val="00347A2D"/>
    <w:rsid w:val="00350FFC"/>
    <w:rsid w:val="00351677"/>
    <w:rsid w:val="003516E8"/>
    <w:rsid w:val="0035173A"/>
    <w:rsid w:val="00351AB9"/>
    <w:rsid w:val="003523FD"/>
    <w:rsid w:val="00352C80"/>
    <w:rsid w:val="0035509F"/>
    <w:rsid w:val="003561B4"/>
    <w:rsid w:val="00356751"/>
    <w:rsid w:val="00356A2C"/>
    <w:rsid w:val="00357D9B"/>
    <w:rsid w:val="00357F4A"/>
    <w:rsid w:val="00360630"/>
    <w:rsid w:val="003606E1"/>
    <w:rsid w:val="00360757"/>
    <w:rsid w:val="00361315"/>
    <w:rsid w:val="00361612"/>
    <w:rsid w:val="003621EC"/>
    <w:rsid w:val="00364325"/>
    <w:rsid w:val="00364C9C"/>
    <w:rsid w:val="00365788"/>
    <w:rsid w:val="003704DA"/>
    <w:rsid w:val="003712C7"/>
    <w:rsid w:val="00371985"/>
    <w:rsid w:val="00374096"/>
    <w:rsid w:val="003751A8"/>
    <w:rsid w:val="003754F2"/>
    <w:rsid w:val="00380FAA"/>
    <w:rsid w:val="00384B28"/>
    <w:rsid w:val="003851C0"/>
    <w:rsid w:val="00385A77"/>
    <w:rsid w:val="00385F08"/>
    <w:rsid w:val="00386996"/>
    <w:rsid w:val="00386B67"/>
    <w:rsid w:val="00390242"/>
    <w:rsid w:val="00391211"/>
    <w:rsid w:val="003936FD"/>
    <w:rsid w:val="003A0327"/>
    <w:rsid w:val="003A05F9"/>
    <w:rsid w:val="003A279D"/>
    <w:rsid w:val="003A34FA"/>
    <w:rsid w:val="003A3CB1"/>
    <w:rsid w:val="003A3D56"/>
    <w:rsid w:val="003A3E6E"/>
    <w:rsid w:val="003A40DF"/>
    <w:rsid w:val="003A608A"/>
    <w:rsid w:val="003A7B62"/>
    <w:rsid w:val="003A7F29"/>
    <w:rsid w:val="003B1BAD"/>
    <w:rsid w:val="003B1EA8"/>
    <w:rsid w:val="003B239E"/>
    <w:rsid w:val="003B2798"/>
    <w:rsid w:val="003B3265"/>
    <w:rsid w:val="003B3B50"/>
    <w:rsid w:val="003C0569"/>
    <w:rsid w:val="003C0A4C"/>
    <w:rsid w:val="003C0FA6"/>
    <w:rsid w:val="003C1483"/>
    <w:rsid w:val="003C2C63"/>
    <w:rsid w:val="003C2E92"/>
    <w:rsid w:val="003C33A2"/>
    <w:rsid w:val="003C36FA"/>
    <w:rsid w:val="003C52C1"/>
    <w:rsid w:val="003C698E"/>
    <w:rsid w:val="003D05B2"/>
    <w:rsid w:val="003D17BB"/>
    <w:rsid w:val="003D1FEF"/>
    <w:rsid w:val="003D2F8E"/>
    <w:rsid w:val="003D3E42"/>
    <w:rsid w:val="003D6C43"/>
    <w:rsid w:val="003D76A9"/>
    <w:rsid w:val="003E0B4B"/>
    <w:rsid w:val="003E1820"/>
    <w:rsid w:val="003E2BBA"/>
    <w:rsid w:val="003E300D"/>
    <w:rsid w:val="003E356A"/>
    <w:rsid w:val="003E41DD"/>
    <w:rsid w:val="003E506B"/>
    <w:rsid w:val="003E6E2E"/>
    <w:rsid w:val="003F06D4"/>
    <w:rsid w:val="003F108C"/>
    <w:rsid w:val="003F16F6"/>
    <w:rsid w:val="003F17B7"/>
    <w:rsid w:val="003F3362"/>
    <w:rsid w:val="003F433D"/>
    <w:rsid w:val="003F4F83"/>
    <w:rsid w:val="003F6043"/>
    <w:rsid w:val="003F6060"/>
    <w:rsid w:val="003F7273"/>
    <w:rsid w:val="003F72B0"/>
    <w:rsid w:val="0040109F"/>
    <w:rsid w:val="00401C70"/>
    <w:rsid w:val="004034AB"/>
    <w:rsid w:val="00403511"/>
    <w:rsid w:val="004038F6"/>
    <w:rsid w:val="00406DE0"/>
    <w:rsid w:val="00406EA6"/>
    <w:rsid w:val="00407AC0"/>
    <w:rsid w:val="00407F77"/>
    <w:rsid w:val="00411970"/>
    <w:rsid w:val="004131BB"/>
    <w:rsid w:val="004141C3"/>
    <w:rsid w:val="00414BD3"/>
    <w:rsid w:val="00416827"/>
    <w:rsid w:val="00417328"/>
    <w:rsid w:val="00417C6F"/>
    <w:rsid w:val="00420B4A"/>
    <w:rsid w:val="00420C1B"/>
    <w:rsid w:val="00420E2F"/>
    <w:rsid w:val="00421EC9"/>
    <w:rsid w:val="00422515"/>
    <w:rsid w:val="0042258B"/>
    <w:rsid w:val="004228D7"/>
    <w:rsid w:val="0042325A"/>
    <w:rsid w:val="004245E0"/>
    <w:rsid w:val="004270BF"/>
    <w:rsid w:val="00427530"/>
    <w:rsid w:val="0042757D"/>
    <w:rsid w:val="004277DD"/>
    <w:rsid w:val="00430DBF"/>
    <w:rsid w:val="0043104C"/>
    <w:rsid w:val="004339AC"/>
    <w:rsid w:val="00433F16"/>
    <w:rsid w:val="00434264"/>
    <w:rsid w:val="0043697E"/>
    <w:rsid w:val="0043749A"/>
    <w:rsid w:val="00440A59"/>
    <w:rsid w:val="004419B2"/>
    <w:rsid w:val="00444420"/>
    <w:rsid w:val="00444963"/>
    <w:rsid w:val="00444DCA"/>
    <w:rsid w:val="004451B0"/>
    <w:rsid w:val="0044636D"/>
    <w:rsid w:val="0044685D"/>
    <w:rsid w:val="00447247"/>
    <w:rsid w:val="00447A51"/>
    <w:rsid w:val="00450791"/>
    <w:rsid w:val="0045097A"/>
    <w:rsid w:val="00450AC0"/>
    <w:rsid w:val="00451A4A"/>
    <w:rsid w:val="004529CA"/>
    <w:rsid w:val="0045333B"/>
    <w:rsid w:val="00453445"/>
    <w:rsid w:val="0045351E"/>
    <w:rsid w:val="0045390E"/>
    <w:rsid w:val="00453B9A"/>
    <w:rsid w:val="00454FD8"/>
    <w:rsid w:val="00455186"/>
    <w:rsid w:val="00456419"/>
    <w:rsid w:val="00457E96"/>
    <w:rsid w:val="0046008E"/>
    <w:rsid w:val="004609C1"/>
    <w:rsid w:val="004616B6"/>
    <w:rsid w:val="004619DB"/>
    <w:rsid w:val="004625A9"/>
    <w:rsid w:val="00462F61"/>
    <w:rsid w:val="00462F8B"/>
    <w:rsid w:val="00464B96"/>
    <w:rsid w:val="00464BCE"/>
    <w:rsid w:val="00465000"/>
    <w:rsid w:val="004654A3"/>
    <w:rsid w:val="0046560C"/>
    <w:rsid w:val="004660A3"/>
    <w:rsid w:val="004668FC"/>
    <w:rsid w:val="0047454B"/>
    <w:rsid w:val="004800F9"/>
    <w:rsid w:val="004838F9"/>
    <w:rsid w:val="00483F24"/>
    <w:rsid w:val="00484685"/>
    <w:rsid w:val="00486108"/>
    <w:rsid w:val="00486B42"/>
    <w:rsid w:val="00486EBD"/>
    <w:rsid w:val="0049159B"/>
    <w:rsid w:val="00491C52"/>
    <w:rsid w:val="00492BB3"/>
    <w:rsid w:val="004959FF"/>
    <w:rsid w:val="004A00B1"/>
    <w:rsid w:val="004A1EC8"/>
    <w:rsid w:val="004A2152"/>
    <w:rsid w:val="004A27C8"/>
    <w:rsid w:val="004A53E3"/>
    <w:rsid w:val="004B0085"/>
    <w:rsid w:val="004B08C1"/>
    <w:rsid w:val="004B09DB"/>
    <w:rsid w:val="004B0BAD"/>
    <w:rsid w:val="004B1692"/>
    <w:rsid w:val="004B1DD9"/>
    <w:rsid w:val="004B386E"/>
    <w:rsid w:val="004B49DC"/>
    <w:rsid w:val="004B4BD3"/>
    <w:rsid w:val="004B7174"/>
    <w:rsid w:val="004B79FE"/>
    <w:rsid w:val="004B7D6A"/>
    <w:rsid w:val="004C5950"/>
    <w:rsid w:val="004C5C3B"/>
    <w:rsid w:val="004C641C"/>
    <w:rsid w:val="004C77A3"/>
    <w:rsid w:val="004C7D49"/>
    <w:rsid w:val="004D06FF"/>
    <w:rsid w:val="004D232B"/>
    <w:rsid w:val="004D29D2"/>
    <w:rsid w:val="004D325F"/>
    <w:rsid w:val="004D4A55"/>
    <w:rsid w:val="004D551E"/>
    <w:rsid w:val="004D55AE"/>
    <w:rsid w:val="004D5730"/>
    <w:rsid w:val="004D7AE7"/>
    <w:rsid w:val="004D7B0C"/>
    <w:rsid w:val="004E0374"/>
    <w:rsid w:val="004E057E"/>
    <w:rsid w:val="004E4A66"/>
    <w:rsid w:val="004F39B4"/>
    <w:rsid w:val="004F675A"/>
    <w:rsid w:val="004F7C24"/>
    <w:rsid w:val="00501957"/>
    <w:rsid w:val="00501B2B"/>
    <w:rsid w:val="00502B9C"/>
    <w:rsid w:val="005030B3"/>
    <w:rsid w:val="00503D04"/>
    <w:rsid w:val="00504FA2"/>
    <w:rsid w:val="0050504A"/>
    <w:rsid w:val="0050524B"/>
    <w:rsid w:val="0050594C"/>
    <w:rsid w:val="00506427"/>
    <w:rsid w:val="00507D24"/>
    <w:rsid w:val="005102E7"/>
    <w:rsid w:val="00511603"/>
    <w:rsid w:val="00511CF9"/>
    <w:rsid w:val="00511D2A"/>
    <w:rsid w:val="00514821"/>
    <w:rsid w:val="00515126"/>
    <w:rsid w:val="00516089"/>
    <w:rsid w:val="00520B63"/>
    <w:rsid w:val="00520D58"/>
    <w:rsid w:val="00523492"/>
    <w:rsid w:val="00523B8C"/>
    <w:rsid w:val="005257EA"/>
    <w:rsid w:val="005260E2"/>
    <w:rsid w:val="00527110"/>
    <w:rsid w:val="005309A2"/>
    <w:rsid w:val="00532226"/>
    <w:rsid w:val="005322E1"/>
    <w:rsid w:val="005331B0"/>
    <w:rsid w:val="0053373A"/>
    <w:rsid w:val="00534B8F"/>
    <w:rsid w:val="00535DA9"/>
    <w:rsid w:val="00535F3E"/>
    <w:rsid w:val="005362E1"/>
    <w:rsid w:val="00540757"/>
    <w:rsid w:val="0054112C"/>
    <w:rsid w:val="00542961"/>
    <w:rsid w:val="00542EED"/>
    <w:rsid w:val="005431AA"/>
    <w:rsid w:val="00543A92"/>
    <w:rsid w:val="00543D87"/>
    <w:rsid w:val="00544B92"/>
    <w:rsid w:val="00544EB5"/>
    <w:rsid w:val="005456FE"/>
    <w:rsid w:val="005476A7"/>
    <w:rsid w:val="00547BB8"/>
    <w:rsid w:val="005515DF"/>
    <w:rsid w:val="0055203A"/>
    <w:rsid w:val="005524C5"/>
    <w:rsid w:val="005539B4"/>
    <w:rsid w:val="00553ACC"/>
    <w:rsid w:val="00554FF9"/>
    <w:rsid w:val="0055530A"/>
    <w:rsid w:val="00555548"/>
    <w:rsid w:val="005566D2"/>
    <w:rsid w:val="00556B4B"/>
    <w:rsid w:val="0056004E"/>
    <w:rsid w:val="00560FE6"/>
    <w:rsid w:val="00561A53"/>
    <w:rsid w:val="00562463"/>
    <w:rsid w:val="0056266A"/>
    <w:rsid w:val="00562F6B"/>
    <w:rsid w:val="00563B9A"/>
    <w:rsid w:val="00566807"/>
    <w:rsid w:val="00567FCD"/>
    <w:rsid w:val="005702D4"/>
    <w:rsid w:val="0057090B"/>
    <w:rsid w:val="00570D9A"/>
    <w:rsid w:val="005711F4"/>
    <w:rsid w:val="00574BC2"/>
    <w:rsid w:val="00576351"/>
    <w:rsid w:val="005812F1"/>
    <w:rsid w:val="00581C08"/>
    <w:rsid w:val="00582CF6"/>
    <w:rsid w:val="00583880"/>
    <w:rsid w:val="005845B0"/>
    <w:rsid w:val="00584A9C"/>
    <w:rsid w:val="00585632"/>
    <w:rsid w:val="005856E4"/>
    <w:rsid w:val="00585A98"/>
    <w:rsid w:val="00585EEB"/>
    <w:rsid w:val="0058690E"/>
    <w:rsid w:val="00592121"/>
    <w:rsid w:val="00592EAF"/>
    <w:rsid w:val="005939B9"/>
    <w:rsid w:val="00594839"/>
    <w:rsid w:val="0059566D"/>
    <w:rsid w:val="005958B7"/>
    <w:rsid w:val="00596C1F"/>
    <w:rsid w:val="005977CF"/>
    <w:rsid w:val="005A0B2B"/>
    <w:rsid w:val="005A12D7"/>
    <w:rsid w:val="005A22BB"/>
    <w:rsid w:val="005A306E"/>
    <w:rsid w:val="005A43D1"/>
    <w:rsid w:val="005A4971"/>
    <w:rsid w:val="005A75A6"/>
    <w:rsid w:val="005B2059"/>
    <w:rsid w:val="005B2599"/>
    <w:rsid w:val="005B268B"/>
    <w:rsid w:val="005B44AD"/>
    <w:rsid w:val="005B5EA9"/>
    <w:rsid w:val="005B62AE"/>
    <w:rsid w:val="005B6DD1"/>
    <w:rsid w:val="005B793D"/>
    <w:rsid w:val="005B79E8"/>
    <w:rsid w:val="005C08D3"/>
    <w:rsid w:val="005C25FA"/>
    <w:rsid w:val="005C3680"/>
    <w:rsid w:val="005C7668"/>
    <w:rsid w:val="005D0731"/>
    <w:rsid w:val="005D0D0D"/>
    <w:rsid w:val="005D11C5"/>
    <w:rsid w:val="005D1D42"/>
    <w:rsid w:val="005D1FD8"/>
    <w:rsid w:val="005D2DA6"/>
    <w:rsid w:val="005D2ECB"/>
    <w:rsid w:val="005D2FFE"/>
    <w:rsid w:val="005D52EB"/>
    <w:rsid w:val="005E000C"/>
    <w:rsid w:val="005E0391"/>
    <w:rsid w:val="005E0A81"/>
    <w:rsid w:val="005E42EF"/>
    <w:rsid w:val="005E5BBD"/>
    <w:rsid w:val="005E69D2"/>
    <w:rsid w:val="005E6B3A"/>
    <w:rsid w:val="005F3734"/>
    <w:rsid w:val="005F54A4"/>
    <w:rsid w:val="005F740E"/>
    <w:rsid w:val="005F74C3"/>
    <w:rsid w:val="0060205C"/>
    <w:rsid w:val="00602B59"/>
    <w:rsid w:val="00602F0E"/>
    <w:rsid w:val="006054D4"/>
    <w:rsid w:val="00605A9F"/>
    <w:rsid w:val="00606677"/>
    <w:rsid w:val="00607194"/>
    <w:rsid w:val="00611BB1"/>
    <w:rsid w:val="006147FC"/>
    <w:rsid w:val="006179C4"/>
    <w:rsid w:val="0062034B"/>
    <w:rsid w:val="006216FD"/>
    <w:rsid w:val="00622B23"/>
    <w:rsid w:val="00623043"/>
    <w:rsid w:val="00625D9F"/>
    <w:rsid w:val="00627283"/>
    <w:rsid w:val="006300C2"/>
    <w:rsid w:val="0063062F"/>
    <w:rsid w:val="00630A84"/>
    <w:rsid w:val="00631506"/>
    <w:rsid w:val="006317D4"/>
    <w:rsid w:val="00631AA3"/>
    <w:rsid w:val="006321E6"/>
    <w:rsid w:val="0063407A"/>
    <w:rsid w:val="00637BFA"/>
    <w:rsid w:val="006418C2"/>
    <w:rsid w:val="00641D5A"/>
    <w:rsid w:val="006427B6"/>
    <w:rsid w:val="00645054"/>
    <w:rsid w:val="00645D7F"/>
    <w:rsid w:val="00650DDD"/>
    <w:rsid w:val="00650FFF"/>
    <w:rsid w:val="00651475"/>
    <w:rsid w:val="00652D5B"/>
    <w:rsid w:val="00652DE7"/>
    <w:rsid w:val="00653A5C"/>
    <w:rsid w:val="00653AD9"/>
    <w:rsid w:val="00653C77"/>
    <w:rsid w:val="00656053"/>
    <w:rsid w:val="00657D77"/>
    <w:rsid w:val="00657E0B"/>
    <w:rsid w:val="006603FB"/>
    <w:rsid w:val="00661E15"/>
    <w:rsid w:val="0066206A"/>
    <w:rsid w:val="0066395F"/>
    <w:rsid w:val="00663A54"/>
    <w:rsid w:val="006661CD"/>
    <w:rsid w:val="00667A83"/>
    <w:rsid w:val="00667BAB"/>
    <w:rsid w:val="00667D72"/>
    <w:rsid w:val="00671400"/>
    <w:rsid w:val="00671D9B"/>
    <w:rsid w:val="00674A24"/>
    <w:rsid w:val="00674C58"/>
    <w:rsid w:val="00674EA5"/>
    <w:rsid w:val="006808B4"/>
    <w:rsid w:val="006816B7"/>
    <w:rsid w:val="00683C27"/>
    <w:rsid w:val="0068510E"/>
    <w:rsid w:val="006858D8"/>
    <w:rsid w:val="00685BBC"/>
    <w:rsid w:val="006877C5"/>
    <w:rsid w:val="00693124"/>
    <w:rsid w:val="00695CA4"/>
    <w:rsid w:val="00696CB8"/>
    <w:rsid w:val="00697FB9"/>
    <w:rsid w:val="006A17DC"/>
    <w:rsid w:val="006A3352"/>
    <w:rsid w:val="006A473B"/>
    <w:rsid w:val="006A5A3E"/>
    <w:rsid w:val="006B0C32"/>
    <w:rsid w:val="006B15E1"/>
    <w:rsid w:val="006B161D"/>
    <w:rsid w:val="006B1EAA"/>
    <w:rsid w:val="006B3453"/>
    <w:rsid w:val="006B57C4"/>
    <w:rsid w:val="006B5F76"/>
    <w:rsid w:val="006B608F"/>
    <w:rsid w:val="006B6C0B"/>
    <w:rsid w:val="006B70CE"/>
    <w:rsid w:val="006B7532"/>
    <w:rsid w:val="006C0027"/>
    <w:rsid w:val="006C079E"/>
    <w:rsid w:val="006C18F8"/>
    <w:rsid w:val="006C7B95"/>
    <w:rsid w:val="006D02F8"/>
    <w:rsid w:val="006D05BB"/>
    <w:rsid w:val="006D156B"/>
    <w:rsid w:val="006D3AFE"/>
    <w:rsid w:val="006D3FB4"/>
    <w:rsid w:val="006D444A"/>
    <w:rsid w:val="006D49BD"/>
    <w:rsid w:val="006D5CE6"/>
    <w:rsid w:val="006D5FD0"/>
    <w:rsid w:val="006D680D"/>
    <w:rsid w:val="006D6B4A"/>
    <w:rsid w:val="006E0F8A"/>
    <w:rsid w:val="006E1452"/>
    <w:rsid w:val="006E1479"/>
    <w:rsid w:val="006E150D"/>
    <w:rsid w:val="006E1FEB"/>
    <w:rsid w:val="006E359F"/>
    <w:rsid w:val="006E36C3"/>
    <w:rsid w:val="006E4869"/>
    <w:rsid w:val="006E4BC6"/>
    <w:rsid w:val="006E5387"/>
    <w:rsid w:val="006E6359"/>
    <w:rsid w:val="006E7A43"/>
    <w:rsid w:val="006E7C9B"/>
    <w:rsid w:val="006F5F27"/>
    <w:rsid w:val="006F6E1F"/>
    <w:rsid w:val="006F7C35"/>
    <w:rsid w:val="007004DD"/>
    <w:rsid w:val="00702EA9"/>
    <w:rsid w:val="00706F1A"/>
    <w:rsid w:val="00707855"/>
    <w:rsid w:val="00707DF0"/>
    <w:rsid w:val="00707EA1"/>
    <w:rsid w:val="0071134B"/>
    <w:rsid w:val="00711E71"/>
    <w:rsid w:val="00711ECA"/>
    <w:rsid w:val="00712700"/>
    <w:rsid w:val="00714F54"/>
    <w:rsid w:val="00715335"/>
    <w:rsid w:val="0071646A"/>
    <w:rsid w:val="00716BA7"/>
    <w:rsid w:val="00717033"/>
    <w:rsid w:val="007170E8"/>
    <w:rsid w:val="00717424"/>
    <w:rsid w:val="007206AF"/>
    <w:rsid w:val="007228A3"/>
    <w:rsid w:val="00723633"/>
    <w:rsid w:val="00724159"/>
    <w:rsid w:val="00725BFE"/>
    <w:rsid w:val="00726594"/>
    <w:rsid w:val="00727B75"/>
    <w:rsid w:val="00730FC5"/>
    <w:rsid w:val="007315FF"/>
    <w:rsid w:val="00731CED"/>
    <w:rsid w:val="00732B5E"/>
    <w:rsid w:val="00733145"/>
    <w:rsid w:val="00733636"/>
    <w:rsid w:val="00733693"/>
    <w:rsid w:val="007341DD"/>
    <w:rsid w:val="00734E21"/>
    <w:rsid w:val="00736373"/>
    <w:rsid w:val="00737F97"/>
    <w:rsid w:val="00743E4C"/>
    <w:rsid w:val="00746033"/>
    <w:rsid w:val="00747078"/>
    <w:rsid w:val="0074791E"/>
    <w:rsid w:val="00747B75"/>
    <w:rsid w:val="0075037D"/>
    <w:rsid w:val="00751C02"/>
    <w:rsid w:val="0075273A"/>
    <w:rsid w:val="007528BF"/>
    <w:rsid w:val="0075557B"/>
    <w:rsid w:val="00756FED"/>
    <w:rsid w:val="0075743E"/>
    <w:rsid w:val="00760156"/>
    <w:rsid w:val="00760D43"/>
    <w:rsid w:val="00761C4B"/>
    <w:rsid w:val="007623C0"/>
    <w:rsid w:val="007628B2"/>
    <w:rsid w:val="00763009"/>
    <w:rsid w:val="00763A60"/>
    <w:rsid w:val="00763D2E"/>
    <w:rsid w:val="00770977"/>
    <w:rsid w:val="00770A91"/>
    <w:rsid w:val="00770C03"/>
    <w:rsid w:val="00772719"/>
    <w:rsid w:val="00772A81"/>
    <w:rsid w:val="00772B77"/>
    <w:rsid w:val="00775DA4"/>
    <w:rsid w:val="00781609"/>
    <w:rsid w:val="00782554"/>
    <w:rsid w:val="0078447D"/>
    <w:rsid w:val="00784F71"/>
    <w:rsid w:val="00786369"/>
    <w:rsid w:val="00787E22"/>
    <w:rsid w:val="007904E0"/>
    <w:rsid w:val="007909DD"/>
    <w:rsid w:val="00790CA2"/>
    <w:rsid w:val="00791D3F"/>
    <w:rsid w:val="00792027"/>
    <w:rsid w:val="00792AD3"/>
    <w:rsid w:val="007961F6"/>
    <w:rsid w:val="00796267"/>
    <w:rsid w:val="007A01D2"/>
    <w:rsid w:val="007A06B7"/>
    <w:rsid w:val="007A0B73"/>
    <w:rsid w:val="007A500F"/>
    <w:rsid w:val="007A509E"/>
    <w:rsid w:val="007A5F11"/>
    <w:rsid w:val="007B15AD"/>
    <w:rsid w:val="007B2198"/>
    <w:rsid w:val="007B27C4"/>
    <w:rsid w:val="007B4165"/>
    <w:rsid w:val="007B4C42"/>
    <w:rsid w:val="007B6EB8"/>
    <w:rsid w:val="007B7B91"/>
    <w:rsid w:val="007C014E"/>
    <w:rsid w:val="007C4BE2"/>
    <w:rsid w:val="007C4C6E"/>
    <w:rsid w:val="007C513D"/>
    <w:rsid w:val="007C773C"/>
    <w:rsid w:val="007D14C5"/>
    <w:rsid w:val="007D187D"/>
    <w:rsid w:val="007D350F"/>
    <w:rsid w:val="007D4D77"/>
    <w:rsid w:val="007D6747"/>
    <w:rsid w:val="007D7062"/>
    <w:rsid w:val="007E13C1"/>
    <w:rsid w:val="007E155D"/>
    <w:rsid w:val="007E1BF8"/>
    <w:rsid w:val="007E1C29"/>
    <w:rsid w:val="007E3287"/>
    <w:rsid w:val="007E4137"/>
    <w:rsid w:val="007E655F"/>
    <w:rsid w:val="007E6A50"/>
    <w:rsid w:val="007E6B57"/>
    <w:rsid w:val="007E7CCB"/>
    <w:rsid w:val="007F0C07"/>
    <w:rsid w:val="007F11FD"/>
    <w:rsid w:val="007F1656"/>
    <w:rsid w:val="007F2184"/>
    <w:rsid w:val="007F2657"/>
    <w:rsid w:val="007F594D"/>
    <w:rsid w:val="007F6E3D"/>
    <w:rsid w:val="007F7301"/>
    <w:rsid w:val="007F74A5"/>
    <w:rsid w:val="007F7A48"/>
    <w:rsid w:val="00801C6C"/>
    <w:rsid w:val="00801DAF"/>
    <w:rsid w:val="00801EDB"/>
    <w:rsid w:val="00802609"/>
    <w:rsid w:val="008027D9"/>
    <w:rsid w:val="008037E7"/>
    <w:rsid w:val="008040FD"/>
    <w:rsid w:val="00804446"/>
    <w:rsid w:val="0080548F"/>
    <w:rsid w:val="00806B23"/>
    <w:rsid w:val="0080701D"/>
    <w:rsid w:val="008104AA"/>
    <w:rsid w:val="0081074F"/>
    <w:rsid w:val="00810E11"/>
    <w:rsid w:val="008131B8"/>
    <w:rsid w:val="00814FB8"/>
    <w:rsid w:val="00817EBF"/>
    <w:rsid w:val="00821324"/>
    <w:rsid w:val="008240E6"/>
    <w:rsid w:val="0082676E"/>
    <w:rsid w:val="008276EA"/>
    <w:rsid w:val="00830A9C"/>
    <w:rsid w:val="0083368D"/>
    <w:rsid w:val="00833800"/>
    <w:rsid w:val="00833802"/>
    <w:rsid w:val="00834145"/>
    <w:rsid w:val="00834CB3"/>
    <w:rsid w:val="00834E88"/>
    <w:rsid w:val="008351A6"/>
    <w:rsid w:val="008354E5"/>
    <w:rsid w:val="00836BDF"/>
    <w:rsid w:val="00836EDD"/>
    <w:rsid w:val="00841AB1"/>
    <w:rsid w:val="00842D79"/>
    <w:rsid w:val="00844013"/>
    <w:rsid w:val="008464ED"/>
    <w:rsid w:val="00846BAC"/>
    <w:rsid w:val="0084744B"/>
    <w:rsid w:val="00852469"/>
    <w:rsid w:val="00853A3D"/>
    <w:rsid w:val="00853D77"/>
    <w:rsid w:val="00854371"/>
    <w:rsid w:val="008547C0"/>
    <w:rsid w:val="008552F8"/>
    <w:rsid w:val="0085553A"/>
    <w:rsid w:val="00856D5D"/>
    <w:rsid w:val="00856E9B"/>
    <w:rsid w:val="00857997"/>
    <w:rsid w:val="00860F05"/>
    <w:rsid w:val="008626AF"/>
    <w:rsid w:val="0086384E"/>
    <w:rsid w:val="00863F4C"/>
    <w:rsid w:val="00864A68"/>
    <w:rsid w:val="00864CCC"/>
    <w:rsid w:val="008661FA"/>
    <w:rsid w:val="0087062A"/>
    <w:rsid w:val="008711C2"/>
    <w:rsid w:val="00872F9D"/>
    <w:rsid w:val="00873F77"/>
    <w:rsid w:val="00875BF1"/>
    <w:rsid w:val="00877D9A"/>
    <w:rsid w:val="008809A6"/>
    <w:rsid w:val="00882BD6"/>
    <w:rsid w:val="0088358C"/>
    <w:rsid w:val="00883FAC"/>
    <w:rsid w:val="00885246"/>
    <w:rsid w:val="00885C99"/>
    <w:rsid w:val="00885E35"/>
    <w:rsid w:val="00885FC9"/>
    <w:rsid w:val="00887783"/>
    <w:rsid w:val="00891419"/>
    <w:rsid w:val="00891FF6"/>
    <w:rsid w:val="00894764"/>
    <w:rsid w:val="00894A78"/>
    <w:rsid w:val="008963AF"/>
    <w:rsid w:val="00897699"/>
    <w:rsid w:val="008A0039"/>
    <w:rsid w:val="008A0190"/>
    <w:rsid w:val="008A0DDE"/>
    <w:rsid w:val="008A24FD"/>
    <w:rsid w:val="008A298D"/>
    <w:rsid w:val="008A30E7"/>
    <w:rsid w:val="008A39C5"/>
    <w:rsid w:val="008A4DBE"/>
    <w:rsid w:val="008A588B"/>
    <w:rsid w:val="008A5C7F"/>
    <w:rsid w:val="008A6434"/>
    <w:rsid w:val="008B113E"/>
    <w:rsid w:val="008B1B31"/>
    <w:rsid w:val="008B22DE"/>
    <w:rsid w:val="008B4268"/>
    <w:rsid w:val="008B681B"/>
    <w:rsid w:val="008B7D39"/>
    <w:rsid w:val="008C0577"/>
    <w:rsid w:val="008C059E"/>
    <w:rsid w:val="008C3798"/>
    <w:rsid w:val="008C3D06"/>
    <w:rsid w:val="008C4FC3"/>
    <w:rsid w:val="008C70EF"/>
    <w:rsid w:val="008C78D9"/>
    <w:rsid w:val="008D045D"/>
    <w:rsid w:val="008D1B77"/>
    <w:rsid w:val="008D63E3"/>
    <w:rsid w:val="008D7550"/>
    <w:rsid w:val="008E1E37"/>
    <w:rsid w:val="008E2763"/>
    <w:rsid w:val="008E39E5"/>
    <w:rsid w:val="008E3BEA"/>
    <w:rsid w:val="008E41B4"/>
    <w:rsid w:val="008E4471"/>
    <w:rsid w:val="008E4D1A"/>
    <w:rsid w:val="008E569B"/>
    <w:rsid w:val="008E5ED0"/>
    <w:rsid w:val="008E7500"/>
    <w:rsid w:val="008F0B3F"/>
    <w:rsid w:val="008F19F3"/>
    <w:rsid w:val="008F22F7"/>
    <w:rsid w:val="008F2762"/>
    <w:rsid w:val="008F4A6C"/>
    <w:rsid w:val="008F5ADF"/>
    <w:rsid w:val="008F5CD1"/>
    <w:rsid w:val="008F5E09"/>
    <w:rsid w:val="008F6784"/>
    <w:rsid w:val="008F7255"/>
    <w:rsid w:val="00900471"/>
    <w:rsid w:val="009007D6"/>
    <w:rsid w:val="00900CF3"/>
    <w:rsid w:val="00900E4B"/>
    <w:rsid w:val="00901022"/>
    <w:rsid w:val="0090523B"/>
    <w:rsid w:val="00905EB8"/>
    <w:rsid w:val="00906483"/>
    <w:rsid w:val="00906AB5"/>
    <w:rsid w:val="00906C48"/>
    <w:rsid w:val="00911932"/>
    <w:rsid w:val="009128D7"/>
    <w:rsid w:val="00912F02"/>
    <w:rsid w:val="00912F77"/>
    <w:rsid w:val="009135F7"/>
    <w:rsid w:val="009141A0"/>
    <w:rsid w:val="00914BEA"/>
    <w:rsid w:val="00915D7E"/>
    <w:rsid w:val="00916E17"/>
    <w:rsid w:val="00917377"/>
    <w:rsid w:val="009203DB"/>
    <w:rsid w:val="00921E4B"/>
    <w:rsid w:val="009229CF"/>
    <w:rsid w:val="00922FDB"/>
    <w:rsid w:val="00925723"/>
    <w:rsid w:val="0092640E"/>
    <w:rsid w:val="00930586"/>
    <w:rsid w:val="009318E3"/>
    <w:rsid w:val="009322D3"/>
    <w:rsid w:val="009334D4"/>
    <w:rsid w:val="0093366D"/>
    <w:rsid w:val="00934E3C"/>
    <w:rsid w:val="009418FA"/>
    <w:rsid w:val="00942080"/>
    <w:rsid w:val="009427E5"/>
    <w:rsid w:val="0094365B"/>
    <w:rsid w:val="00944D3C"/>
    <w:rsid w:val="00946ED4"/>
    <w:rsid w:val="00947D8D"/>
    <w:rsid w:val="0095023C"/>
    <w:rsid w:val="00953119"/>
    <w:rsid w:val="00953615"/>
    <w:rsid w:val="0095469D"/>
    <w:rsid w:val="00955C5F"/>
    <w:rsid w:val="009605EB"/>
    <w:rsid w:val="00960F9D"/>
    <w:rsid w:val="00962433"/>
    <w:rsid w:val="00964B12"/>
    <w:rsid w:val="0097010B"/>
    <w:rsid w:val="009708E0"/>
    <w:rsid w:val="00970EDA"/>
    <w:rsid w:val="00971288"/>
    <w:rsid w:val="0097327F"/>
    <w:rsid w:val="009733BC"/>
    <w:rsid w:val="00975CCA"/>
    <w:rsid w:val="009760EE"/>
    <w:rsid w:val="00976737"/>
    <w:rsid w:val="00976856"/>
    <w:rsid w:val="00977561"/>
    <w:rsid w:val="0098062B"/>
    <w:rsid w:val="00980820"/>
    <w:rsid w:val="009853CE"/>
    <w:rsid w:val="009902FF"/>
    <w:rsid w:val="00990357"/>
    <w:rsid w:val="0099145D"/>
    <w:rsid w:val="009917B8"/>
    <w:rsid w:val="0099196A"/>
    <w:rsid w:val="009928D2"/>
    <w:rsid w:val="0099480E"/>
    <w:rsid w:val="00995011"/>
    <w:rsid w:val="0099768A"/>
    <w:rsid w:val="009B2511"/>
    <w:rsid w:val="009B290F"/>
    <w:rsid w:val="009B2D26"/>
    <w:rsid w:val="009B6600"/>
    <w:rsid w:val="009B6AE0"/>
    <w:rsid w:val="009B6D50"/>
    <w:rsid w:val="009C0939"/>
    <w:rsid w:val="009C3014"/>
    <w:rsid w:val="009C3058"/>
    <w:rsid w:val="009C30DB"/>
    <w:rsid w:val="009C5959"/>
    <w:rsid w:val="009C7313"/>
    <w:rsid w:val="009C7D04"/>
    <w:rsid w:val="009D067F"/>
    <w:rsid w:val="009D103A"/>
    <w:rsid w:val="009D2F75"/>
    <w:rsid w:val="009D3C05"/>
    <w:rsid w:val="009D5BF2"/>
    <w:rsid w:val="009D782C"/>
    <w:rsid w:val="009E1B50"/>
    <w:rsid w:val="009E2754"/>
    <w:rsid w:val="009E3858"/>
    <w:rsid w:val="009E388E"/>
    <w:rsid w:val="009F03B5"/>
    <w:rsid w:val="009F0437"/>
    <w:rsid w:val="009F178C"/>
    <w:rsid w:val="009F2EB9"/>
    <w:rsid w:val="009F3C03"/>
    <w:rsid w:val="009F6793"/>
    <w:rsid w:val="009F6DD1"/>
    <w:rsid w:val="00A0001B"/>
    <w:rsid w:val="00A00B5E"/>
    <w:rsid w:val="00A02BF8"/>
    <w:rsid w:val="00A06F3F"/>
    <w:rsid w:val="00A0721D"/>
    <w:rsid w:val="00A10353"/>
    <w:rsid w:val="00A10F14"/>
    <w:rsid w:val="00A11326"/>
    <w:rsid w:val="00A11CDC"/>
    <w:rsid w:val="00A1229B"/>
    <w:rsid w:val="00A13F2B"/>
    <w:rsid w:val="00A1638D"/>
    <w:rsid w:val="00A2042F"/>
    <w:rsid w:val="00A20CBF"/>
    <w:rsid w:val="00A20D91"/>
    <w:rsid w:val="00A212AB"/>
    <w:rsid w:val="00A2178B"/>
    <w:rsid w:val="00A21DFE"/>
    <w:rsid w:val="00A22D14"/>
    <w:rsid w:val="00A24B15"/>
    <w:rsid w:val="00A24D69"/>
    <w:rsid w:val="00A26C5C"/>
    <w:rsid w:val="00A27329"/>
    <w:rsid w:val="00A334A9"/>
    <w:rsid w:val="00A33AF5"/>
    <w:rsid w:val="00A34109"/>
    <w:rsid w:val="00A35415"/>
    <w:rsid w:val="00A36DC5"/>
    <w:rsid w:val="00A37306"/>
    <w:rsid w:val="00A3786A"/>
    <w:rsid w:val="00A41034"/>
    <w:rsid w:val="00A4129C"/>
    <w:rsid w:val="00A41B4E"/>
    <w:rsid w:val="00A432BF"/>
    <w:rsid w:val="00A43C27"/>
    <w:rsid w:val="00A451BC"/>
    <w:rsid w:val="00A45AA1"/>
    <w:rsid w:val="00A500D7"/>
    <w:rsid w:val="00A52F1A"/>
    <w:rsid w:val="00A53324"/>
    <w:rsid w:val="00A54218"/>
    <w:rsid w:val="00A54D73"/>
    <w:rsid w:val="00A560DE"/>
    <w:rsid w:val="00A60BA2"/>
    <w:rsid w:val="00A63D46"/>
    <w:rsid w:val="00A65380"/>
    <w:rsid w:val="00A658E2"/>
    <w:rsid w:val="00A66007"/>
    <w:rsid w:val="00A6694F"/>
    <w:rsid w:val="00A66BE7"/>
    <w:rsid w:val="00A70409"/>
    <w:rsid w:val="00A714D8"/>
    <w:rsid w:val="00A71667"/>
    <w:rsid w:val="00A71ABF"/>
    <w:rsid w:val="00A73F29"/>
    <w:rsid w:val="00A745F7"/>
    <w:rsid w:val="00A76F29"/>
    <w:rsid w:val="00A77597"/>
    <w:rsid w:val="00A80E06"/>
    <w:rsid w:val="00A811C2"/>
    <w:rsid w:val="00A819BC"/>
    <w:rsid w:val="00A81D88"/>
    <w:rsid w:val="00A826C6"/>
    <w:rsid w:val="00A83D7D"/>
    <w:rsid w:val="00A84C01"/>
    <w:rsid w:val="00A86346"/>
    <w:rsid w:val="00A900ED"/>
    <w:rsid w:val="00A90615"/>
    <w:rsid w:val="00A90949"/>
    <w:rsid w:val="00A914FE"/>
    <w:rsid w:val="00A91893"/>
    <w:rsid w:val="00A9362A"/>
    <w:rsid w:val="00A954A2"/>
    <w:rsid w:val="00A9554B"/>
    <w:rsid w:val="00A960F7"/>
    <w:rsid w:val="00AA54FE"/>
    <w:rsid w:val="00AA57EE"/>
    <w:rsid w:val="00AA72A2"/>
    <w:rsid w:val="00AA79CB"/>
    <w:rsid w:val="00AA7E19"/>
    <w:rsid w:val="00AB0289"/>
    <w:rsid w:val="00AB2922"/>
    <w:rsid w:val="00AB298E"/>
    <w:rsid w:val="00AB2C16"/>
    <w:rsid w:val="00AB36EE"/>
    <w:rsid w:val="00AB36FE"/>
    <w:rsid w:val="00AB4B28"/>
    <w:rsid w:val="00AB50BF"/>
    <w:rsid w:val="00AB6832"/>
    <w:rsid w:val="00AB70E5"/>
    <w:rsid w:val="00AB767E"/>
    <w:rsid w:val="00AC0D4F"/>
    <w:rsid w:val="00AC1045"/>
    <w:rsid w:val="00AC16DB"/>
    <w:rsid w:val="00AC3583"/>
    <w:rsid w:val="00AC3E7A"/>
    <w:rsid w:val="00AC4832"/>
    <w:rsid w:val="00AC5777"/>
    <w:rsid w:val="00AC59FF"/>
    <w:rsid w:val="00AC6547"/>
    <w:rsid w:val="00AC677F"/>
    <w:rsid w:val="00AD05B4"/>
    <w:rsid w:val="00AD0601"/>
    <w:rsid w:val="00AD1BBF"/>
    <w:rsid w:val="00AD1FE6"/>
    <w:rsid w:val="00AD2110"/>
    <w:rsid w:val="00AD42E8"/>
    <w:rsid w:val="00AD577E"/>
    <w:rsid w:val="00AD6111"/>
    <w:rsid w:val="00AD66E1"/>
    <w:rsid w:val="00AE085C"/>
    <w:rsid w:val="00AE0E9D"/>
    <w:rsid w:val="00AE20C2"/>
    <w:rsid w:val="00AE320D"/>
    <w:rsid w:val="00AE3230"/>
    <w:rsid w:val="00AE347D"/>
    <w:rsid w:val="00AE5F4D"/>
    <w:rsid w:val="00AE6D84"/>
    <w:rsid w:val="00AE7B69"/>
    <w:rsid w:val="00AE7CE7"/>
    <w:rsid w:val="00AF0085"/>
    <w:rsid w:val="00AF2E9E"/>
    <w:rsid w:val="00AF4211"/>
    <w:rsid w:val="00AF6042"/>
    <w:rsid w:val="00AF60FE"/>
    <w:rsid w:val="00AF7D46"/>
    <w:rsid w:val="00B02CD5"/>
    <w:rsid w:val="00B0374B"/>
    <w:rsid w:val="00B0518A"/>
    <w:rsid w:val="00B05A12"/>
    <w:rsid w:val="00B064E4"/>
    <w:rsid w:val="00B1005F"/>
    <w:rsid w:val="00B10209"/>
    <w:rsid w:val="00B15077"/>
    <w:rsid w:val="00B15363"/>
    <w:rsid w:val="00B16DC3"/>
    <w:rsid w:val="00B17B48"/>
    <w:rsid w:val="00B20AC8"/>
    <w:rsid w:val="00B20CA6"/>
    <w:rsid w:val="00B22585"/>
    <w:rsid w:val="00B24353"/>
    <w:rsid w:val="00B253E7"/>
    <w:rsid w:val="00B25685"/>
    <w:rsid w:val="00B25713"/>
    <w:rsid w:val="00B25EFE"/>
    <w:rsid w:val="00B26B5E"/>
    <w:rsid w:val="00B314C7"/>
    <w:rsid w:val="00B31955"/>
    <w:rsid w:val="00B33315"/>
    <w:rsid w:val="00B354CA"/>
    <w:rsid w:val="00B35B8E"/>
    <w:rsid w:val="00B36A08"/>
    <w:rsid w:val="00B36AF9"/>
    <w:rsid w:val="00B36B00"/>
    <w:rsid w:val="00B377EE"/>
    <w:rsid w:val="00B40E6F"/>
    <w:rsid w:val="00B41D85"/>
    <w:rsid w:val="00B44336"/>
    <w:rsid w:val="00B443A4"/>
    <w:rsid w:val="00B4449D"/>
    <w:rsid w:val="00B44803"/>
    <w:rsid w:val="00B44940"/>
    <w:rsid w:val="00B476E1"/>
    <w:rsid w:val="00B50E76"/>
    <w:rsid w:val="00B52B89"/>
    <w:rsid w:val="00B53561"/>
    <w:rsid w:val="00B535DA"/>
    <w:rsid w:val="00B5509E"/>
    <w:rsid w:val="00B554D3"/>
    <w:rsid w:val="00B62294"/>
    <w:rsid w:val="00B6246B"/>
    <w:rsid w:val="00B625E3"/>
    <w:rsid w:val="00B63B99"/>
    <w:rsid w:val="00B64063"/>
    <w:rsid w:val="00B64BD7"/>
    <w:rsid w:val="00B656D1"/>
    <w:rsid w:val="00B66890"/>
    <w:rsid w:val="00B677EA"/>
    <w:rsid w:val="00B70F2B"/>
    <w:rsid w:val="00B72556"/>
    <w:rsid w:val="00B72D28"/>
    <w:rsid w:val="00B72DB9"/>
    <w:rsid w:val="00B72F59"/>
    <w:rsid w:val="00B7331B"/>
    <w:rsid w:val="00B73B89"/>
    <w:rsid w:val="00B7481E"/>
    <w:rsid w:val="00B7544F"/>
    <w:rsid w:val="00B755D9"/>
    <w:rsid w:val="00B75AC3"/>
    <w:rsid w:val="00B75E11"/>
    <w:rsid w:val="00B808A0"/>
    <w:rsid w:val="00B816BD"/>
    <w:rsid w:val="00B81E82"/>
    <w:rsid w:val="00B81FCC"/>
    <w:rsid w:val="00B82543"/>
    <w:rsid w:val="00B870B7"/>
    <w:rsid w:val="00B877F5"/>
    <w:rsid w:val="00B914B7"/>
    <w:rsid w:val="00B93F23"/>
    <w:rsid w:val="00B94858"/>
    <w:rsid w:val="00B94F15"/>
    <w:rsid w:val="00B954AD"/>
    <w:rsid w:val="00B95A96"/>
    <w:rsid w:val="00B95DB7"/>
    <w:rsid w:val="00B96566"/>
    <w:rsid w:val="00B966BE"/>
    <w:rsid w:val="00B96BAC"/>
    <w:rsid w:val="00BA0417"/>
    <w:rsid w:val="00BA06C1"/>
    <w:rsid w:val="00BA08A5"/>
    <w:rsid w:val="00BA4109"/>
    <w:rsid w:val="00BA5CF5"/>
    <w:rsid w:val="00BA5E49"/>
    <w:rsid w:val="00BA5F90"/>
    <w:rsid w:val="00BA6182"/>
    <w:rsid w:val="00BA6704"/>
    <w:rsid w:val="00BA68FE"/>
    <w:rsid w:val="00BA69E7"/>
    <w:rsid w:val="00BA7321"/>
    <w:rsid w:val="00BB03C8"/>
    <w:rsid w:val="00BB0DAD"/>
    <w:rsid w:val="00BB1475"/>
    <w:rsid w:val="00BB5705"/>
    <w:rsid w:val="00BC01DC"/>
    <w:rsid w:val="00BC0501"/>
    <w:rsid w:val="00BC0896"/>
    <w:rsid w:val="00BC0D96"/>
    <w:rsid w:val="00BC0E93"/>
    <w:rsid w:val="00BC0FB7"/>
    <w:rsid w:val="00BC178E"/>
    <w:rsid w:val="00BC33A5"/>
    <w:rsid w:val="00BC3C1B"/>
    <w:rsid w:val="00BC3F58"/>
    <w:rsid w:val="00BC429A"/>
    <w:rsid w:val="00BC4F4F"/>
    <w:rsid w:val="00BC7ABA"/>
    <w:rsid w:val="00BC7E1F"/>
    <w:rsid w:val="00BC7F62"/>
    <w:rsid w:val="00BD0FA2"/>
    <w:rsid w:val="00BD1B4D"/>
    <w:rsid w:val="00BD3A9E"/>
    <w:rsid w:val="00BD42B8"/>
    <w:rsid w:val="00BD62FC"/>
    <w:rsid w:val="00BD672D"/>
    <w:rsid w:val="00BE26F9"/>
    <w:rsid w:val="00BE2F2D"/>
    <w:rsid w:val="00BE3F34"/>
    <w:rsid w:val="00BE4330"/>
    <w:rsid w:val="00BF02A4"/>
    <w:rsid w:val="00BF0D55"/>
    <w:rsid w:val="00BF173A"/>
    <w:rsid w:val="00BF17C6"/>
    <w:rsid w:val="00BF1897"/>
    <w:rsid w:val="00BF196A"/>
    <w:rsid w:val="00BF1E20"/>
    <w:rsid w:val="00BF1F03"/>
    <w:rsid w:val="00BF2544"/>
    <w:rsid w:val="00BF5186"/>
    <w:rsid w:val="00BF60E5"/>
    <w:rsid w:val="00C002B1"/>
    <w:rsid w:val="00C00E10"/>
    <w:rsid w:val="00C010A0"/>
    <w:rsid w:val="00C026B3"/>
    <w:rsid w:val="00C02F36"/>
    <w:rsid w:val="00C05089"/>
    <w:rsid w:val="00C07283"/>
    <w:rsid w:val="00C07BE9"/>
    <w:rsid w:val="00C13268"/>
    <w:rsid w:val="00C13949"/>
    <w:rsid w:val="00C14615"/>
    <w:rsid w:val="00C14993"/>
    <w:rsid w:val="00C16E38"/>
    <w:rsid w:val="00C16F44"/>
    <w:rsid w:val="00C20676"/>
    <w:rsid w:val="00C21256"/>
    <w:rsid w:val="00C215E6"/>
    <w:rsid w:val="00C237C5"/>
    <w:rsid w:val="00C24391"/>
    <w:rsid w:val="00C24403"/>
    <w:rsid w:val="00C245EA"/>
    <w:rsid w:val="00C26E6E"/>
    <w:rsid w:val="00C30987"/>
    <w:rsid w:val="00C30D20"/>
    <w:rsid w:val="00C316DF"/>
    <w:rsid w:val="00C32F12"/>
    <w:rsid w:val="00C330FC"/>
    <w:rsid w:val="00C33428"/>
    <w:rsid w:val="00C337CC"/>
    <w:rsid w:val="00C35EC8"/>
    <w:rsid w:val="00C37440"/>
    <w:rsid w:val="00C40216"/>
    <w:rsid w:val="00C42478"/>
    <w:rsid w:val="00C42597"/>
    <w:rsid w:val="00C427C8"/>
    <w:rsid w:val="00C42EF4"/>
    <w:rsid w:val="00C43527"/>
    <w:rsid w:val="00C45345"/>
    <w:rsid w:val="00C45CCB"/>
    <w:rsid w:val="00C5007A"/>
    <w:rsid w:val="00C505FD"/>
    <w:rsid w:val="00C51510"/>
    <w:rsid w:val="00C51B01"/>
    <w:rsid w:val="00C52F81"/>
    <w:rsid w:val="00C535DD"/>
    <w:rsid w:val="00C536A4"/>
    <w:rsid w:val="00C53DA5"/>
    <w:rsid w:val="00C53FAB"/>
    <w:rsid w:val="00C57F15"/>
    <w:rsid w:val="00C60B6B"/>
    <w:rsid w:val="00C62373"/>
    <w:rsid w:val="00C625AA"/>
    <w:rsid w:val="00C632EE"/>
    <w:rsid w:val="00C65FD2"/>
    <w:rsid w:val="00C6695E"/>
    <w:rsid w:val="00C67EC9"/>
    <w:rsid w:val="00C71C0B"/>
    <w:rsid w:val="00C73FB2"/>
    <w:rsid w:val="00C74688"/>
    <w:rsid w:val="00C750F5"/>
    <w:rsid w:val="00C75866"/>
    <w:rsid w:val="00C758D6"/>
    <w:rsid w:val="00C7619F"/>
    <w:rsid w:val="00C76E3A"/>
    <w:rsid w:val="00C76F53"/>
    <w:rsid w:val="00C806AD"/>
    <w:rsid w:val="00C81864"/>
    <w:rsid w:val="00C82045"/>
    <w:rsid w:val="00C86010"/>
    <w:rsid w:val="00C86D1E"/>
    <w:rsid w:val="00C87892"/>
    <w:rsid w:val="00C87BE2"/>
    <w:rsid w:val="00C87C34"/>
    <w:rsid w:val="00C919F6"/>
    <w:rsid w:val="00C927EB"/>
    <w:rsid w:val="00C933D9"/>
    <w:rsid w:val="00C93939"/>
    <w:rsid w:val="00C94916"/>
    <w:rsid w:val="00C95754"/>
    <w:rsid w:val="00C95F9F"/>
    <w:rsid w:val="00C97778"/>
    <w:rsid w:val="00CA2251"/>
    <w:rsid w:val="00CA2A42"/>
    <w:rsid w:val="00CA52B9"/>
    <w:rsid w:val="00CA5E05"/>
    <w:rsid w:val="00CA72BC"/>
    <w:rsid w:val="00CA7CA9"/>
    <w:rsid w:val="00CB0574"/>
    <w:rsid w:val="00CB0A02"/>
    <w:rsid w:val="00CB1FE4"/>
    <w:rsid w:val="00CB27FD"/>
    <w:rsid w:val="00CB38E8"/>
    <w:rsid w:val="00CB4521"/>
    <w:rsid w:val="00CB482C"/>
    <w:rsid w:val="00CB5158"/>
    <w:rsid w:val="00CB5E1E"/>
    <w:rsid w:val="00CB688B"/>
    <w:rsid w:val="00CC0395"/>
    <w:rsid w:val="00CC16E7"/>
    <w:rsid w:val="00CC2740"/>
    <w:rsid w:val="00CC2BC1"/>
    <w:rsid w:val="00CC2E2F"/>
    <w:rsid w:val="00CC3DE8"/>
    <w:rsid w:val="00CC48F9"/>
    <w:rsid w:val="00CC4933"/>
    <w:rsid w:val="00CC4AA0"/>
    <w:rsid w:val="00CC58D1"/>
    <w:rsid w:val="00CC5B62"/>
    <w:rsid w:val="00CC76BB"/>
    <w:rsid w:val="00CD05C8"/>
    <w:rsid w:val="00CD10B7"/>
    <w:rsid w:val="00CD4B15"/>
    <w:rsid w:val="00CD4DDB"/>
    <w:rsid w:val="00CD5B71"/>
    <w:rsid w:val="00CD6962"/>
    <w:rsid w:val="00CD6C4D"/>
    <w:rsid w:val="00CD735E"/>
    <w:rsid w:val="00CD7DA1"/>
    <w:rsid w:val="00CE50D0"/>
    <w:rsid w:val="00CE5D4B"/>
    <w:rsid w:val="00CE5D8E"/>
    <w:rsid w:val="00CE6AE8"/>
    <w:rsid w:val="00CF02E8"/>
    <w:rsid w:val="00CF1BC6"/>
    <w:rsid w:val="00CF430D"/>
    <w:rsid w:val="00CF4A82"/>
    <w:rsid w:val="00CF7B14"/>
    <w:rsid w:val="00D00BB4"/>
    <w:rsid w:val="00D00C3A"/>
    <w:rsid w:val="00D02119"/>
    <w:rsid w:val="00D04B1E"/>
    <w:rsid w:val="00D0715F"/>
    <w:rsid w:val="00D07BD4"/>
    <w:rsid w:val="00D10615"/>
    <w:rsid w:val="00D10773"/>
    <w:rsid w:val="00D1216B"/>
    <w:rsid w:val="00D13430"/>
    <w:rsid w:val="00D176F0"/>
    <w:rsid w:val="00D178F3"/>
    <w:rsid w:val="00D2054A"/>
    <w:rsid w:val="00D21774"/>
    <w:rsid w:val="00D21AA4"/>
    <w:rsid w:val="00D21FA8"/>
    <w:rsid w:val="00D23FB6"/>
    <w:rsid w:val="00D241BD"/>
    <w:rsid w:val="00D2497B"/>
    <w:rsid w:val="00D260A3"/>
    <w:rsid w:val="00D2628B"/>
    <w:rsid w:val="00D271B2"/>
    <w:rsid w:val="00D30F9A"/>
    <w:rsid w:val="00D31C93"/>
    <w:rsid w:val="00D33822"/>
    <w:rsid w:val="00D361C3"/>
    <w:rsid w:val="00D36298"/>
    <w:rsid w:val="00D36A11"/>
    <w:rsid w:val="00D373BE"/>
    <w:rsid w:val="00D438A8"/>
    <w:rsid w:val="00D44479"/>
    <w:rsid w:val="00D44C4A"/>
    <w:rsid w:val="00D451AA"/>
    <w:rsid w:val="00D45C18"/>
    <w:rsid w:val="00D45C4C"/>
    <w:rsid w:val="00D45C86"/>
    <w:rsid w:val="00D50840"/>
    <w:rsid w:val="00D5103A"/>
    <w:rsid w:val="00D52CEF"/>
    <w:rsid w:val="00D54461"/>
    <w:rsid w:val="00D55A9D"/>
    <w:rsid w:val="00D578B8"/>
    <w:rsid w:val="00D578EE"/>
    <w:rsid w:val="00D62424"/>
    <w:rsid w:val="00D6368D"/>
    <w:rsid w:val="00D6454E"/>
    <w:rsid w:val="00D651BA"/>
    <w:rsid w:val="00D6532C"/>
    <w:rsid w:val="00D666C6"/>
    <w:rsid w:val="00D70257"/>
    <w:rsid w:val="00D73363"/>
    <w:rsid w:val="00D736CA"/>
    <w:rsid w:val="00D73CF4"/>
    <w:rsid w:val="00D80261"/>
    <w:rsid w:val="00D806F7"/>
    <w:rsid w:val="00D82320"/>
    <w:rsid w:val="00D82776"/>
    <w:rsid w:val="00D8329E"/>
    <w:rsid w:val="00D83707"/>
    <w:rsid w:val="00D85CFA"/>
    <w:rsid w:val="00D86855"/>
    <w:rsid w:val="00D87F3F"/>
    <w:rsid w:val="00D90795"/>
    <w:rsid w:val="00D92FBB"/>
    <w:rsid w:val="00D93293"/>
    <w:rsid w:val="00D944D9"/>
    <w:rsid w:val="00D95347"/>
    <w:rsid w:val="00D95866"/>
    <w:rsid w:val="00D96A90"/>
    <w:rsid w:val="00D96DA8"/>
    <w:rsid w:val="00D9792A"/>
    <w:rsid w:val="00D97958"/>
    <w:rsid w:val="00DA05DF"/>
    <w:rsid w:val="00DA0E55"/>
    <w:rsid w:val="00DA0EC5"/>
    <w:rsid w:val="00DA3C37"/>
    <w:rsid w:val="00DA3F33"/>
    <w:rsid w:val="00DA56AF"/>
    <w:rsid w:val="00DA56F7"/>
    <w:rsid w:val="00DA5D5C"/>
    <w:rsid w:val="00DA6410"/>
    <w:rsid w:val="00DA6F8B"/>
    <w:rsid w:val="00DA78AE"/>
    <w:rsid w:val="00DA7C1A"/>
    <w:rsid w:val="00DB01C6"/>
    <w:rsid w:val="00DB0BD4"/>
    <w:rsid w:val="00DB1ABB"/>
    <w:rsid w:val="00DB40BB"/>
    <w:rsid w:val="00DB7C7A"/>
    <w:rsid w:val="00DC2D4C"/>
    <w:rsid w:val="00DC7318"/>
    <w:rsid w:val="00DD136A"/>
    <w:rsid w:val="00DD187A"/>
    <w:rsid w:val="00DD2CA2"/>
    <w:rsid w:val="00DD3CCF"/>
    <w:rsid w:val="00DD48B3"/>
    <w:rsid w:val="00DD6900"/>
    <w:rsid w:val="00DD6D90"/>
    <w:rsid w:val="00DD7297"/>
    <w:rsid w:val="00DD72BB"/>
    <w:rsid w:val="00DE0D40"/>
    <w:rsid w:val="00DE1FCA"/>
    <w:rsid w:val="00DE2D39"/>
    <w:rsid w:val="00DE4C05"/>
    <w:rsid w:val="00DF3841"/>
    <w:rsid w:val="00DF67CD"/>
    <w:rsid w:val="00DF68E0"/>
    <w:rsid w:val="00E00682"/>
    <w:rsid w:val="00E00F2D"/>
    <w:rsid w:val="00E023B6"/>
    <w:rsid w:val="00E028CC"/>
    <w:rsid w:val="00E04719"/>
    <w:rsid w:val="00E06236"/>
    <w:rsid w:val="00E12753"/>
    <w:rsid w:val="00E12E2D"/>
    <w:rsid w:val="00E139BC"/>
    <w:rsid w:val="00E15934"/>
    <w:rsid w:val="00E17BA4"/>
    <w:rsid w:val="00E21263"/>
    <w:rsid w:val="00E215D9"/>
    <w:rsid w:val="00E218F8"/>
    <w:rsid w:val="00E22A93"/>
    <w:rsid w:val="00E253A0"/>
    <w:rsid w:val="00E25A54"/>
    <w:rsid w:val="00E25B08"/>
    <w:rsid w:val="00E25D59"/>
    <w:rsid w:val="00E260FF"/>
    <w:rsid w:val="00E26CB2"/>
    <w:rsid w:val="00E271F3"/>
    <w:rsid w:val="00E271F9"/>
    <w:rsid w:val="00E27681"/>
    <w:rsid w:val="00E278F5"/>
    <w:rsid w:val="00E31F2F"/>
    <w:rsid w:val="00E32200"/>
    <w:rsid w:val="00E3233C"/>
    <w:rsid w:val="00E32911"/>
    <w:rsid w:val="00E33856"/>
    <w:rsid w:val="00E34860"/>
    <w:rsid w:val="00E34875"/>
    <w:rsid w:val="00E35D79"/>
    <w:rsid w:val="00E40947"/>
    <w:rsid w:val="00E418B6"/>
    <w:rsid w:val="00E41A57"/>
    <w:rsid w:val="00E44168"/>
    <w:rsid w:val="00E45353"/>
    <w:rsid w:val="00E4565F"/>
    <w:rsid w:val="00E457F4"/>
    <w:rsid w:val="00E474D0"/>
    <w:rsid w:val="00E53B15"/>
    <w:rsid w:val="00E54D57"/>
    <w:rsid w:val="00E605F7"/>
    <w:rsid w:val="00E62276"/>
    <w:rsid w:val="00E62744"/>
    <w:rsid w:val="00E62ECB"/>
    <w:rsid w:val="00E631F1"/>
    <w:rsid w:val="00E63E42"/>
    <w:rsid w:val="00E64058"/>
    <w:rsid w:val="00E64750"/>
    <w:rsid w:val="00E655FF"/>
    <w:rsid w:val="00E65C48"/>
    <w:rsid w:val="00E66F50"/>
    <w:rsid w:val="00E7005D"/>
    <w:rsid w:val="00E707D0"/>
    <w:rsid w:val="00E70BD8"/>
    <w:rsid w:val="00E72881"/>
    <w:rsid w:val="00E72D78"/>
    <w:rsid w:val="00E736D6"/>
    <w:rsid w:val="00E73AB9"/>
    <w:rsid w:val="00E747E9"/>
    <w:rsid w:val="00E801BD"/>
    <w:rsid w:val="00E80230"/>
    <w:rsid w:val="00E80BBF"/>
    <w:rsid w:val="00E81222"/>
    <w:rsid w:val="00E83937"/>
    <w:rsid w:val="00E85B6E"/>
    <w:rsid w:val="00E863D4"/>
    <w:rsid w:val="00E86790"/>
    <w:rsid w:val="00E86B48"/>
    <w:rsid w:val="00E86D6F"/>
    <w:rsid w:val="00E92339"/>
    <w:rsid w:val="00E94505"/>
    <w:rsid w:val="00E95E86"/>
    <w:rsid w:val="00EA0E0B"/>
    <w:rsid w:val="00EA1E68"/>
    <w:rsid w:val="00EA1F1B"/>
    <w:rsid w:val="00EA2976"/>
    <w:rsid w:val="00EA6369"/>
    <w:rsid w:val="00EA6B91"/>
    <w:rsid w:val="00EA77E3"/>
    <w:rsid w:val="00EB0D2E"/>
    <w:rsid w:val="00EB1467"/>
    <w:rsid w:val="00EB257B"/>
    <w:rsid w:val="00EB4122"/>
    <w:rsid w:val="00EB43ED"/>
    <w:rsid w:val="00EB46BF"/>
    <w:rsid w:val="00EB5EEA"/>
    <w:rsid w:val="00EC0B00"/>
    <w:rsid w:val="00EC1189"/>
    <w:rsid w:val="00EC284D"/>
    <w:rsid w:val="00EC2BC5"/>
    <w:rsid w:val="00EC3F25"/>
    <w:rsid w:val="00EC5535"/>
    <w:rsid w:val="00EC6D77"/>
    <w:rsid w:val="00ED1248"/>
    <w:rsid w:val="00ED2FC4"/>
    <w:rsid w:val="00ED598D"/>
    <w:rsid w:val="00ED611F"/>
    <w:rsid w:val="00EE0492"/>
    <w:rsid w:val="00EE21C5"/>
    <w:rsid w:val="00EE2740"/>
    <w:rsid w:val="00EE3AD1"/>
    <w:rsid w:val="00EE653C"/>
    <w:rsid w:val="00EE6962"/>
    <w:rsid w:val="00EE7C08"/>
    <w:rsid w:val="00EF06C2"/>
    <w:rsid w:val="00EF14B5"/>
    <w:rsid w:val="00EF2E1B"/>
    <w:rsid w:val="00EF33EF"/>
    <w:rsid w:val="00EF3E3A"/>
    <w:rsid w:val="00EF43A3"/>
    <w:rsid w:val="00EF4AE0"/>
    <w:rsid w:val="00F00734"/>
    <w:rsid w:val="00F00ECC"/>
    <w:rsid w:val="00F0255B"/>
    <w:rsid w:val="00F02D4A"/>
    <w:rsid w:val="00F030C7"/>
    <w:rsid w:val="00F0347D"/>
    <w:rsid w:val="00F034F4"/>
    <w:rsid w:val="00F03C12"/>
    <w:rsid w:val="00F03E06"/>
    <w:rsid w:val="00F04E94"/>
    <w:rsid w:val="00F05501"/>
    <w:rsid w:val="00F05F91"/>
    <w:rsid w:val="00F06F58"/>
    <w:rsid w:val="00F06FF7"/>
    <w:rsid w:val="00F07D61"/>
    <w:rsid w:val="00F10B77"/>
    <w:rsid w:val="00F10D36"/>
    <w:rsid w:val="00F10FEB"/>
    <w:rsid w:val="00F12A7B"/>
    <w:rsid w:val="00F12BA5"/>
    <w:rsid w:val="00F1356D"/>
    <w:rsid w:val="00F14789"/>
    <w:rsid w:val="00F15424"/>
    <w:rsid w:val="00F15949"/>
    <w:rsid w:val="00F22C26"/>
    <w:rsid w:val="00F234FC"/>
    <w:rsid w:val="00F235C7"/>
    <w:rsid w:val="00F23CE3"/>
    <w:rsid w:val="00F2684E"/>
    <w:rsid w:val="00F26B23"/>
    <w:rsid w:val="00F26C9A"/>
    <w:rsid w:val="00F2722D"/>
    <w:rsid w:val="00F27AB8"/>
    <w:rsid w:val="00F27ECF"/>
    <w:rsid w:val="00F30F59"/>
    <w:rsid w:val="00F31C78"/>
    <w:rsid w:val="00F34D68"/>
    <w:rsid w:val="00F36DAC"/>
    <w:rsid w:val="00F4080C"/>
    <w:rsid w:val="00F414CC"/>
    <w:rsid w:val="00F43D05"/>
    <w:rsid w:val="00F466FB"/>
    <w:rsid w:val="00F50742"/>
    <w:rsid w:val="00F50E3C"/>
    <w:rsid w:val="00F5233E"/>
    <w:rsid w:val="00F54BF5"/>
    <w:rsid w:val="00F54C09"/>
    <w:rsid w:val="00F54D64"/>
    <w:rsid w:val="00F5540B"/>
    <w:rsid w:val="00F60263"/>
    <w:rsid w:val="00F6096C"/>
    <w:rsid w:val="00F60AF7"/>
    <w:rsid w:val="00F61852"/>
    <w:rsid w:val="00F6285A"/>
    <w:rsid w:val="00F64AAF"/>
    <w:rsid w:val="00F64C10"/>
    <w:rsid w:val="00F65486"/>
    <w:rsid w:val="00F65967"/>
    <w:rsid w:val="00F66551"/>
    <w:rsid w:val="00F705D7"/>
    <w:rsid w:val="00F70615"/>
    <w:rsid w:val="00F72A45"/>
    <w:rsid w:val="00F72F50"/>
    <w:rsid w:val="00F7312F"/>
    <w:rsid w:val="00F743E3"/>
    <w:rsid w:val="00F7492D"/>
    <w:rsid w:val="00F775A5"/>
    <w:rsid w:val="00F77C3E"/>
    <w:rsid w:val="00F8005C"/>
    <w:rsid w:val="00F8162B"/>
    <w:rsid w:val="00F83C56"/>
    <w:rsid w:val="00F847C0"/>
    <w:rsid w:val="00F84919"/>
    <w:rsid w:val="00F90CAF"/>
    <w:rsid w:val="00F91781"/>
    <w:rsid w:val="00F92C9B"/>
    <w:rsid w:val="00F937FD"/>
    <w:rsid w:val="00F94F40"/>
    <w:rsid w:val="00F958F4"/>
    <w:rsid w:val="00F95AF5"/>
    <w:rsid w:val="00F95F2A"/>
    <w:rsid w:val="00F96122"/>
    <w:rsid w:val="00F972EC"/>
    <w:rsid w:val="00F97900"/>
    <w:rsid w:val="00F97E3A"/>
    <w:rsid w:val="00F97FFD"/>
    <w:rsid w:val="00FA0627"/>
    <w:rsid w:val="00FA1B1D"/>
    <w:rsid w:val="00FA272C"/>
    <w:rsid w:val="00FA6206"/>
    <w:rsid w:val="00FA63AA"/>
    <w:rsid w:val="00FA6A3A"/>
    <w:rsid w:val="00FA70EE"/>
    <w:rsid w:val="00FB03CB"/>
    <w:rsid w:val="00FB1268"/>
    <w:rsid w:val="00FB1D32"/>
    <w:rsid w:val="00FB1F2A"/>
    <w:rsid w:val="00FB38F4"/>
    <w:rsid w:val="00FB3994"/>
    <w:rsid w:val="00FB3DF7"/>
    <w:rsid w:val="00FB7C4E"/>
    <w:rsid w:val="00FB7DF4"/>
    <w:rsid w:val="00FC059B"/>
    <w:rsid w:val="00FC062F"/>
    <w:rsid w:val="00FC1197"/>
    <w:rsid w:val="00FC13AB"/>
    <w:rsid w:val="00FC162D"/>
    <w:rsid w:val="00FC3A19"/>
    <w:rsid w:val="00FC4F32"/>
    <w:rsid w:val="00FC5CD8"/>
    <w:rsid w:val="00FD08E0"/>
    <w:rsid w:val="00FD3071"/>
    <w:rsid w:val="00FD3313"/>
    <w:rsid w:val="00FD3B48"/>
    <w:rsid w:val="00FD3D99"/>
    <w:rsid w:val="00FD47A8"/>
    <w:rsid w:val="00FD55A5"/>
    <w:rsid w:val="00FD6860"/>
    <w:rsid w:val="00FD6ABC"/>
    <w:rsid w:val="00FD7A3C"/>
    <w:rsid w:val="00FD7A62"/>
    <w:rsid w:val="00FE2756"/>
    <w:rsid w:val="00FE2823"/>
    <w:rsid w:val="00FE3E6B"/>
    <w:rsid w:val="00FE4CF3"/>
    <w:rsid w:val="00FE4DEB"/>
    <w:rsid w:val="00FE517F"/>
    <w:rsid w:val="00FE6047"/>
    <w:rsid w:val="00FF1808"/>
    <w:rsid w:val="00FF3563"/>
    <w:rsid w:val="00FF5663"/>
    <w:rsid w:val="00FF5BB2"/>
    <w:rsid w:val="00FF5D80"/>
    <w:rsid w:val="00FF7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FA5893"/>
  <w15:docId w15:val="{75288E50-93D7-418C-BF69-D8508A9F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9768A"/>
    <w:pPr>
      <w:spacing w:after="0" w:line="240" w:lineRule="auto"/>
      <w:jc w:val="both"/>
    </w:pPr>
    <w:rPr>
      <w:rFonts w:ascii="Times New Roman" w:hAnsi="Times New Roman"/>
      <w:sz w:val="24"/>
    </w:rPr>
  </w:style>
  <w:style w:type="paragraph" w:styleId="1">
    <w:name w:val="heading 1"/>
    <w:next w:val="2"/>
    <w:link w:val="12"/>
    <w:qFormat/>
    <w:rsid w:val="00CB482C"/>
    <w:pPr>
      <w:keepNext/>
      <w:pageBreakBefore/>
      <w:widowControl w:val="0"/>
      <w:numPr>
        <w:numId w:val="1"/>
      </w:numPr>
      <w:tabs>
        <w:tab w:val="left" w:pos="2098"/>
      </w:tabs>
      <w:suppressAutoHyphens/>
      <w:spacing w:before="360" w:after="360" w:line="240" w:lineRule="auto"/>
      <w:outlineLvl w:val="0"/>
    </w:pPr>
    <w:rPr>
      <w:rFonts w:ascii="Times New Roman" w:eastAsia="Times New Roman" w:hAnsi="Times New Roman" w:cs="Times New Roman"/>
      <w:b/>
      <w:caps/>
      <w:sz w:val="28"/>
      <w:szCs w:val="28"/>
      <w:lang w:eastAsia="ru-RU"/>
    </w:rPr>
  </w:style>
  <w:style w:type="paragraph" w:styleId="2">
    <w:name w:val="heading 2"/>
    <w:next w:val="e"/>
    <w:link w:val="20"/>
    <w:qFormat/>
    <w:rsid w:val="009427E5"/>
    <w:pPr>
      <w:keepNext/>
      <w:keepLines/>
      <w:widowControl w:val="0"/>
      <w:numPr>
        <w:ilvl w:val="1"/>
        <w:numId w:val="1"/>
      </w:numPr>
      <w:tabs>
        <w:tab w:val="clear" w:pos="425"/>
        <w:tab w:val="num" w:pos="852"/>
        <w:tab w:val="left" w:pos="1701"/>
        <w:tab w:val="left" w:pos="1814"/>
      </w:tabs>
      <w:suppressAutoHyphens/>
      <w:snapToGrid w:val="0"/>
      <w:spacing w:before="360" w:after="240" w:line="240" w:lineRule="auto"/>
      <w:ind w:left="709"/>
      <w:jc w:val="both"/>
      <w:outlineLvl w:val="1"/>
    </w:pPr>
    <w:rPr>
      <w:rFonts w:ascii="Times New Roman" w:eastAsia="Times New Roman" w:hAnsi="Times New Roman" w:cs="Times New Roman"/>
      <w:b/>
      <w:bCs/>
      <w:sz w:val="24"/>
      <w:szCs w:val="24"/>
      <w:lang w:eastAsia="ru-RU"/>
    </w:rPr>
  </w:style>
  <w:style w:type="paragraph" w:styleId="3">
    <w:name w:val="heading 3"/>
    <w:next w:val="e"/>
    <w:link w:val="30"/>
    <w:qFormat/>
    <w:rsid w:val="009427E5"/>
    <w:pPr>
      <w:keepNext/>
      <w:numPr>
        <w:ilvl w:val="2"/>
        <w:numId w:val="1"/>
      </w:numPr>
      <w:tabs>
        <w:tab w:val="left" w:pos="1077"/>
      </w:tabs>
      <w:spacing w:before="360" w:after="120" w:line="240" w:lineRule="auto"/>
      <w:jc w:val="both"/>
      <w:outlineLvl w:val="2"/>
    </w:pPr>
    <w:rPr>
      <w:rFonts w:ascii="Times New Roman" w:eastAsia="Times New Roman" w:hAnsi="Times New Roman" w:cs="Times New Roman"/>
      <w:bCs/>
      <w:i/>
      <w:sz w:val="24"/>
      <w:szCs w:val="24"/>
      <w:lang w:eastAsia="ru-RU"/>
    </w:rPr>
  </w:style>
  <w:style w:type="paragraph" w:styleId="4">
    <w:name w:val="heading 4"/>
    <w:basedOn w:val="3"/>
    <w:next w:val="a1"/>
    <w:link w:val="40"/>
    <w:unhideWhenUsed/>
    <w:qFormat/>
    <w:rsid w:val="00EA1E68"/>
    <w:pPr>
      <w:keepLines/>
      <w:numPr>
        <w:ilvl w:val="3"/>
      </w:numPr>
      <w:tabs>
        <w:tab w:val="left" w:pos="1531"/>
      </w:tabs>
      <w:spacing w:before="200"/>
      <w:outlineLvl w:val="3"/>
    </w:pPr>
    <w:rPr>
      <w:rFonts w:eastAsiaTheme="majorEastAsia" w:cstheme="majorBidi"/>
      <w:bCs w:val="0"/>
      <w:i w:val="0"/>
      <w:iCs/>
    </w:rPr>
  </w:style>
  <w:style w:type="paragraph" w:styleId="5">
    <w:name w:val="heading 5"/>
    <w:basedOn w:val="4"/>
    <w:next w:val="a1"/>
    <w:link w:val="50"/>
    <w:unhideWhenUsed/>
    <w:qFormat/>
    <w:rsid w:val="004A2152"/>
    <w:pPr>
      <w:numPr>
        <w:ilvl w:val="4"/>
      </w:numPr>
      <w:ind w:left="680"/>
      <w:outlineLvl w:val="4"/>
    </w:pPr>
    <w:rPr>
      <w:u w:val="single"/>
    </w:rPr>
  </w:style>
  <w:style w:type="paragraph" w:styleId="6">
    <w:name w:val="heading 6"/>
    <w:next w:val="a1"/>
    <w:link w:val="60"/>
    <w:autoRedefine/>
    <w:qFormat/>
    <w:rsid w:val="000C5877"/>
    <w:pPr>
      <w:numPr>
        <w:ilvl w:val="5"/>
        <w:numId w:val="1"/>
      </w:numPr>
      <w:spacing w:before="240" w:after="60" w:line="240" w:lineRule="auto"/>
      <w:jc w:val="both"/>
      <w:outlineLvl w:val="5"/>
    </w:pPr>
    <w:rPr>
      <w:rFonts w:ascii="Times New Roman" w:eastAsia="Times New Roman" w:hAnsi="Times New Roman" w:cs="Times New Roman"/>
      <w:b/>
      <w:bCs/>
      <w:lang w:eastAsia="ru-RU"/>
    </w:rPr>
  </w:style>
  <w:style w:type="paragraph" w:styleId="7">
    <w:name w:val="heading 7"/>
    <w:next w:val="a1"/>
    <w:link w:val="70"/>
    <w:autoRedefine/>
    <w:qFormat/>
    <w:rsid w:val="000C5877"/>
    <w:pPr>
      <w:numPr>
        <w:ilvl w:val="6"/>
        <w:numId w:val="1"/>
      </w:numPr>
      <w:spacing w:before="240" w:after="60" w:line="240" w:lineRule="auto"/>
      <w:jc w:val="both"/>
      <w:outlineLvl w:val="6"/>
    </w:pPr>
    <w:rPr>
      <w:rFonts w:ascii="Times New Roman" w:eastAsia="Times New Roman" w:hAnsi="Times New Roman" w:cs="Times New Roman"/>
      <w:sz w:val="24"/>
      <w:szCs w:val="24"/>
      <w:lang w:eastAsia="ru-RU"/>
    </w:rPr>
  </w:style>
  <w:style w:type="paragraph" w:styleId="8">
    <w:name w:val="heading 8"/>
    <w:next w:val="a1"/>
    <w:link w:val="80"/>
    <w:autoRedefine/>
    <w:qFormat/>
    <w:rsid w:val="000C5877"/>
    <w:pPr>
      <w:numPr>
        <w:ilvl w:val="7"/>
        <w:numId w:val="1"/>
      </w:numPr>
      <w:spacing w:before="240" w:after="60" w:line="240" w:lineRule="auto"/>
      <w:jc w:val="both"/>
      <w:outlineLvl w:val="7"/>
    </w:pPr>
    <w:rPr>
      <w:rFonts w:ascii="Times New Roman" w:eastAsia="Times New Roman" w:hAnsi="Times New Roman" w:cs="Times New Roman"/>
      <w:i/>
      <w:iCs/>
      <w:sz w:val="24"/>
      <w:szCs w:val="24"/>
      <w:lang w:eastAsia="ru-RU"/>
    </w:rPr>
  </w:style>
  <w:style w:type="paragraph" w:styleId="9">
    <w:name w:val="heading 9"/>
    <w:next w:val="a1"/>
    <w:link w:val="90"/>
    <w:autoRedefine/>
    <w:qFormat/>
    <w:rsid w:val="000C5877"/>
    <w:pPr>
      <w:numPr>
        <w:ilvl w:val="8"/>
        <w:numId w:val="1"/>
      </w:numPr>
      <w:spacing w:before="240" w:after="60" w:line="240" w:lineRule="auto"/>
      <w:jc w:val="both"/>
      <w:outlineLvl w:val="8"/>
    </w:pPr>
    <w:rPr>
      <w:rFonts w:ascii="Times New Roman" w:eastAsia="Times New Roman" w:hAnsi="Times New Roman"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
    <w:name w:val="Основной тeкст"/>
    <w:link w:val="e0"/>
    <w:rsid w:val="00761C4B"/>
    <w:pPr>
      <w:keepLines/>
      <w:spacing w:before="120" w:after="0" w:line="240" w:lineRule="auto"/>
      <w:ind w:firstLine="709"/>
      <w:jc w:val="both"/>
    </w:pPr>
    <w:rPr>
      <w:rFonts w:ascii="Times New Roman" w:eastAsia="Times New Roman" w:hAnsi="Times New Roman" w:cs="Times New Roman"/>
      <w:sz w:val="24"/>
      <w:szCs w:val="24"/>
      <w:lang w:eastAsia="ru-RU"/>
    </w:rPr>
  </w:style>
  <w:style w:type="paragraph" w:customStyle="1" w:styleId="a5">
    <w:name w:val="Объект"/>
    <w:rsid w:val="00566807"/>
    <w:pPr>
      <w:widowControl w:val="0"/>
      <w:suppressAutoHyphens/>
      <w:spacing w:before="1200" w:after="840" w:line="240" w:lineRule="auto"/>
      <w:ind w:left="142" w:right="338"/>
      <w:jc w:val="center"/>
    </w:pPr>
    <w:rPr>
      <w:rFonts w:ascii="Times New Roman" w:eastAsia="Times New Roman" w:hAnsi="Times New Roman" w:cs="Times New Roman"/>
      <w:b/>
      <w:caps/>
      <w:sz w:val="36"/>
      <w:szCs w:val="36"/>
      <w:lang w:eastAsia="ru-RU"/>
    </w:rPr>
  </w:style>
  <w:style w:type="paragraph" w:customStyle="1" w:styleId="a6">
    <w:name w:val="Том"/>
    <w:aliases w:val="книга"/>
    <w:next w:val="e"/>
    <w:rsid w:val="00F66551"/>
    <w:pPr>
      <w:spacing w:before="120" w:after="360" w:line="240" w:lineRule="auto"/>
      <w:ind w:left="1134" w:right="1134"/>
      <w:jc w:val="center"/>
    </w:pPr>
    <w:rPr>
      <w:rFonts w:ascii="Times New Roman" w:eastAsia="Times New Roman" w:hAnsi="Times New Roman" w:cs="Times New Roman"/>
      <w:sz w:val="28"/>
      <w:szCs w:val="36"/>
      <w:lang w:eastAsia="ru-RU"/>
    </w:rPr>
  </w:style>
  <w:style w:type="paragraph" w:customStyle="1" w:styleId="a7">
    <w:name w:val="Шифр"/>
    <w:next w:val="a1"/>
    <w:rsid w:val="004419B2"/>
    <w:pPr>
      <w:spacing w:before="600" w:after="0" w:line="240" w:lineRule="auto"/>
      <w:jc w:val="center"/>
    </w:pPr>
    <w:rPr>
      <w:rFonts w:ascii="Times New Roman" w:eastAsia="Times New Roman" w:hAnsi="Times New Roman" w:cs="Times New Roman"/>
      <w:bCs/>
      <w:kern w:val="28"/>
      <w:sz w:val="28"/>
      <w:szCs w:val="24"/>
      <w:lang w:eastAsia="ru-RU"/>
    </w:rPr>
  </w:style>
  <w:style w:type="paragraph" w:customStyle="1" w:styleId="a8">
    <w:name w:val="Стадия"/>
    <w:next w:val="e"/>
    <w:link w:val="a9"/>
    <w:rsid w:val="00F66551"/>
    <w:pPr>
      <w:keepNext/>
      <w:suppressAutoHyphens/>
      <w:spacing w:after="480" w:line="240" w:lineRule="auto"/>
      <w:ind w:left="851" w:right="851"/>
      <w:jc w:val="center"/>
    </w:pPr>
    <w:rPr>
      <w:rFonts w:ascii="Times New Roman" w:eastAsia="Times New Roman" w:hAnsi="Times New Roman" w:cs="Times New Roman"/>
      <w:b/>
      <w:bCs/>
      <w:kern w:val="28"/>
      <w:sz w:val="28"/>
      <w:szCs w:val="28"/>
      <w:lang w:eastAsia="ru-RU"/>
    </w:rPr>
  </w:style>
  <w:style w:type="character" w:customStyle="1" w:styleId="a9">
    <w:name w:val="Стадия Знак"/>
    <w:basedOn w:val="a2"/>
    <w:link w:val="a8"/>
    <w:rsid w:val="00F66551"/>
    <w:rPr>
      <w:rFonts w:ascii="Times New Roman" w:eastAsia="Times New Roman" w:hAnsi="Times New Roman" w:cs="Times New Roman"/>
      <w:b/>
      <w:bCs/>
      <w:kern w:val="28"/>
      <w:sz w:val="28"/>
      <w:szCs w:val="28"/>
      <w:lang w:eastAsia="ru-RU"/>
    </w:rPr>
  </w:style>
  <w:style w:type="paragraph" w:customStyle="1" w:styleId="aa">
    <w:name w:val="Раздел"/>
    <w:next w:val="e"/>
    <w:rsid w:val="00F66551"/>
    <w:pPr>
      <w:spacing w:after="120" w:line="240" w:lineRule="auto"/>
      <w:jc w:val="center"/>
    </w:pPr>
    <w:rPr>
      <w:rFonts w:ascii="Times New Roman" w:eastAsia="Times New Roman" w:hAnsi="Times New Roman" w:cs="Times New Roman"/>
      <w:b/>
      <w:sz w:val="28"/>
      <w:szCs w:val="28"/>
      <w:lang w:eastAsia="ru-RU"/>
    </w:rPr>
  </w:style>
  <w:style w:type="paragraph" w:styleId="ab">
    <w:name w:val="header"/>
    <w:basedOn w:val="a1"/>
    <w:link w:val="ac"/>
    <w:uiPriority w:val="99"/>
    <w:unhideWhenUsed/>
    <w:rsid w:val="00380FAA"/>
  </w:style>
  <w:style w:type="character" w:customStyle="1" w:styleId="ac">
    <w:name w:val="Верхний колонтитул Знак"/>
    <w:basedOn w:val="a2"/>
    <w:link w:val="ab"/>
    <w:uiPriority w:val="99"/>
    <w:rsid w:val="00380FAA"/>
    <w:rPr>
      <w:rFonts w:ascii="Times New Roman" w:hAnsi="Times New Roman"/>
    </w:rPr>
  </w:style>
  <w:style w:type="paragraph" w:styleId="ad">
    <w:name w:val="footer"/>
    <w:basedOn w:val="a1"/>
    <w:link w:val="ae"/>
    <w:uiPriority w:val="99"/>
    <w:unhideWhenUsed/>
    <w:rsid w:val="00380FAA"/>
    <w:pPr>
      <w:jc w:val="center"/>
    </w:pPr>
  </w:style>
  <w:style w:type="character" w:customStyle="1" w:styleId="ae">
    <w:name w:val="Нижний колонтитул Знак"/>
    <w:basedOn w:val="a2"/>
    <w:link w:val="ad"/>
    <w:uiPriority w:val="99"/>
    <w:rsid w:val="00380FAA"/>
    <w:rPr>
      <w:rFonts w:ascii="Times New Roman" w:hAnsi="Times New Roman"/>
    </w:rPr>
  </w:style>
  <w:style w:type="paragraph" w:styleId="af">
    <w:name w:val="Balloon Text"/>
    <w:basedOn w:val="a1"/>
    <w:link w:val="af0"/>
    <w:semiHidden/>
    <w:unhideWhenUsed/>
    <w:rsid w:val="00380FAA"/>
    <w:rPr>
      <w:rFonts w:ascii="Tahoma" w:hAnsi="Tahoma" w:cs="Tahoma"/>
      <w:sz w:val="16"/>
      <w:szCs w:val="16"/>
    </w:rPr>
  </w:style>
  <w:style w:type="character" w:customStyle="1" w:styleId="af0">
    <w:name w:val="Текст выноски Знак"/>
    <w:basedOn w:val="a2"/>
    <w:link w:val="af"/>
    <w:uiPriority w:val="99"/>
    <w:semiHidden/>
    <w:rsid w:val="00380FAA"/>
    <w:rPr>
      <w:rFonts w:ascii="Tahoma" w:hAnsi="Tahoma" w:cs="Tahoma"/>
      <w:sz w:val="16"/>
      <w:szCs w:val="16"/>
    </w:rPr>
  </w:style>
  <w:style w:type="paragraph" w:customStyle="1" w:styleId="af1">
    <w:name w:val="Подписи"/>
    <w:next w:val="e"/>
    <w:rsid w:val="004419B2"/>
    <w:pPr>
      <w:tabs>
        <w:tab w:val="left" w:pos="6660"/>
        <w:tab w:val="right" w:pos="9356"/>
      </w:tabs>
      <w:spacing w:before="360" w:after="0" w:line="240" w:lineRule="auto"/>
      <w:ind w:left="709" w:right="4598"/>
      <w:jc w:val="both"/>
    </w:pPr>
    <w:rPr>
      <w:rFonts w:ascii="Times New Roman" w:eastAsia="Times New Roman" w:hAnsi="Times New Roman" w:cs="Times New Roman"/>
      <w:sz w:val="24"/>
      <w:szCs w:val="24"/>
      <w:lang w:eastAsia="ru-RU"/>
    </w:rPr>
  </w:style>
  <w:style w:type="table" w:styleId="af2">
    <w:name w:val="Table Grid"/>
    <w:basedOn w:val="a3"/>
    <w:uiPriority w:val="59"/>
    <w:rsid w:val="003F7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аголовок раздела"/>
    <w:next w:val="e"/>
    <w:rsid w:val="001F1450"/>
    <w:pPr>
      <w:keepNext/>
      <w:widowControl w:val="0"/>
      <w:suppressAutoHyphens/>
      <w:spacing w:before="360" w:after="360" w:line="240" w:lineRule="auto"/>
      <w:jc w:val="center"/>
    </w:pPr>
    <w:rPr>
      <w:rFonts w:ascii="Times New Roman" w:eastAsia="Times New Roman" w:hAnsi="Times New Roman" w:cs="Times New Roman"/>
      <w:b/>
      <w:caps/>
      <w:sz w:val="28"/>
      <w:szCs w:val="28"/>
      <w:lang w:eastAsia="ru-RU"/>
    </w:rPr>
  </w:style>
  <w:style w:type="paragraph" w:customStyle="1" w:styleId="af4">
    <w:name w:val="Заголовок таблицы"/>
    <w:link w:val="af5"/>
    <w:rsid w:val="00801DAF"/>
    <w:pPr>
      <w:keepNext/>
      <w:suppressAutoHyphens/>
      <w:spacing w:before="120" w:after="120" w:line="240" w:lineRule="auto"/>
      <w:jc w:val="center"/>
    </w:pPr>
    <w:rPr>
      <w:rFonts w:ascii="Times New Roman" w:eastAsia="Times New Roman" w:hAnsi="Times New Roman" w:cs="Times New Roman"/>
      <w:b/>
      <w:sz w:val="24"/>
      <w:szCs w:val="24"/>
      <w:lang w:eastAsia="ru-RU"/>
    </w:rPr>
  </w:style>
  <w:style w:type="character" w:customStyle="1" w:styleId="af5">
    <w:name w:val="Заголовок таблицы Знак"/>
    <w:basedOn w:val="a2"/>
    <w:link w:val="af4"/>
    <w:rsid w:val="00801DAF"/>
    <w:rPr>
      <w:rFonts w:ascii="Times New Roman" w:eastAsia="Times New Roman" w:hAnsi="Times New Roman" w:cs="Times New Roman"/>
      <w:b/>
      <w:sz w:val="24"/>
      <w:szCs w:val="24"/>
      <w:lang w:eastAsia="ru-RU"/>
    </w:rPr>
  </w:style>
  <w:style w:type="paragraph" w:customStyle="1" w:styleId="af6">
    <w:name w:val="Пункт состава проекта"/>
    <w:basedOn w:val="a1"/>
    <w:qFormat/>
    <w:rsid w:val="0010142D"/>
    <w:pPr>
      <w:suppressAutoHyphens/>
      <w:jc w:val="left"/>
    </w:pPr>
    <w:rPr>
      <w:rFonts w:eastAsia="Times New Roman" w:cs="Times New Roman"/>
      <w:sz w:val="20"/>
      <w:szCs w:val="20"/>
      <w:lang w:eastAsia="ru-RU"/>
    </w:rPr>
  </w:style>
  <w:style w:type="character" w:styleId="af7">
    <w:name w:val="Hyperlink"/>
    <w:basedOn w:val="a2"/>
    <w:uiPriority w:val="99"/>
    <w:unhideWhenUsed/>
    <w:rsid w:val="001C3A3B"/>
    <w:rPr>
      <w:color w:val="0000FF" w:themeColor="hyperlink"/>
      <w:u w:val="single"/>
    </w:rPr>
  </w:style>
  <w:style w:type="paragraph" w:styleId="13">
    <w:name w:val="toc 1"/>
    <w:next w:val="21"/>
    <w:uiPriority w:val="39"/>
    <w:rsid w:val="00B7481E"/>
    <w:pPr>
      <w:tabs>
        <w:tab w:val="left" w:pos="1134"/>
        <w:tab w:val="left" w:pos="1247"/>
        <w:tab w:val="right" w:leader="dot" w:pos="9809"/>
      </w:tabs>
      <w:spacing w:before="120" w:after="0" w:line="240" w:lineRule="auto"/>
      <w:ind w:left="1134" w:right="454" w:hanging="1134"/>
      <w:jc w:val="both"/>
    </w:pPr>
    <w:rPr>
      <w:rFonts w:ascii="Times New Roman" w:eastAsia="Times New Roman" w:hAnsi="Times New Roman" w:cs="Times New Roman"/>
      <w:bCs/>
      <w:sz w:val="24"/>
      <w:szCs w:val="28"/>
      <w:lang w:eastAsia="ru-RU"/>
    </w:rPr>
  </w:style>
  <w:style w:type="paragraph" w:styleId="21">
    <w:name w:val="toc 2"/>
    <w:basedOn w:val="13"/>
    <w:next w:val="31"/>
    <w:link w:val="22"/>
    <w:uiPriority w:val="39"/>
    <w:rsid w:val="00B7481E"/>
    <w:pPr>
      <w:tabs>
        <w:tab w:val="left" w:pos="1361"/>
      </w:tabs>
      <w:ind w:left="1248" w:hanging="1021"/>
    </w:pPr>
    <w:rPr>
      <w:noProof/>
      <w:snapToGrid w:val="0"/>
      <w:szCs w:val="24"/>
    </w:rPr>
  </w:style>
  <w:style w:type="paragraph" w:styleId="31">
    <w:name w:val="toc 3"/>
    <w:basedOn w:val="21"/>
    <w:next w:val="a1"/>
    <w:rsid w:val="00B954AD"/>
    <w:pPr>
      <w:tabs>
        <w:tab w:val="left" w:pos="1474"/>
      </w:tabs>
      <w:ind w:left="1191"/>
    </w:pPr>
    <w:rPr>
      <w:iCs/>
    </w:rPr>
  </w:style>
  <w:style w:type="character" w:customStyle="1" w:styleId="12">
    <w:name w:val="Заголовок 1 Знак"/>
    <w:basedOn w:val="a2"/>
    <w:link w:val="1"/>
    <w:rsid w:val="00CB482C"/>
    <w:rPr>
      <w:rFonts w:ascii="Times New Roman" w:eastAsia="Times New Roman" w:hAnsi="Times New Roman" w:cs="Times New Roman"/>
      <w:b/>
      <w:caps/>
      <w:sz w:val="28"/>
      <w:szCs w:val="28"/>
      <w:lang w:eastAsia="ru-RU"/>
    </w:rPr>
  </w:style>
  <w:style w:type="character" w:customStyle="1" w:styleId="20">
    <w:name w:val="Заголовок 2 Знак"/>
    <w:basedOn w:val="a2"/>
    <w:link w:val="2"/>
    <w:rsid w:val="009427E5"/>
    <w:rPr>
      <w:rFonts w:ascii="Times New Roman" w:eastAsia="Times New Roman" w:hAnsi="Times New Roman" w:cs="Times New Roman"/>
      <w:b/>
      <w:bCs/>
      <w:sz w:val="24"/>
      <w:szCs w:val="24"/>
      <w:lang w:eastAsia="ru-RU"/>
    </w:rPr>
  </w:style>
  <w:style w:type="character" w:customStyle="1" w:styleId="30">
    <w:name w:val="Заголовок 3 Знак"/>
    <w:basedOn w:val="a2"/>
    <w:link w:val="3"/>
    <w:rsid w:val="009427E5"/>
    <w:rPr>
      <w:rFonts w:ascii="Times New Roman" w:eastAsia="Times New Roman" w:hAnsi="Times New Roman" w:cs="Times New Roman"/>
      <w:bCs/>
      <w:i/>
      <w:sz w:val="24"/>
      <w:szCs w:val="24"/>
      <w:lang w:eastAsia="ru-RU"/>
    </w:rPr>
  </w:style>
  <w:style w:type="character" w:customStyle="1" w:styleId="60">
    <w:name w:val="Заголовок 6 Знак"/>
    <w:basedOn w:val="a2"/>
    <w:link w:val="6"/>
    <w:rsid w:val="000C5877"/>
    <w:rPr>
      <w:rFonts w:ascii="Times New Roman" w:eastAsia="Times New Roman" w:hAnsi="Times New Roman" w:cs="Times New Roman"/>
      <w:b/>
      <w:bCs/>
      <w:lang w:eastAsia="ru-RU"/>
    </w:rPr>
  </w:style>
  <w:style w:type="character" w:customStyle="1" w:styleId="70">
    <w:name w:val="Заголовок 7 Знак"/>
    <w:basedOn w:val="a2"/>
    <w:link w:val="7"/>
    <w:rsid w:val="000C5877"/>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C5877"/>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0C5877"/>
    <w:rPr>
      <w:rFonts w:ascii="Times New Roman" w:eastAsia="Times New Roman" w:hAnsi="Times New Roman" w:cs="Arial"/>
      <w:lang w:eastAsia="ru-RU"/>
    </w:rPr>
  </w:style>
  <w:style w:type="character" w:customStyle="1" w:styleId="40">
    <w:name w:val="Заголовок 4 Знак"/>
    <w:basedOn w:val="a2"/>
    <w:link w:val="4"/>
    <w:rsid w:val="00EA1E68"/>
    <w:rPr>
      <w:rFonts w:ascii="Times New Roman" w:eastAsiaTheme="majorEastAsia" w:hAnsi="Times New Roman" w:cstheme="majorBidi"/>
      <w:iCs/>
      <w:sz w:val="24"/>
      <w:szCs w:val="24"/>
      <w:lang w:eastAsia="ru-RU"/>
    </w:rPr>
  </w:style>
  <w:style w:type="character" w:customStyle="1" w:styleId="50">
    <w:name w:val="Заголовок 5 Знак"/>
    <w:basedOn w:val="a2"/>
    <w:link w:val="5"/>
    <w:rsid w:val="004A2152"/>
    <w:rPr>
      <w:rFonts w:ascii="Times New Roman" w:eastAsiaTheme="majorEastAsia" w:hAnsi="Times New Roman" w:cstheme="majorBidi"/>
      <w:iCs/>
      <w:sz w:val="24"/>
      <w:szCs w:val="24"/>
      <w:u w:val="single"/>
      <w:lang w:eastAsia="ru-RU"/>
    </w:rPr>
  </w:style>
  <w:style w:type="numbering" w:customStyle="1" w:styleId="11">
    <w:name w:val="Стиль1"/>
    <w:uiPriority w:val="99"/>
    <w:rsid w:val="009C30DB"/>
    <w:pPr>
      <w:numPr>
        <w:numId w:val="5"/>
      </w:numPr>
    </w:pPr>
  </w:style>
  <w:style w:type="paragraph" w:customStyle="1" w:styleId="af8">
    <w:name w:val="Список нумерованный а) б) в)"/>
    <w:rsid w:val="009427E5"/>
    <w:pPr>
      <w:spacing w:after="0" w:line="240" w:lineRule="auto"/>
      <w:ind w:left="1378" w:hanging="357"/>
    </w:pPr>
    <w:rPr>
      <w:rFonts w:ascii="Times New Roman" w:eastAsia="Times New Roman" w:hAnsi="Times New Roman" w:cs="Times New Roman"/>
      <w:snapToGrid w:val="0"/>
      <w:sz w:val="24"/>
      <w:lang w:eastAsia="ru-RU"/>
    </w:rPr>
  </w:style>
  <w:style w:type="paragraph" w:customStyle="1" w:styleId="af9">
    <w:name w:val="Формула"/>
    <w:next w:val="e"/>
    <w:rsid w:val="000C5877"/>
    <w:pPr>
      <w:tabs>
        <w:tab w:val="center" w:pos="4678"/>
        <w:tab w:val="right" w:pos="9923"/>
      </w:tabs>
      <w:spacing w:before="120" w:after="0" w:line="240" w:lineRule="auto"/>
      <w:jc w:val="both"/>
    </w:pPr>
    <w:rPr>
      <w:rFonts w:ascii="Times New Roman" w:eastAsia="Times New Roman" w:hAnsi="Times New Roman" w:cs="Times New Roman"/>
      <w:sz w:val="24"/>
      <w:szCs w:val="20"/>
      <w:lang w:eastAsia="ru-RU"/>
    </w:rPr>
  </w:style>
  <w:style w:type="paragraph" w:styleId="afa">
    <w:name w:val="footnote text"/>
    <w:link w:val="afb"/>
    <w:rsid w:val="003C1483"/>
    <w:pPr>
      <w:spacing w:after="0" w:line="240" w:lineRule="auto"/>
      <w:ind w:left="108" w:hanging="108"/>
    </w:pPr>
    <w:rPr>
      <w:rFonts w:ascii="Times New Roman" w:eastAsia="Times New Roman" w:hAnsi="Times New Roman" w:cs="Times New Roman"/>
      <w:sz w:val="18"/>
      <w:szCs w:val="20"/>
      <w:lang w:eastAsia="ru-RU"/>
    </w:rPr>
  </w:style>
  <w:style w:type="character" w:customStyle="1" w:styleId="afb">
    <w:name w:val="Текст сноски Знак"/>
    <w:basedOn w:val="a2"/>
    <w:link w:val="afa"/>
    <w:rsid w:val="003C1483"/>
    <w:rPr>
      <w:rFonts w:ascii="Times New Roman" w:eastAsia="Times New Roman" w:hAnsi="Times New Roman" w:cs="Times New Roman"/>
      <w:sz w:val="18"/>
      <w:szCs w:val="20"/>
      <w:lang w:eastAsia="ru-RU"/>
    </w:rPr>
  </w:style>
  <w:style w:type="character" w:styleId="afc">
    <w:name w:val="footnote reference"/>
    <w:basedOn w:val="a2"/>
    <w:rsid w:val="00FA63AA"/>
    <w:rPr>
      <w:vertAlign w:val="superscript"/>
    </w:rPr>
  </w:style>
  <w:style w:type="paragraph" w:customStyle="1" w:styleId="a">
    <w:name w:val="Список маркированый"/>
    <w:rsid w:val="00E63E42"/>
    <w:pPr>
      <w:numPr>
        <w:numId w:val="2"/>
      </w:numPr>
      <w:spacing w:before="120" w:after="120" w:line="240" w:lineRule="auto"/>
      <w:ind w:left="1066" w:right="284" w:hanging="357"/>
      <w:jc w:val="both"/>
    </w:pPr>
    <w:rPr>
      <w:rFonts w:ascii="Times New Roman" w:eastAsia="Times New Roman" w:hAnsi="Times New Roman" w:cs="Times New Roman"/>
      <w:sz w:val="24"/>
      <w:szCs w:val="24"/>
      <w:lang w:eastAsia="ru-RU"/>
    </w:rPr>
  </w:style>
  <w:style w:type="paragraph" w:customStyle="1" w:styleId="afd">
    <w:name w:val="Номер рисунка"/>
    <w:basedOn w:val="a1"/>
    <w:next w:val="e"/>
    <w:rsid w:val="00FA63AA"/>
    <w:pPr>
      <w:spacing w:before="240" w:after="240"/>
      <w:ind w:left="284" w:right="284"/>
      <w:jc w:val="center"/>
    </w:pPr>
    <w:rPr>
      <w:rFonts w:eastAsia="Times New Roman" w:cs="Times New Roman"/>
      <w:b/>
      <w:bCs/>
      <w:i/>
      <w:iCs/>
      <w:szCs w:val="24"/>
      <w:lang w:eastAsia="ru-RU"/>
    </w:rPr>
  </w:style>
  <w:style w:type="paragraph" w:customStyle="1" w:styleId="afe">
    <w:name w:val="Рисунок"/>
    <w:rsid w:val="00FA63AA"/>
    <w:pPr>
      <w:keepNext/>
      <w:spacing w:before="120" w:after="0" w:line="240" w:lineRule="auto"/>
      <w:jc w:val="center"/>
    </w:pPr>
    <w:rPr>
      <w:rFonts w:ascii="Times New Roman" w:eastAsia="Times New Roman" w:hAnsi="Times New Roman" w:cs="Times New Roman"/>
      <w:sz w:val="24"/>
      <w:szCs w:val="24"/>
      <w:lang w:eastAsia="ru-RU"/>
    </w:rPr>
  </w:style>
  <w:style w:type="numbering" w:customStyle="1" w:styleId="-">
    <w:name w:val="Список многоуровневый (-)"/>
    <w:uiPriority w:val="99"/>
    <w:rsid w:val="00FA63AA"/>
    <w:pPr>
      <w:numPr>
        <w:numId w:val="3"/>
      </w:numPr>
    </w:pPr>
  </w:style>
  <w:style w:type="paragraph" w:customStyle="1" w:styleId="aff">
    <w:name w:val="Текст таблицы"/>
    <w:link w:val="aff0"/>
    <w:rsid w:val="00FA63AA"/>
    <w:pPr>
      <w:spacing w:before="60" w:after="60" w:line="240" w:lineRule="auto"/>
      <w:jc w:val="both"/>
    </w:pPr>
    <w:rPr>
      <w:rFonts w:ascii="Times New Roman" w:eastAsia="Times New Roman" w:hAnsi="Times New Roman" w:cs="Times New Roman"/>
      <w:sz w:val="24"/>
      <w:szCs w:val="24"/>
      <w:lang w:eastAsia="ru-RU"/>
    </w:rPr>
  </w:style>
  <w:style w:type="character" w:customStyle="1" w:styleId="aff0">
    <w:name w:val="Текст таблицы Знак"/>
    <w:basedOn w:val="a2"/>
    <w:link w:val="aff"/>
    <w:rsid w:val="00FA63AA"/>
    <w:rPr>
      <w:rFonts w:ascii="Times New Roman" w:eastAsia="Times New Roman" w:hAnsi="Times New Roman" w:cs="Times New Roman"/>
      <w:sz w:val="24"/>
      <w:szCs w:val="24"/>
      <w:lang w:eastAsia="ru-RU"/>
    </w:rPr>
  </w:style>
  <w:style w:type="paragraph" w:customStyle="1" w:styleId="aff1">
    <w:name w:val="Название таблицы"/>
    <w:rsid w:val="005B6DD1"/>
    <w:pPr>
      <w:keepNext/>
      <w:spacing w:after="120" w:line="240" w:lineRule="auto"/>
      <w:ind w:left="284" w:right="284"/>
      <w:jc w:val="right"/>
    </w:pPr>
    <w:rPr>
      <w:rFonts w:ascii="Times New Roman" w:eastAsia="Times New Roman" w:hAnsi="Times New Roman" w:cs="Times New Roman"/>
      <w:i/>
      <w:iCs/>
      <w:snapToGrid w:val="0"/>
      <w:sz w:val="24"/>
      <w:szCs w:val="24"/>
    </w:rPr>
  </w:style>
  <w:style w:type="paragraph" w:customStyle="1" w:styleId="aff2">
    <w:name w:val="Название приложения"/>
    <w:next w:val="e"/>
    <w:rsid w:val="00E62ECB"/>
    <w:pPr>
      <w:keepNext/>
      <w:pageBreakBefore/>
      <w:widowControl w:val="0"/>
      <w:suppressAutoHyphens/>
      <w:spacing w:before="360" w:after="120" w:line="240" w:lineRule="auto"/>
      <w:ind w:left="284" w:right="284"/>
      <w:jc w:val="center"/>
      <w:outlineLvl w:val="0"/>
    </w:pPr>
    <w:rPr>
      <w:rFonts w:ascii="Times New Roman" w:eastAsia="Times New Roman" w:hAnsi="Times New Roman" w:cs="Times New Roman"/>
      <w:b/>
      <w:sz w:val="28"/>
      <w:szCs w:val="28"/>
      <w:lang w:eastAsia="ru-RU"/>
    </w:rPr>
  </w:style>
  <w:style w:type="character" w:customStyle="1" w:styleId="e0">
    <w:name w:val="Основной тeкст Знак"/>
    <w:basedOn w:val="a2"/>
    <w:link w:val="e"/>
    <w:rsid w:val="00570D9A"/>
    <w:rPr>
      <w:rFonts w:ascii="Times New Roman" w:eastAsia="Times New Roman" w:hAnsi="Times New Roman" w:cs="Times New Roman"/>
      <w:sz w:val="24"/>
      <w:szCs w:val="24"/>
      <w:lang w:eastAsia="ru-RU"/>
    </w:rPr>
  </w:style>
  <w:style w:type="paragraph" w:customStyle="1" w:styleId="123">
    <w:name w:val="Список нумерованный 1. 2. 3."/>
    <w:basedOn w:val="e"/>
    <w:rsid w:val="00656053"/>
    <w:pPr>
      <w:numPr>
        <w:ilvl w:val="1"/>
        <w:numId w:val="4"/>
      </w:numPr>
      <w:ind w:left="1474" w:hanging="340"/>
    </w:pPr>
  </w:style>
  <w:style w:type="paragraph" w:styleId="41">
    <w:name w:val="toc 4"/>
    <w:basedOn w:val="a1"/>
    <w:next w:val="a1"/>
    <w:autoRedefine/>
    <w:uiPriority w:val="39"/>
    <w:unhideWhenUsed/>
    <w:rsid w:val="00BD1B4D"/>
    <w:pPr>
      <w:spacing w:after="100" w:line="276" w:lineRule="auto"/>
      <w:ind w:left="66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D1B4D"/>
    <w:pPr>
      <w:spacing w:after="100" w:line="276" w:lineRule="auto"/>
      <w:ind w:left="88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D1B4D"/>
    <w:pPr>
      <w:spacing w:after="100" w:line="276" w:lineRule="auto"/>
      <w:ind w:left="110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D1B4D"/>
    <w:pPr>
      <w:spacing w:after="100" w:line="276" w:lineRule="auto"/>
      <w:ind w:left="132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D1B4D"/>
    <w:pPr>
      <w:spacing w:after="100" w:line="276" w:lineRule="auto"/>
      <w:ind w:left="154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D1B4D"/>
    <w:pPr>
      <w:spacing w:after="100" w:line="276" w:lineRule="auto"/>
      <w:ind w:left="1760"/>
      <w:jc w:val="left"/>
    </w:pPr>
    <w:rPr>
      <w:rFonts w:asciiTheme="minorHAnsi" w:eastAsiaTheme="minorEastAsia" w:hAnsiTheme="minorHAnsi"/>
      <w:sz w:val="22"/>
      <w:lang w:eastAsia="ru-RU"/>
    </w:rPr>
  </w:style>
  <w:style w:type="paragraph" w:customStyle="1" w:styleId="Default">
    <w:name w:val="Default"/>
    <w:rsid w:val="0060205C"/>
    <w:pPr>
      <w:autoSpaceDE w:val="0"/>
      <w:autoSpaceDN w:val="0"/>
      <w:adjustRightInd w:val="0"/>
      <w:spacing w:after="0" w:line="240" w:lineRule="auto"/>
    </w:pPr>
    <w:rPr>
      <w:rFonts w:ascii="Times New Roman" w:hAnsi="Times New Roman" w:cs="Times New Roman"/>
      <w:color w:val="000000"/>
      <w:sz w:val="24"/>
      <w:szCs w:val="24"/>
    </w:rPr>
  </w:style>
  <w:style w:type="paragraph" w:styleId="aff3">
    <w:name w:val="List Paragraph"/>
    <w:basedOn w:val="a1"/>
    <w:uiPriority w:val="34"/>
    <w:qFormat/>
    <w:rsid w:val="001D6142"/>
    <w:pPr>
      <w:ind w:left="720"/>
      <w:contextualSpacing/>
      <w:jc w:val="left"/>
    </w:pPr>
    <w:rPr>
      <w:rFonts w:ascii="Calibri" w:hAnsi="Calibri" w:cs="Times New Roman"/>
      <w:sz w:val="22"/>
      <w:lang w:eastAsia="ru-RU"/>
    </w:rPr>
  </w:style>
  <w:style w:type="paragraph" w:styleId="aff4">
    <w:name w:val="Plain Text"/>
    <w:basedOn w:val="a1"/>
    <w:link w:val="aff5"/>
    <w:unhideWhenUsed/>
    <w:rsid w:val="001D6142"/>
    <w:pPr>
      <w:jc w:val="left"/>
    </w:pPr>
    <w:rPr>
      <w:rFonts w:ascii="Courier New" w:eastAsia="Times New Roman" w:hAnsi="Courier New" w:cs="Courier New"/>
      <w:sz w:val="20"/>
      <w:szCs w:val="20"/>
      <w:lang w:eastAsia="ru-RU"/>
    </w:rPr>
  </w:style>
  <w:style w:type="character" w:customStyle="1" w:styleId="aff5">
    <w:name w:val="Текст Знак"/>
    <w:basedOn w:val="a2"/>
    <w:link w:val="aff4"/>
    <w:uiPriority w:val="99"/>
    <w:semiHidden/>
    <w:rsid w:val="001D6142"/>
    <w:rPr>
      <w:rFonts w:ascii="Courier New" w:eastAsia="Times New Roman" w:hAnsi="Courier New" w:cs="Courier New"/>
      <w:sz w:val="20"/>
      <w:szCs w:val="20"/>
      <w:lang w:eastAsia="ru-RU"/>
    </w:rPr>
  </w:style>
  <w:style w:type="character" w:customStyle="1" w:styleId="highlight">
    <w:name w:val="highlight"/>
    <w:basedOn w:val="a2"/>
    <w:rsid w:val="001D6142"/>
  </w:style>
  <w:style w:type="paragraph" w:styleId="aff6">
    <w:name w:val="No Spacing"/>
    <w:uiPriority w:val="1"/>
    <w:qFormat/>
    <w:rsid w:val="001D6142"/>
    <w:pPr>
      <w:spacing w:after="0" w:line="240" w:lineRule="auto"/>
      <w:jc w:val="both"/>
    </w:pPr>
    <w:rPr>
      <w:rFonts w:ascii="Times New Roman" w:hAnsi="Times New Roman"/>
      <w:sz w:val="24"/>
    </w:rPr>
  </w:style>
  <w:style w:type="table" w:customStyle="1" w:styleId="14">
    <w:name w:val="Сетка таблицы1"/>
    <w:basedOn w:val="a3"/>
    <w:next w:val="af2"/>
    <w:uiPriority w:val="59"/>
    <w:rsid w:val="001D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1"/>
    <w:rsid w:val="001D6142"/>
    <w:pPr>
      <w:spacing w:before="100" w:beforeAutospacing="1" w:after="100" w:afterAutospacing="1"/>
      <w:jc w:val="left"/>
    </w:pPr>
    <w:rPr>
      <w:rFonts w:ascii="Tahoma" w:eastAsia="Times New Roman" w:hAnsi="Tahoma" w:cs="Times New Roman"/>
      <w:sz w:val="20"/>
      <w:szCs w:val="20"/>
      <w:lang w:val="en-US"/>
    </w:rPr>
  </w:style>
  <w:style w:type="character" w:styleId="aff7">
    <w:name w:val="FollowedHyperlink"/>
    <w:basedOn w:val="a2"/>
    <w:unhideWhenUsed/>
    <w:rsid w:val="001D6142"/>
    <w:rPr>
      <w:color w:val="800080"/>
      <w:u w:val="single"/>
    </w:rPr>
  </w:style>
  <w:style w:type="paragraph" w:customStyle="1" w:styleId="xl65">
    <w:name w:val="xl65"/>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66">
    <w:name w:val="xl66"/>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67">
    <w:name w:val="xl67"/>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68">
    <w:name w:val="xl68"/>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Cs w:val="24"/>
      <w:lang w:eastAsia="ru-RU"/>
    </w:rPr>
  </w:style>
  <w:style w:type="paragraph" w:customStyle="1" w:styleId="xl69">
    <w:name w:val="xl69"/>
    <w:basedOn w:val="a1"/>
    <w:rsid w:val="001D6142"/>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szCs w:val="24"/>
      <w:lang w:eastAsia="ru-RU"/>
    </w:rPr>
  </w:style>
  <w:style w:type="paragraph" w:customStyle="1" w:styleId="xl70">
    <w:name w:val="xl70"/>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71">
    <w:name w:val="xl71"/>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2">
    <w:name w:val="xl72"/>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73">
    <w:name w:val="xl73"/>
    <w:basedOn w:val="a1"/>
    <w:rsid w:val="001D6142"/>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Cs w:val="24"/>
      <w:lang w:eastAsia="ru-RU"/>
    </w:rPr>
  </w:style>
  <w:style w:type="paragraph" w:customStyle="1" w:styleId="xl74">
    <w:name w:val="xl74"/>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75">
    <w:name w:val="xl75"/>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b/>
      <w:bCs/>
      <w:szCs w:val="24"/>
      <w:lang w:eastAsia="ru-RU"/>
    </w:rPr>
  </w:style>
  <w:style w:type="paragraph" w:customStyle="1" w:styleId="xl76">
    <w:name w:val="xl76"/>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77">
    <w:name w:val="xl77"/>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Cs w:val="24"/>
      <w:lang w:eastAsia="ru-RU"/>
    </w:rPr>
  </w:style>
  <w:style w:type="paragraph" w:customStyle="1" w:styleId="xl78">
    <w:name w:val="xl78"/>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79">
    <w:name w:val="xl79"/>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80">
    <w:name w:val="xl80"/>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81">
    <w:name w:val="xl81"/>
    <w:basedOn w:val="a1"/>
    <w:rsid w:val="0078255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82">
    <w:name w:val="xl82"/>
    <w:basedOn w:val="a1"/>
    <w:rsid w:val="0078255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83">
    <w:name w:val="xl83"/>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Cs w:val="24"/>
      <w:lang w:eastAsia="ru-RU"/>
    </w:rPr>
  </w:style>
  <w:style w:type="paragraph" w:customStyle="1" w:styleId="xl84">
    <w:name w:val="xl84"/>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ru-RU"/>
    </w:rPr>
  </w:style>
  <w:style w:type="paragraph" w:customStyle="1" w:styleId="xl85">
    <w:name w:val="xl85"/>
    <w:basedOn w:val="a1"/>
    <w:rsid w:val="00782554"/>
    <w:pPr>
      <w:pBdr>
        <w:top w:val="single" w:sz="4" w:space="0" w:color="auto"/>
        <w:left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86">
    <w:name w:val="xl86"/>
    <w:basedOn w:val="a1"/>
    <w:rsid w:val="00782554"/>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87">
    <w:name w:val="xl87"/>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88">
    <w:name w:val="xl88"/>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89">
    <w:name w:val="xl89"/>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ru-RU"/>
    </w:rPr>
  </w:style>
  <w:style w:type="paragraph" w:customStyle="1" w:styleId="xl90">
    <w:name w:val="xl90"/>
    <w:basedOn w:val="a1"/>
    <w:rsid w:val="00782554"/>
    <w:pPr>
      <w:spacing w:before="100" w:beforeAutospacing="1" w:after="100" w:afterAutospacing="1"/>
      <w:jc w:val="center"/>
      <w:textAlignment w:val="center"/>
    </w:pPr>
    <w:rPr>
      <w:rFonts w:eastAsia="Times New Roman" w:cs="Times New Roman"/>
      <w:b/>
      <w:bCs/>
      <w:szCs w:val="24"/>
      <w:lang w:eastAsia="ru-RU"/>
    </w:rPr>
  </w:style>
  <w:style w:type="paragraph" w:customStyle="1" w:styleId="xl91">
    <w:name w:val="xl91"/>
    <w:basedOn w:val="a1"/>
    <w:rsid w:val="00782554"/>
    <w:pPr>
      <w:pBdr>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92">
    <w:name w:val="xl92"/>
    <w:basedOn w:val="a1"/>
    <w:rsid w:val="00782554"/>
    <w:pPr>
      <w:spacing w:before="100" w:beforeAutospacing="1" w:after="100" w:afterAutospacing="1"/>
      <w:jc w:val="center"/>
    </w:pPr>
    <w:rPr>
      <w:rFonts w:eastAsia="Times New Roman" w:cs="Times New Roman"/>
      <w:b/>
      <w:bCs/>
      <w:szCs w:val="24"/>
      <w:lang w:eastAsia="ru-RU"/>
    </w:rPr>
  </w:style>
  <w:style w:type="paragraph" w:customStyle="1" w:styleId="xl93">
    <w:name w:val="xl93"/>
    <w:basedOn w:val="a1"/>
    <w:rsid w:val="00782554"/>
    <w:pPr>
      <w:pBdr>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94">
    <w:name w:val="xl94"/>
    <w:basedOn w:val="a1"/>
    <w:rsid w:val="00782554"/>
    <w:pPr>
      <w:pBdr>
        <w:lef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TableParagraph">
    <w:name w:val="Table Paragraph"/>
    <w:basedOn w:val="a1"/>
    <w:uiPriority w:val="1"/>
    <w:qFormat/>
    <w:rsid w:val="00BC3C1B"/>
    <w:pPr>
      <w:widowControl w:val="0"/>
      <w:autoSpaceDE w:val="0"/>
      <w:autoSpaceDN w:val="0"/>
      <w:adjustRightInd w:val="0"/>
      <w:jc w:val="left"/>
    </w:pPr>
    <w:rPr>
      <w:rFonts w:eastAsiaTheme="minorEastAsia" w:cs="Times New Roman"/>
      <w:szCs w:val="24"/>
      <w:lang w:eastAsia="ru-RU"/>
    </w:rPr>
  </w:style>
  <w:style w:type="paragraph" w:styleId="aff8">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f9"/>
    <w:uiPriority w:val="1"/>
    <w:qFormat/>
    <w:rsid w:val="00F775A5"/>
    <w:pPr>
      <w:widowControl w:val="0"/>
      <w:autoSpaceDE w:val="0"/>
      <w:autoSpaceDN w:val="0"/>
      <w:adjustRightInd w:val="0"/>
      <w:ind w:left="121"/>
      <w:jc w:val="left"/>
    </w:pPr>
    <w:rPr>
      <w:rFonts w:ascii="Arial" w:eastAsiaTheme="minorEastAsia" w:hAnsi="Arial" w:cs="Arial"/>
      <w:szCs w:val="24"/>
      <w:lang w:eastAsia="ru-RU"/>
    </w:rPr>
  </w:style>
  <w:style w:type="character" w:customStyle="1" w:styleId="aff9">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f8"/>
    <w:uiPriority w:val="1"/>
    <w:rsid w:val="00F775A5"/>
    <w:rPr>
      <w:rFonts w:ascii="Arial" w:eastAsiaTheme="minorEastAsia" w:hAnsi="Arial" w:cs="Arial"/>
      <w:sz w:val="24"/>
      <w:szCs w:val="24"/>
      <w:lang w:eastAsia="ru-RU"/>
    </w:rPr>
  </w:style>
  <w:style w:type="paragraph" w:styleId="a0">
    <w:name w:val="List Bullet"/>
    <w:aliases w:val="Маркированный список Знак"/>
    <w:basedOn w:val="a1"/>
    <w:rsid w:val="00D96DA8"/>
    <w:pPr>
      <w:numPr>
        <w:numId w:val="6"/>
      </w:numPr>
    </w:pPr>
    <w:rPr>
      <w:rFonts w:ascii="Arial" w:eastAsia="Times New Roman" w:hAnsi="Arial" w:cs="Times New Roman"/>
      <w:sz w:val="20"/>
      <w:szCs w:val="20"/>
      <w:lang w:eastAsia="ru-RU"/>
    </w:rPr>
  </w:style>
  <w:style w:type="paragraph" w:customStyle="1" w:styleId="xl63">
    <w:name w:val="xl63"/>
    <w:basedOn w:val="a1"/>
    <w:rsid w:val="007A5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64">
    <w:name w:val="xl64"/>
    <w:basedOn w:val="a1"/>
    <w:rsid w:val="007A500F"/>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numbering" w:customStyle="1" w:styleId="15">
    <w:name w:val="Нет списка1"/>
    <w:next w:val="a4"/>
    <w:semiHidden/>
    <w:rsid w:val="007341DD"/>
  </w:style>
  <w:style w:type="paragraph" w:customStyle="1" w:styleId="affa">
    <w:name w:val="Таблица_Строка"/>
    <w:basedOn w:val="a1"/>
    <w:rsid w:val="007341DD"/>
    <w:pPr>
      <w:spacing w:before="120"/>
      <w:jc w:val="left"/>
    </w:pPr>
    <w:rPr>
      <w:rFonts w:ascii="Arial" w:eastAsia="Times New Roman" w:hAnsi="Arial" w:cs="Times New Roman"/>
      <w:snapToGrid w:val="0"/>
      <w:sz w:val="20"/>
      <w:szCs w:val="20"/>
      <w:lang w:eastAsia="ru-RU"/>
    </w:rPr>
  </w:style>
  <w:style w:type="paragraph" w:customStyle="1" w:styleId="affb">
    <w:name w:val="Таблица_Шапка"/>
    <w:basedOn w:val="a1"/>
    <w:rsid w:val="007341DD"/>
    <w:pPr>
      <w:jc w:val="center"/>
    </w:pPr>
    <w:rPr>
      <w:rFonts w:ascii="Arial" w:eastAsia="Times New Roman" w:hAnsi="Arial" w:cs="Times New Roman"/>
      <w:b/>
      <w:snapToGrid w:val="0"/>
      <w:sz w:val="20"/>
      <w:szCs w:val="20"/>
      <w:lang w:eastAsia="ru-RU"/>
    </w:rPr>
  </w:style>
  <w:style w:type="paragraph" w:styleId="32">
    <w:name w:val="Body Text 3"/>
    <w:basedOn w:val="a1"/>
    <w:link w:val="33"/>
    <w:rsid w:val="007341DD"/>
    <w:pPr>
      <w:jc w:val="center"/>
    </w:pPr>
    <w:rPr>
      <w:rFonts w:eastAsia="Times New Roman" w:cs="Times New Roman"/>
      <w:sz w:val="28"/>
      <w:szCs w:val="20"/>
      <w:lang w:eastAsia="ru-RU"/>
    </w:rPr>
  </w:style>
  <w:style w:type="character" w:customStyle="1" w:styleId="33">
    <w:name w:val="Основной текст 3 Знак"/>
    <w:basedOn w:val="a2"/>
    <w:link w:val="32"/>
    <w:rsid w:val="007341DD"/>
    <w:rPr>
      <w:rFonts w:ascii="Times New Roman" w:eastAsia="Times New Roman" w:hAnsi="Times New Roman" w:cs="Times New Roman"/>
      <w:sz w:val="28"/>
      <w:szCs w:val="20"/>
      <w:lang w:eastAsia="ru-RU"/>
    </w:rPr>
  </w:style>
  <w:style w:type="paragraph" w:styleId="affc">
    <w:name w:val="Title"/>
    <w:basedOn w:val="a1"/>
    <w:link w:val="affd"/>
    <w:qFormat/>
    <w:rsid w:val="007341DD"/>
    <w:pPr>
      <w:autoSpaceDE w:val="0"/>
      <w:autoSpaceDN w:val="0"/>
      <w:adjustRightInd w:val="0"/>
      <w:spacing w:before="400"/>
      <w:jc w:val="center"/>
    </w:pPr>
    <w:rPr>
      <w:rFonts w:ascii="Arial" w:eastAsia="Times New Roman" w:hAnsi="Arial" w:cs="Times New Roman"/>
      <w:b/>
      <w:bCs/>
      <w:color w:val="000000"/>
      <w:sz w:val="40"/>
      <w:szCs w:val="40"/>
      <w:lang w:eastAsia="ru-RU"/>
    </w:rPr>
  </w:style>
  <w:style w:type="character" w:customStyle="1" w:styleId="affd">
    <w:name w:val="Заголовок Знак"/>
    <w:basedOn w:val="a2"/>
    <w:link w:val="affc"/>
    <w:rsid w:val="007341DD"/>
    <w:rPr>
      <w:rFonts w:ascii="Arial" w:eastAsia="Times New Roman" w:hAnsi="Arial" w:cs="Times New Roman"/>
      <w:b/>
      <w:bCs/>
      <w:color w:val="000000"/>
      <w:sz w:val="40"/>
      <w:szCs w:val="40"/>
      <w:lang w:eastAsia="ru-RU"/>
    </w:rPr>
  </w:style>
  <w:style w:type="paragraph" w:styleId="affe">
    <w:name w:val="Body Text Indent"/>
    <w:basedOn w:val="a1"/>
    <w:link w:val="afff"/>
    <w:rsid w:val="007341DD"/>
    <w:pPr>
      <w:tabs>
        <w:tab w:val="left" w:pos="851"/>
      </w:tabs>
      <w:ind w:firstLine="851"/>
    </w:pPr>
    <w:rPr>
      <w:rFonts w:eastAsia="Times New Roman" w:cs="Times New Roman"/>
      <w:sz w:val="28"/>
      <w:szCs w:val="20"/>
      <w:lang w:eastAsia="ru-RU"/>
    </w:rPr>
  </w:style>
  <w:style w:type="character" w:customStyle="1" w:styleId="afff">
    <w:name w:val="Основной текст с отступом Знак"/>
    <w:basedOn w:val="a2"/>
    <w:link w:val="affe"/>
    <w:rsid w:val="007341DD"/>
    <w:rPr>
      <w:rFonts w:ascii="Times New Roman" w:eastAsia="Times New Roman" w:hAnsi="Times New Roman" w:cs="Times New Roman"/>
      <w:sz w:val="28"/>
      <w:szCs w:val="20"/>
      <w:lang w:eastAsia="ru-RU"/>
    </w:rPr>
  </w:style>
  <w:style w:type="table" w:customStyle="1" w:styleId="23">
    <w:name w:val="Сетка таблицы2"/>
    <w:basedOn w:val="a3"/>
    <w:next w:val="af2"/>
    <w:uiPriority w:val="59"/>
    <w:rsid w:val="007341DD"/>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Знак Знак Char Char"/>
    <w:basedOn w:val="a1"/>
    <w:rsid w:val="007341DD"/>
    <w:pPr>
      <w:spacing w:after="160"/>
      <w:jc w:val="left"/>
    </w:pPr>
    <w:rPr>
      <w:rFonts w:ascii="Arial" w:eastAsia="Times New Roman" w:hAnsi="Arial" w:cs="Arial"/>
      <w:b/>
      <w:bCs/>
      <w:color w:val="FFFFFF"/>
      <w:sz w:val="32"/>
      <w:szCs w:val="32"/>
      <w:lang w:val="en-US"/>
    </w:rPr>
  </w:style>
  <w:style w:type="paragraph" w:customStyle="1" w:styleId="afff0">
    <w:name w:val="Таблица"/>
    <w:basedOn w:val="a1"/>
    <w:rsid w:val="007341DD"/>
    <w:rPr>
      <w:rFonts w:ascii="Arial" w:eastAsia="Times New Roman" w:hAnsi="Arial" w:cs="Times New Roman"/>
      <w:bCs/>
      <w:sz w:val="20"/>
      <w:szCs w:val="20"/>
      <w:lang w:eastAsia="ru-RU"/>
    </w:rPr>
  </w:style>
  <w:style w:type="paragraph" w:customStyle="1" w:styleId="sptext">
    <w:name w:val="sptext"/>
    <w:basedOn w:val="a1"/>
    <w:rsid w:val="007341DD"/>
    <w:pPr>
      <w:numPr>
        <w:numId w:val="7"/>
      </w:numPr>
      <w:autoSpaceDE w:val="0"/>
      <w:autoSpaceDN w:val="0"/>
    </w:pPr>
    <w:rPr>
      <w:rFonts w:eastAsia="Times New Roman" w:cs="Times New Roman"/>
      <w:szCs w:val="24"/>
      <w:lang w:eastAsia="ru-RU"/>
    </w:rPr>
  </w:style>
  <w:style w:type="paragraph" w:customStyle="1" w:styleId="Heading">
    <w:name w:val="Heading"/>
    <w:rsid w:val="007341DD"/>
    <w:pPr>
      <w:widowControl w:val="0"/>
      <w:autoSpaceDE w:val="0"/>
      <w:autoSpaceDN w:val="0"/>
      <w:adjustRightInd w:val="0"/>
      <w:spacing w:after="0" w:line="240" w:lineRule="auto"/>
    </w:pPr>
    <w:rPr>
      <w:rFonts w:ascii="Arial" w:eastAsia="Times New Roman" w:hAnsi="Arial" w:cs="Arial"/>
      <w:b/>
      <w:bCs/>
      <w:lang w:eastAsia="ru-RU"/>
    </w:rPr>
  </w:style>
  <w:style w:type="character" w:styleId="afff1">
    <w:name w:val="page number"/>
    <w:basedOn w:val="a2"/>
    <w:rsid w:val="007341DD"/>
  </w:style>
  <w:style w:type="paragraph" w:customStyle="1" w:styleId="FR3">
    <w:name w:val="FR3"/>
    <w:rsid w:val="007341DD"/>
    <w:pPr>
      <w:widowControl w:val="0"/>
      <w:spacing w:before="160" w:after="0" w:line="360" w:lineRule="auto"/>
      <w:ind w:left="360"/>
    </w:pPr>
    <w:rPr>
      <w:rFonts w:ascii="Arial" w:eastAsia="Times New Roman" w:hAnsi="Arial" w:cs="Times New Roman"/>
      <w:snapToGrid w:val="0"/>
      <w:sz w:val="12"/>
      <w:szCs w:val="20"/>
      <w:lang w:eastAsia="ru-RU"/>
    </w:rPr>
  </w:style>
  <w:style w:type="paragraph" w:styleId="afff2">
    <w:name w:val="annotation text"/>
    <w:basedOn w:val="a1"/>
    <w:link w:val="afff3"/>
    <w:semiHidden/>
    <w:rsid w:val="007341DD"/>
    <w:pPr>
      <w:jc w:val="left"/>
    </w:pPr>
    <w:rPr>
      <w:rFonts w:eastAsia="Times New Roman" w:cs="Times New Roman"/>
      <w:sz w:val="20"/>
      <w:szCs w:val="20"/>
      <w:lang w:eastAsia="ru-RU"/>
    </w:rPr>
  </w:style>
  <w:style w:type="character" w:customStyle="1" w:styleId="afff3">
    <w:name w:val="Текст примечания Знак"/>
    <w:basedOn w:val="a2"/>
    <w:link w:val="afff2"/>
    <w:semiHidden/>
    <w:rsid w:val="007341DD"/>
    <w:rPr>
      <w:rFonts w:ascii="Times New Roman" w:eastAsia="Times New Roman" w:hAnsi="Times New Roman" w:cs="Times New Roman"/>
      <w:sz w:val="20"/>
      <w:szCs w:val="20"/>
      <w:lang w:eastAsia="ru-RU"/>
    </w:rPr>
  </w:style>
  <w:style w:type="paragraph" w:styleId="34">
    <w:name w:val="Body Text Indent 3"/>
    <w:basedOn w:val="a1"/>
    <w:link w:val="35"/>
    <w:rsid w:val="007341DD"/>
    <w:pPr>
      <w:ind w:firstLine="540"/>
    </w:pPr>
    <w:rPr>
      <w:rFonts w:eastAsia="Times New Roman" w:cs="Times New Roman"/>
      <w:sz w:val="28"/>
      <w:szCs w:val="20"/>
      <w:lang w:eastAsia="ru-RU"/>
    </w:rPr>
  </w:style>
  <w:style w:type="character" w:customStyle="1" w:styleId="35">
    <w:name w:val="Основной текст с отступом 3 Знак"/>
    <w:basedOn w:val="a2"/>
    <w:link w:val="34"/>
    <w:rsid w:val="007341DD"/>
    <w:rPr>
      <w:rFonts w:ascii="Times New Roman" w:eastAsia="Times New Roman" w:hAnsi="Times New Roman" w:cs="Times New Roman"/>
      <w:sz w:val="28"/>
      <w:szCs w:val="20"/>
      <w:lang w:eastAsia="ru-RU"/>
    </w:rPr>
  </w:style>
  <w:style w:type="paragraph" w:customStyle="1" w:styleId="afff4">
    <w:name w:val="Чертежный"/>
    <w:rsid w:val="007341DD"/>
    <w:pPr>
      <w:spacing w:after="0" w:line="240" w:lineRule="auto"/>
      <w:jc w:val="both"/>
    </w:pPr>
    <w:rPr>
      <w:rFonts w:ascii="ISOCPEUR" w:eastAsia="Times New Roman" w:hAnsi="ISOCPEUR" w:cs="Times New Roman"/>
      <w:i/>
      <w:sz w:val="28"/>
      <w:szCs w:val="20"/>
      <w:lang w:val="uk-UA" w:eastAsia="ru-RU"/>
    </w:rPr>
  </w:style>
  <w:style w:type="paragraph" w:customStyle="1" w:styleId="xl23">
    <w:name w:val="xl23"/>
    <w:basedOn w:val="a1"/>
    <w:rsid w:val="007341DD"/>
    <w:pPr>
      <w:spacing w:before="100" w:beforeAutospacing="1" w:after="100" w:afterAutospacing="1"/>
      <w:jc w:val="right"/>
    </w:pPr>
    <w:rPr>
      <w:rFonts w:eastAsia="Arial Unicode MS" w:cs="Times New Roman"/>
      <w:szCs w:val="24"/>
      <w:lang w:eastAsia="ru-RU"/>
    </w:rPr>
  </w:style>
  <w:style w:type="paragraph" w:customStyle="1" w:styleId="Document1">
    <w:name w:val="Document 1"/>
    <w:rsid w:val="007341DD"/>
    <w:pPr>
      <w:keepNext/>
      <w:keepLines/>
      <w:widowControl w:val="0"/>
      <w:tabs>
        <w:tab w:val="left" w:pos="-720"/>
      </w:tabs>
      <w:suppressAutoHyphens/>
      <w:autoSpaceDE w:val="0"/>
      <w:autoSpaceDN w:val="0"/>
      <w:adjustRightInd w:val="0"/>
      <w:spacing w:after="0" w:line="240" w:lineRule="atLeast"/>
    </w:pPr>
    <w:rPr>
      <w:rFonts w:ascii="PM AcademyC Book 14.0pt" w:eastAsia="Times New Roman" w:hAnsi="PM AcademyC Book 14.0pt" w:cs="Times New Roman"/>
      <w:sz w:val="28"/>
      <w:szCs w:val="28"/>
      <w:lang w:val="en-US" w:eastAsia="ru-RU"/>
    </w:rPr>
  </w:style>
  <w:style w:type="paragraph" w:styleId="24">
    <w:name w:val="Body Text 2"/>
    <w:basedOn w:val="a1"/>
    <w:link w:val="25"/>
    <w:rsid w:val="007341DD"/>
    <w:pPr>
      <w:spacing w:after="120" w:line="480" w:lineRule="auto"/>
      <w:jc w:val="left"/>
    </w:pPr>
    <w:rPr>
      <w:rFonts w:eastAsia="Times New Roman" w:cs="Times New Roman"/>
      <w:szCs w:val="24"/>
      <w:lang w:eastAsia="ru-RU"/>
    </w:rPr>
  </w:style>
  <w:style w:type="character" w:customStyle="1" w:styleId="25">
    <w:name w:val="Основной текст 2 Знак"/>
    <w:basedOn w:val="a2"/>
    <w:link w:val="24"/>
    <w:rsid w:val="007341DD"/>
    <w:rPr>
      <w:rFonts w:ascii="Times New Roman" w:eastAsia="Times New Roman" w:hAnsi="Times New Roman" w:cs="Times New Roman"/>
      <w:sz w:val="24"/>
      <w:szCs w:val="24"/>
      <w:lang w:eastAsia="ru-RU"/>
    </w:rPr>
  </w:style>
  <w:style w:type="paragraph" w:customStyle="1" w:styleId="xl46">
    <w:name w:val="xl46"/>
    <w:basedOn w:val="a1"/>
    <w:rsid w:val="007341DD"/>
    <w:pPr>
      <w:spacing w:before="100" w:beforeAutospacing="1" w:after="100" w:afterAutospacing="1"/>
      <w:jc w:val="center"/>
    </w:pPr>
    <w:rPr>
      <w:rFonts w:eastAsia="Arial Unicode MS" w:cs="Times New Roman"/>
      <w:sz w:val="28"/>
      <w:szCs w:val="28"/>
      <w:lang w:eastAsia="ru-RU"/>
    </w:rPr>
  </w:style>
  <w:style w:type="paragraph" w:styleId="26">
    <w:name w:val="Body Text Indent 2"/>
    <w:basedOn w:val="a1"/>
    <w:link w:val="27"/>
    <w:rsid w:val="007341DD"/>
    <w:pPr>
      <w:spacing w:after="120" w:line="480" w:lineRule="auto"/>
      <w:ind w:left="283"/>
      <w:jc w:val="left"/>
    </w:pPr>
    <w:rPr>
      <w:rFonts w:eastAsia="Times New Roman" w:cs="Times New Roman"/>
      <w:sz w:val="20"/>
      <w:szCs w:val="20"/>
      <w:lang w:eastAsia="ru-RU"/>
    </w:rPr>
  </w:style>
  <w:style w:type="character" w:customStyle="1" w:styleId="27">
    <w:name w:val="Основной текст с отступом 2 Знак"/>
    <w:basedOn w:val="a2"/>
    <w:link w:val="26"/>
    <w:rsid w:val="007341DD"/>
    <w:rPr>
      <w:rFonts w:ascii="Times New Roman" w:eastAsia="Times New Roman" w:hAnsi="Times New Roman" w:cs="Times New Roman"/>
      <w:sz w:val="20"/>
      <w:szCs w:val="20"/>
      <w:lang w:eastAsia="ru-RU"/>
    </w:rPr>
  </w:style>
  <w:style w:type="paragraph" w:customStyle="1" w:styleId="Text">
    <w:name w:val="Text"/>
    <w:basedOn w:val="a1"/>
    <w:rsid w:val="007341DD"/>
    <w:pPr>
      <w:jc w:val="left"/>
    </w:pPr>
    <w:rPr>
      <w:rFonts w:eastAsia="Times New Roman" w:cs="Times New Roman"/>
      <w:sz w:val="28"/>
      <w:szCs w:val="20"/>
      <w:lang w:eastAsia="ru-RU"/>
    </w:rPr>
  </w:style>
  <w:style w:type="character" w:styleId="afff5">
    <w:name w:val="Strong"/>
    <w:qFormat/>
    <w:rsid w:val="007341DD"/>
    <w:rPr>
      <w:b/>
      <w:bCs/>
    </w:rPr>
  </w:style>
  <w:style w:type="paragraph" w:styleId="afff6">
    <w:name w:val="List"/>
    <w:basedOn w:val="a1"/>
    <w:rsid w:val="007341DD"/>
    <w:pPr>
      <w:tabs>
        <w:tab w:val="num" w:pos="360"/>
        <w:tab w:val="left" w:pos="510"/>
      </w:tabs>
    </w:pPr>
    <w:rPr>
      <w:rFonts w:eastAsia="Times New Roman" w:cs="Times New Roman"/>
      <w:szCs w:val="20"/>
      <w:lang w:eastAsia="ru-RU"/>
    </w:rPr>
  </w:style>
  <w:style w:type="paragraph" w:customStyle="1" w:styleId="10">
    <w:name w:val="Нумерация1"/>
    <w:basedOn w:val="a1"/>
    <w:rsid w:val="007341DD"/>
    <w:pPr>
      <w:numPr>
        <w:ilvl w:val="1"/>
        <w:numId w:val="8"/>
      </w:numPr>
      <w:tabs>
        <w:tab w:val="left" w:pos="851"/>
      </w:tabs>
    </w:pPr>
    <w:rPr>
      <w:rFonts w:eastAsia="Times New Roman" w:cs="Times New Roman"/>
      <w:szCs w:val="20"/>
      <w:lang w:eastAsia="ru-RU"/>
    </w:rPr>
  </w:style>
  <w:style w:type="paragraph" w:styleId="afff7">
    <w:name w:val="Normal (Web)"/>
    <w:basedOn w:val="a1"/>
    <w:rsid w:val="007341DD"/>
    <w:pPr>
      <w:spacing w:before="100" w:beforeAutospacing="1" w:after="100" w:afterAutospacing="1"/>
      <w:jc w:val="left"/>
    </w:pPr>
    <w:rPr>
      <w:rFonts w:eastAsia="Times New Roman" w:cs="Times New Roman"/>
      <w:szCs w:val="24"/>
      <w:lang w:eastAsia="ru-RU"/>
    </w:rPr>
  </w:style>
  <w:style w:type="paragraph" w:styleId="afff8">
    <w:name w:val="Subtitle"/>
    <w:basedOn w:val="a1"/>
    <w:link w:val="afff9"/>
    <w:qFormat/>
    <w:rsid w:val="007341DD"/>
    <w:pPr>
      <w:jc w:val="center"/>
    </w:pPr>
    <w:rPr>
      <w:rFonts w:eastAsia="Times New Roman" w:cs="Times New Roman"/>
      <w:sz w:val="28"/>
      <w:szCs w:val="20"/>
      <w:lang w:eastAsia="ru-RU"/>
    </w:rPr>
  </w:style>
  <w:style w:type="character" w:customStyle="1" w:styleId="afff9">
    <w:name w:val="Подзаголовок Знак"/>
    <w:basedOn w:val="a2"/>
    <w:link w:val="afff8"/>
    <w:rsid w:val="007341DD"/>
    <w:rPr>
      <w:rFonts w:ascii="Times New Roman" w:eastAsia="Times New Roman" w:hAnsi="Times New Roman" w:cs="Times New Roman"/>
      <w:sz w:val="28"/>
      <w:szCs w:val="20"/>
      <w:lang w:eastAsia="ru-RU"/>
    </w:rPr>
  </w:style>
  <w:style w:type="paragraph" w:styleId="afffa">
    <w:name w:val="Block Text"/>
    <w:basedOn w:val="a1"/>
    <w:rsid w:val="007341DD"/>
    <w:pPr>
      <w:ind w:left="113" w:right="113"/>
      <w:jc w:val="center"/>
    </w:pPr>
    <w:rPr>
      <w:rFonts w:eastAsia="Times New Roman" w:cs="Times New Roman"/>
      <w:b/>
      <w:bCs/>
      <w:i/>
      <w:iCs/>
      <w:sz w:val="28"/>
      <w:szCs w:val="24"/>
      <w:lang w:eastAsia="ru-RU"/>
    </w:rPr>
  </w:style>
  <w:style w:type="paragraph" w:customStyle="1" w:styleId="afffb">
    <w:name w:val="ТитЛ_текст"/>
    <w:rsid w:val="007341DD"/>
    <w:pPr>
      <w:spacing w:after="0" w:line="240" w:lineRule="auto"/>
      <w:jc w:val="center"/>
    </w:pPr>
    <w:rPr>
      <w:rFonts w:ascii="Arial" w:eastAsia="Times New Roman" w:hAnsi="Arial" w:cs="Times New Roman"/>
      <w:i/>
      <w:spacing w:val="20"/>
      <w:sz w:val="24"/>
      <w:szCs w:val="20"/>
      <w:lang w:eastAsia="ru-RU"/>
    </w:rPr>
  </w:style>
  <w:style w:type="paragraph" w:styleId="afffc">
    <w:name w:val="Document Map"/>
    <w:basedOn w:val="a1"/>
    <w:link w:val="afffd"/>
    <w:semiHidden/>
    <w:rsid w:val="007341DD"/>
    <w:pPr>
      <w:shd w:val="clear" w:color="auto" w:fill="000080"/>
      <w:jc w:val="left"/>
    </w:pPr>
    <w:rPr>
      <w:rFonts w:ascii="Tahoma" w:eastAsia="Times New Roman" w:hAnsi="Tahoma" w:cs="Tahoma"/>
      <w:sz w:val="20"/>
      <w:szCs w:val="20"/>
      <w:lang w:eastAsia="ru-RU"/>
    </w:rPr>
  </w:style>
  <w:style w:type="character" w:customStyle="1" w:styleId="afffd">
    <w:name w:val="Схема документа Знак"/>
    <w:basedOn w:val="a2"/>
    <w:link w:val="afffc"/>
    <w:semiHidden/>
    <w:rsid w:val="007341DD"/>
    <w:rPr>
      <w:rFonts w:ascii="Tahoma" w:eastAsia="Times New Roman" w:hAnsi="Tahoma" w:cs="Tahoma"/>
      <w:sz w:val="20"/>
      <w:szCs w:val="20"/>
      <w:shd w:val="clear" w:color="auto" w:fill="000080"/>
      <w:lang w:eastAsia="ru-RU"/>
    </w:rPr>
  </w:style>
  <w:style w:type="paragraph" w:customStyle="1" w:styleId="16">
    <w:name w:val="Текст1"/>
    <w:basedOn w:val="a1"/>
    <w:rsid w:val="007341DD"/>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character" w:customStyle="1" w:styleId="28">
    <w:name w:val="Основной текст (2)_"/>
    <w:basedOn w:val="a2"/>
    <w:link w:val="29"/>
    <w:rsid w:val="00440A59"/>
    <w:rPr>
      <w:rFonts w:ascii="Times New Roman" w:eastAsia="Times New Roman" w:hAnsi="Times New Roman" w:cs="Times New Roman"/>
      <w:shd w:val="clear" w:color="auto" w:fill="FFFFFF"/>
    </w:rPr>
  </w:style>
  <w:style w:type="paragraph" w:customStyle="1" w:styleId="29">
    <w:name w:val="Основной текст (2)"/>
    <w:basedOn w:val="a1"/>
    <w:link w:val="28"/>
    <w:rsid w:val="00440A59"/>
    <w:pPr>
      <w:widowControl w:val="0"/>
      <w:shd w:val="clear" w:color="auto" w:fill="FFFFFF"/>
      <w:spacing w:line="0" w:lineRule="atLeast"/>
      <w:ind w:hanging="360"/>
      <w:jc w:val="left"/>
    </w:pPr>
    <w:rPr>
      <w:rFonts w:eastAsia="Times New Roman" w:cs="Times New Roman"/>
      <w:sz w:val="22"/>
    </w:rPr>
  </w:style>
  <w:style w:type="character" w:customStyle="1" w:styleId="2a">
    <w:name w:val="Основной текст (2) + Полужирный"/>
    <w:basedOn w:val="28"/>
    <w:rsid w:val="00440A59"/>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2b">
    <w:name w:val="Основной текст (2) + Полужирный;Курсив"/>
    <w:basedOn w:val="28"/>
    <w:rsid w:val="00440A5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2">
    <w:name w:val="Оглавление 2 Знак"/>
    <w:basedOn w:val="a2"/>
    <w:link w:val="21"/>
    <w:uiPriority w:val="39"/>
    <w:rsid w:val="00E41A57"/>
    <w:rPr>
      <w:rFonts w:ascii="Times New Roman" w:eastAsia="Times New Roman" w:hAnsi="Times New Roman" w:cs="Times New Roman"/>
      <w:bCs/>
      <w:noProof/>
      <w:snapToGrid w:val="0"/>
      <w:sz w:val="24"/>
      <w:szCs w:val="24"/>
      <w:lang w:eastAsia="ru-RU"/>
    </w:rPr>
  </w:style>
  <w:style w:type="character" w:customStyle="1" w:styleId="2Exact">
    <w:name w:val="Основной текст (2) Exact"/>
    <w:basedOn w:val="a2"/>
    <w:rsid w:val="00E41A57"/>
    <w:rPr>
      <w:rFonts w:ascii="Times New Roman" w:eastAsia="Times New Roman" w:hAnsi="Times New Roman" w:cs="Times New Roman"/>
      <w:b w:val="0"/>
      <w:bCs w:val="0"/>
      <w:i w:val="0"/>
      <w:iCs w:val="0"/>
      <w:smallCaps w:val="0"/>
      <w:strike w:val="0"/>
      <w:u w:val="none"/>
    </w:rPr>
  </w:style>
  <w:style w:type="paragraph" w:styleId="afffe">
    <w:name w:val="TOC Heading"/>
    <w:basedOn w:val="1"/>
    <w:next w:val="a1"/>
    <w:uiPriority w:val="39"/>
    <w:unhideWhenUsed/>
    <w:qFormat/>
    <w:rsid w:val="002257D9"/>
    <w:pPr>
      <w:keepLines/>
      <w:pageBreakBefore w:val="0"/>
      <w:widowControl/>
      <w:numPr>
        <w:numId w:val="0"/>
      </w:numPr>
      <w:tabs>
        <w:tab w:val="clear" w:pos="2098"/>
      </w:tabs>
      <w:suppressAutoHyphens w:val="0"/>
      <w:spacing w:before="480" w:after="0" w:line="276" w:lineRule="auto"/>
      <w:outlineLvl w:val="9"/>
    </w:pPr>
    <w:rPr>
      <w:rFonts w:asciiTheme="majorHAnsi" w:eastAsiaTheme="majorEastAsia" w:hAnsiTheme="majorHAnsi" w:cstheme="majorBidi"/>
      <w:bCs/>
      <w:caps w:val="0"/>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3409">
      <w:bodyDiv w:val="1"/>
      <w:marLeft w:val="0"/>
      <w:marRight w:val="0"/>
      <w:marTop w:val="0"/>
      <w:marBottom w:val="0"/>
      <w:divBdr>
        <w:top w:val="none" w:sz="0" w:space="0" w:color="auto"/>
        <w:left w:val="none" w:sz="0" w:space="0" w:color="auto"/>
        <w:bottom w:val="none" w:sz="0" w:space="0" w:color="auto"/>
        <w:right w:val="none" w:sz="0" w:space="0" w:color="auto"/>
      </w:divBdr>
    </w:div>
    <w:div w:id="56369119">
      <w:bodyDiv w:val="1"/>
      <w:marLeft w:val="0"/>
      <w:marRight w:val="0"/>
      <w:marTop w:val="0"/>
      <w:marBottom w:val="0"/>
      <w:divBdr>
        <w:top w:val="none" w:sz="0" w:space="0" w:color="auto"/>
        <w:left w:val="none" w:sz="0" w:space="0" w:color="auto"/>
        <w:bottom w:val="none" w:sz="0" w:space="0" w:color="auto"/>
        <w:right w:val="none" w:sz="0" w:space="0" w:color="auto"/>
      </w:divBdr>
    </w:div>
    <w:div w:id="57441665">
      <w:bodyDiv w:val="1"/>
      <w:marLeft w:val="0"/>
      <w:marRight w:val="0"/>
      <w:marTop w:val="0"/>
      <w:marBottom w:val="0"/>
      <w:divBdr>
        <w:top w:val="none" w:sz="0" w:space="0" w:color="auto"/>
        <w:left w:val="none" w:sz="0" w:space="0" w:color="auto"/>
        <w:bottom w:val="none" w:sz="0" w:space="0" w:color="auto"/>
        <w:right w:val="none" w:sz="0" w:space="0" w:color="auto"/>
      </w:divBdr>
    </w:div>
    <w:div w:id="57560319">
      <w:bodyDiv w:val="1"/>
      <w:marLeft w:val="0"/>
      <w:marRight w:val="0"/>
      <w:marTop w:val="0"/>
      <w:marBottom w:val="0"/>
      <w:divBdr>
        <w:top w:val="none" w:sz="0" w:space="0" w:color="auto"/>
        <w:left w:val="none" w:sz="0" w:space="0" w:color="auto"/>
        <w:bottom w:val="none" w:sz="0" w:space="0" w:color="auto"/>
        <w:right w:val="none" w:sz="0" w:space="0" w:color="auto"/>
      </w:divBdr>
    </w:div>
    <w:div w:id="63333775">
      <w:bodyDiv w:val="1"/>
      <w:marLeft w:val="0"/>
      <w:marRight w:val="0"/>
      <w:marTop w:val="0"/>
      <w:marBottom w:val="0"/>
      <w:divBdr>
        <w:top w:val="none" w:sz="0" w:space="0" w:color="auto"/>
        <w:left w:val="none" w:sz="0" w:space="0" w:color="auto"/>
        <w:bottom w:val="none" w:sz="0" w:space="0" w:color="auto"/>
        <w:right w:val="none" w:sz="0" w:space="0" w:color="auto"/>
      </w:divBdr>
    </w:div>
    <w:div w:id="65343088">
      <w:bodyDiv w:val="1"/>
      <w:marLeft w:val="0"/>
      <w:marRight w:val="0"/>
      <w:marTop w:val="0"/>
      <w:marBottom w:val="0"/>
      <w:divBdr>
        <w:top w:val="none" w:sz="0" w:space="0" w:color="auto"/>
        <w:left w:val="none" w:sz="0" w:space="0" w:color="auto"/>
        <w:bottom w:val="none" w:sz="0" w:space="0" w:color="auto"/>
        <w:right w:val="none" w:sz="0" w:space="0" w:color="auto"/>
      </w:divBdr>
    </w:div>
    <w:div w:id="66735927">
      <w:bodyDiv w:val="1"/>
      <w:marLeft w:val="0"/>
      <w:marRight w:val="0"/>
      <w:marTop w:val="0"/>
      <w:marBottom w:val="0"/>
      <w:divBdr>
        <w:top w:val="none" w:sz="0" w:space="0" w:color="auto"/>
        <w:left w:val="none" w:sz="0" w:space="0" w:color="auto"/>
        <w:bottom w:val="none" w:sz="0" w:space="0" w:color="auto"/>
        <w:right w:val="none" w:sz="0" w:space="0" w:color="auto"/>
      </w:divBdr>
    </w:div>
    <w:div w:id="101001390">
      <w:bodyDiv w:val="1"/>
      <w:marLeft w:val="0"/>
      <w:marRight w:val="0"/>
      <w:marTop w:val="0"/>
      <w:marBottom w:val="0"/>
      <w:divBdr>
        <w:top w:val="none" w:sz="0" w:space="0" w:color="auto"/>
        <w:left w:val="none" w:sz="0" w:space="0" w:color="auto"/>
        <w:bottom w:val="none" w:sz="0" w:space="0" w:color="auto"/>
        <w:right w:val="none" w:sz="0" w:space="0" w:color="auto"/>
      </w:divBdr>
    </w:div>
    <w:div w:id="104812183">
      <w:bodyDiv w:val="1"/>
      <w:marLeft w:val="0"/>
      <w:marRight w:val="0"/>
      <w:marTop w:val="0"/>
      <w:marBottom w:val="0"/>
      <w:divBdr>
        <w:top w:val="none" w:sz="0" w:space="0" w:color="auto"/>
        <w:left w:val="none" w:sz="0" w:space="0" w:color="auto"/>
        <w:bottom w:val="none" w:sz="0" w:space="0" w:color="auto"/>
        <w:right w:val="none" w:sz="0" w:space="0" w:color="auto"/>
      </w:divBdr>
    </w:div>
    <w:div w:id="118031471">
      <w:bodyDiv w:val="1"/>
      <w:marLeft w:val="0"/>
      <w:marRight w:val="0"/>
      <w:marTop w:val="0"/>
      <w:marBottom w:val="0"/>
      <w:divBdr>
        <w:top w:val="none" w:sz="0" w:space="0" w:color="auto"/>
        <w:left w:val="none" w:sz="0" w:space="0" w:color="auto"/>
        <w:bottom w:val="none" w:sz="0" w:space="0" w:color="auto"/>
        <w:right w:val="none" w:sz="0" w:space="0" w:color="auto"/>
      </w:divBdr>
    </w:div>
    <w:div w:id="120539981">
      <w:bodyDiv w:val="1"/>
      <w:marLeft w:val="0"/>
      <w:marRight w:val="0"/>
      <w:marTop w:val="0"/>
      <w:marBottom w:val="0"/>
      <w:divBdr>
        <w:top w:val="none" w:sz="0" w:space="0" w:color="auto"/>
        <w:left w:val="none" w:sz="0" w:space="0" w:color="auto"/>
        <w:bottom w:val="none" w:sz="0" w:space="0" w:color="auto"/>
        <w:right w:val="none" w:sz="0" w:space="0" w:color="auto"/>
      </w:divBdr>
    </w:div>
    <w:div w:id="137500851">
      <w:bodyDiv w:val="1"/>
      <w:marLeft w:val="0"/>
      <w:marRight w:val="0"/>
      <w:marTop w:val="0"/>
      <w:marBottom w:val="0"/>
      <w:divBdr>
        <w:top w:val="none" w:sz="0" w:space="0" w:color="auto"/>
        <w:left w:val="none" w:sz="0" w:space="0" w:color="auto"/>
        <w:bottom w:val="none" w:sz="0" w:space="0" w:color="auto"/>
        <w:right w:val="none" w:sz="0" w:space="0" w:color="auto"/>
      </w:divBdr>
    </w:div>
    <w:div w:id="147215451">
      <w:bodyDiv w:val="1"/>
      <w:marLeft w:val="0"/>
      <w:marRight w:val="0"/>
      <w:marTop w:val="0"/>
      <w:marBottom w:val="0"/>
      <w:divBdr>
        <w:top w:val="none" w:sz="0" w:space="0" w:color="auto"/>
        <w:left w:val="none" w:sz="0" w:space="0" w:color="auto"/>
        <w:bottom w:val="none" w:sz="0" w:space="0" w:color="auto"/>
        <w:right w:val="none" w:sz="0" w:space="0" w:color="auto"/>
      </w:divBdr>
    </w:div>
    <w:div w:id="148598294">
      <w:bodyDiv w:val="1"/>
      <w:marLeft w:val="0"/>
      <w:marRight w:val="0"/>
      <w:marTop w:val="0"/>
      <w:marBottom w:val="0"/>
      <w:divBdr>
        <w:top w:val="none" w:sz="0" w:space="0" w:color="auto"/>
        <w:left w:val="none" w:sz="0" w:space="0" w:color="auto"/>
        <w:bottom w:val="none" w:sz="0" w:space="0" w:color="auto"/>
        <w:right w:val="none" w:sz="0" w:space="0" w:color="auto"/>
      </w:divBdr>
    </w:div>
    <w:div w:id="165285680">
      <w:bodyDiv w:val="1"/>
      <w:marLeft w:val="0"/>
      <w:marRight w:val="0"/>
      <w:marTop w:val="0"/>
      <w:marBottom w:val="0"/>
      <w:divBdr>
        <w:top w:val="none" w:sz="0" w:space="0" w:color="auto"/>
        <w:left w:val="none" w:sz="0" w:space="0" w:color="auto"/>
        <w:bottom w:val="none" w:sz="0" w:space="0" w:color="auto"/>
        <w:right w:val="none" w:sz="0" w:space="0" w:color="auto"/>
      </w:divBdr>
    </w:div>
    <w:div w:id="169830348">
      <w:bodyDiv w:val="1"/>
      <w:marLeft w:val="0"/>
      <w:marRight w:val="0"/>
      <w:marTop w:val="0"/>
      <w:marBottom w:val="0"/>
      <w:divBdr>
        <w:top w:val="none" w:sz="0" w:space="0" w:color="auto"/>
        <w:left w:val="none" w:sz="0" w:space="0" w:color="auto"/>
        <w:bottom w:val="none" w:sz="0" w:space="0" w:color="auto"/>
        <w:right w:val="none" w:sz="0" w:space="0" w:color="auto"/>
      </w:divBdr>
    </w:div>
    <w:div w:id="170878981">
      <w:bodyDiv w:val="1"/>
      <w:marLeft w:val="0"/>
      <w:marRight w:val="0"/>
      <w:marTop w:val="0"/>
      <w:marBottom w:val="0"/>
      <w:divBdr>
        <w:top w:val="none" w:sz="0" w:space="0" w:color="auto"/>
        <w:left w:val="none" w:sz="0" w:space="0" w:color="auto"/>
        <w:bottom w:val="none" w:sz="0" w:space="0" w:color="auto"/>
        <w:right w:val="none" w:sz="0" w:space="0" w:color="auto"/>
      </w:divBdr>
    </w:div>
    <w:div w:id="176578119">
      <w:bodyDiv w:val="1"/>
      <w:marLeft w:val="0"/>
      <w:marRight w:val="0"/>
      <w:marTop w:val="0"/>
      <w:marBottom w:val="0"/>
      <w:divBdr>
        <w:top w:val="none" w:sz="0" w:space="0" w:color="auto"/>
        <w:left w:val="none" w:sz="0" w:space="0" w:color="auto"/>
        <w:bottom w:val="none" w:sz="0" w:space="0" w:color="auto"/>
        <w:right w:val="none" w:sz="0" w:space="0" w:color="auto"/>
      </w:divBdr>
    </w:div>
    <w:div w:id="178394969">
      <w:bodyDiv w:val="1"/>
      <w:marLeft w:val="0"/>
      <w:marRight w:val="0"/>
      <w:marTop w:val="0"/>
      <w:marBottom w:val="0"/>
      <w:divBdr>
        <w:top w:val="none" w:sz="0" w:space="0" w:color="auto"/>
        <w:left w:val="none" w:sz="0" w:space="0" w:color="auto"/>
        <w:bottom w:val="none" w:sz="0" w:space="0" w:color="auto"/>
        <w:right w:val="none" w:sz="0" w:space="0" w:color="auto"/>
      </w:divBdr>
    </w:div>
    <w:div w:id="194001154">
      <w:bodyDiv w:val="1"/>
      <w:marLeft w:val="0"/>
      <w:marRight w:val="0"/>
      <w:marTop w:val="0"/>
      <w:marBottom w:val="0"/>
      <w:divBdr>
        <w:top w:val="none" w:sz="0" w:space="0" w:color="auto"/>
        <w:left w:val="none" w:sz="0" w:space="0" w:color="auto"/>
        <w:bottom w:val="none" w:sz="0" w:space="0" w:color="auto"/>
        <w:right w:val="none" w:sz="0" w:space="0" w:color="auto"/>
      </w:divBdr>
    </w:div>
    <w:div w:id="200288494">
      <w:bodyDiv w:val="1"/>
      <w:marLeft w:val="0"/>
      <w:marRight w:val="0"/>
      <w:marTop w:val="0"/>
      <w:marBottom w:val="0"/>
      <w:divBdr>
        <w:top w:val="none" w:sz="0" w:space="0" w:color="auto"/>
        <w:left w:val="none" w:sz="0" w:space="0" w:color="auto"/>
        <w:bottom w:val="none" w:sz="0" w:space="0" w:color="auto"/>
        <w:right w:val="none" w:sz="0" w:space="0" w:color="auto"/>
      </w:divBdr>
    </w:div>
    <w:div w:id="204414321">
      <w:bodyDiv w:val="1"/>
      <w:marLeft w:val="0"/>
      <w:marRight w:val="0"/>
      <w:marTop w:val="0"/>
      <w:marBottom w:val="0"/>
      <w:divBdr>
        <w:top w:val="none" w:sz="0" w:space="0" w:color="auto"/>
        <w:left w:val="none" w:sz="0" w:space="0" w:color="auto"/>
        <w:bottom w:val="none" w:sz="0" w:space="0" w:color="auto"/>
        <w:right w:val="none" w:sz="0" w:space="0" w:color="auto"/>
      </w:divBdr>
    </w:div>
    <w:div w:id="211966361">
      <w:bodyDiv w:val="1"/>
      <w:marLeft w:val="0"/>
      <w:marRight w:val="0"/>
      <w:marTop w:val="0"/>
      <w:marBottom w:val="0"/>
      <w:divBdr>
        <w:top w:val="none" w:sz="0" w:space="0" w:color="auto"/>
        <w:left w:val="none" w:sz="0" w:space="0" w:color="auto"/>
        <w:bottom w:val="none" w:sz="0" w:space="0" w:color="auto"/>
        <w:right w:val="none" w:sz="0" w:space="0" w:color="auto"/>
      </w:divBdr>
    </w:div>
    <w:div w:id="232201129">
      <w:bodyDiv w:val="1"/>
      <w:marLeft w:val="0"/>
      <w:marRight w:val="0"/>
      <w:marTop w:val="0"/>
      <w:marBottom w:val="0"/>
      <w:divBdr>
        <w:top w:val="none" w:sz="0" w:space="0" w:color="auto"/>
        <w:left w:val="none" w:sz="0" w:space="0" w:color="auto"/>
        <w:bottom w:val="none" w:sz="0" w:space="0" w:color="auto"/>
        <w:right w:val="none" w:sz="0" w:space="0" w:color="auto"/>
      </w:divBdr>
    </w:div>
    <w:div w:id="242960422">
      <w:bodyDiv w:val="1"/>
      <w:marLeft w:val="0"/>
      <w:marRight w:val="0"/>
      <w:marTop w:val="0"/>
      <w:marBottom w:val="0"/>
      <w:divBdr>
        <w:top w:val="none" w:sz="0" w:space="0" w:color="auto"/>
        <w:left w:val="none" w:sz="0" w:space="0" w:color="auto"/>
        <w:bottom w:val="none" w:sz="0" w:space="0" w:color="auto"/>
        <w:right w:val="none" w:sz="0" w:space="0" w:color="auto"/>
      </w:divBdr>
    </w:div>
    <w:div w:id="245455708">
      <w:bodyDiv w:val="1"/>
      <w:marLeft w:val="0"/>
      <w:marRight w:val="0"/>
      <w:marTop w:val="0"/>
      <w:marBottom w:val="0"/>
      <w:divBdr>
        <w:top w:val="none" w:sz="0" w:space="0" w:color="auto"/>
        <w:left w:val="none" w:sz="0" w:space="0" w:color="auto"/>
        <w:bottom w:val="none" w:sz="0" w:space="0" w:color="auto"/>
        <w:right w:val="none" w:sz="0" w:space="0" w:color="auto"/>
      </w:divBdr>
    </w:div>
    <w:div w:id="262810738">
      <w:bodyDiv w:val="1"/>
      <w:marLeft w:val="0"/>
      <w:marRight w:val="0"/>
      <w:marTop w:val="0"/>
      <w:marBottom w:val="0"/>
      <w:divBdr>
        <w:top w:val="none" w:sz="0" w:space="0" w:color="auto"/>
        <w:left w:val="none" w:sz="0" w:space="0" w:color="auto"/>
        <w:bottom w:val="none" w:sz="0" w:space="0" w:color="auto"/>
        <w:right w:val="none" w:sz="0" w:space="0" w:color="auto"/>
      </w:divBdr>
    </w:div>
    <w:div w:id="263728122">
      <w:bodyDiv w:val="1"/>
      <w:marLeft w:val="0"/>
      <w:marRight w:val="0"/>
      <w:marTop w:val="0"/>
      <w:marBottom w:val="0"/>
      <w:divBdr>
        <w:top w:val="none" w:sz="0" w:space="0" w:color="auto"/>
        <w:left w:val="none" w:sz="0" w:space="0" w:color="auto"/>
        <w:bottom w:val="none" w:sz="0" w:space="0" w:color="auto"/>
        <w:right w:val="none" w:sz="0" w:space="0" w:color="auto"/>
      </w:divBdr>
    </w:div>
    <w:div w:id="267202044">
      <w:bodyDiv w:val="1"/>
      <w:marLeft w:val="0"/>
      <w:marRight w:val="0"/>
      <w:marTop w:val="0"/>
      <w:marBottom w:val="0"/>
      <w:divBdr>
        <w:top w:val="none" w:sz="0" w:space="0" w:color="auto"/>
        <w:left w:val="none" w:sz="0" w:space="0" w:color="auto"/>
        <w:bottom w:val="none" w:sz="0" w:space="0" w:color="auto"/>
        <w:right w:val="none" w:sz="0" w:space="0" w:color="auto"/>
      </w:divBdr>
    </w:div>
    <w:div w:id="273753653">
      <w:bodyDiv w:val="1"/>
      <w:marLeft w:val="0"/>
      <w:marRight w:val="0"/>
      <w:marTop w:val="0"/>
      <w:marBottom w:val="0"/>
      <w:divBdr>
        <w:top w:val="none" w:sz="0" w:space="0" w:color="auto"/>
        <w:left w:val="none" w:sz="0" w:space="0" w:color="auto"/>
        <w:bottom w:val="none" w:sz="0" w:space="0" w:color="auto"/>
        <w:right w:val="none" w:sz="0" w:space="0" w:color="auto"/>
      </w:divBdr>
    </w:div>
    <w:div w:id="276067340">
      <w:bodyDiv w:val="1"/>
      <w:marLeft w:val="0"/>
      <w:marRight w:val="0"/>
      <w:marTop w:val="0"/>
      <w:marBottom w:val="0"/>
      <w:divBdr>
        <w:top w:val="none" w:sz="0" w:space="0" w:color="auto"/>
        <w:left w:val="none" w:sz="0" w:space="0" w:color="auto"/>
        <w:bottom w:val="none" w:sz="0" w:space="0" w:color="auto"/>
        <w:right w:val="none" w:sz="0" w:space="0" w:color="auto"/>
      </w:divBdr>
    </w:div>
    <w:div w:id="282734760">
      <w:bodyDiv w:val="1"/>
      <w:marLeft w:val="0"/>
      <w:marRight w:val="0"/>
      <w:marTop w:val="0"/>
      <w:marBottom w:val="0"/>
      <w:divBdr>
        <w:top w:val="none" w:sz="0" w:space="0" w:color="auto"/>
        <w:left w:val="none" w:sz="0" w:space="0" w:color="auto"/>
        <w:bottom w:val="none" w:sz="0" w:space="0" w:color="auto"/>
        <w:right w:val="none" w:sz="0" w:space="0" w:color="auto"/>
      </w:divBdr>
    </w:div>
    <w:div w:id="294408853">
      <w:bodyDiv w:val="1"/>
      <w:marLeft w:val="0"/>
      <w:marRight w:val="0"/>
      <w:marTop w:val="0"/>
      <w:marBottom w:val="0"/>
      <w:divBdr>
        <w:top w:val="none" w:sz="0" w:space="0" w:color="auto"/>
        <w:left w:val="none" w:sz="0" w:space="0" w:color="auto"/>
        <w:bottom w:val="none" w:sz="0" w:space="0" w:color="auto"/>
        <w:right w:val="none" w:sz="0" w:space="0" w:color="auto"/>
      </w:divBdr>
    </w:div>
    <w:div w:id="301812196">
      <w:bodyDiv w:val="1"/>
      <w:marLeft w:val="0"/>
      <w:marRight w:val="0"/>
      <w:marTop w:val="0"/>
      <w:marBottom w:val="0"/>
      <w:divBdr>
        <w:top w:val="none" w:sz="0" w:space="0" w:color="auto"/>
        <w:left w:val="none" w:sz="0" w:space="0" w:color="auto"/>
        <w:bottom w:val="none" w:sz="0" w:space="0" w:color="auto"/>
        <w:right w:val="none" w:sz="0" w:space="0" w:color="auto"/>
      </w:divBdr>
    </w:div>
    <w:div w:id="306201400">
      <w:bodyDiv w:val="1"/>
      <w:marLeft w:val="0"/>
      <w:marRight w:val="0"/>
      <w:marTop w:val="0"/>
      <w:marBottom w:val="0"/>
      <w:divBdr>
        <w:top w:val="none" w:sz="0" w:space="0" w:color="auto"/>
        <w:left w:val="none" w:sz="0" w:space="0" w:color="auto"/>
        <w:bottom w:val="none" w:sz="0" w:space="0" w:color="auto"/>
        <w:right w:val="none" w:sz="0" w:space="0" w:color="auto"/>
      </w:divBdr>
    </w:div>
    <w:div w:id="315688928">
      <w:bodyDiv w:val="1"/>
      <w:marLeft w:val="0"/>
      <w:marRight w:val="0"/>
      <w:marTop w:val="0"/>
      <w:marBottom w:val="0"/>
      <w:divBdr>
        <w:top w:val="none" w:sz="0" w:space="0" w:color="auto"/>
        <w:left w:val="none" w:sz="0" w:space="0" w:color="auto"/>
        <w:bottom w:val="none" w:sz="0" w:space="0" w:color="auto"/>
        <w:right w:val="none" w:sz="0" w:space="0" w:color="auto"/>
      </w:divBdr>
    </w:div>
    <w:div w:id="331101514">
      <w:bodyDiv w:val="1"/>
      <w:marLeft w:val="0"/>
      <w:marRight w:val="0"/>
      <w:marTop w:val="0"/>
      <w:marBottom w:val="0"/>
      <w:divBdr>
        <w:top w:val="none" w:sz="0" w:space="0" w:color="auto"/>
        <w:left w:val="none" w:sz="0" w:space="0" w:color="auto"/>
        <w:bottom w:val="none" w:sz="0" w:space="0" w:color="auto"/>
        <w:right w:val="none" w:sz="0" w:space="0" w:color="auto"/>
      </w:divBdr>
    </w:div>
    <w:div w:id="334767383">
      <w:bodyDiv w:val="1"/>
      <w:marLeft w:val="0"/>
      <w:marRight w:val="0"/>
      <w:marTop w:val="0"/>
      <w:marBottom w:val="0"/>
      <w:divBdr>
        <w:top w:val="none" w:sz="0" w:space="0" w:color="auto"/>
        <w:left w:val="none" w:sz="0" w:space="0" w:color="auto"/>
        <w:bottom w:val="none" w:sz="0" w:space="0" w:color="auto"/>
        <w:right w:val="none" w:sz="0" w:space="0" w:color="auto"/>
      </w:divBdr>
    </w:div>
    <w:div w:id="340133614">
      <w:bodyDiv w:val="1"/>
      <w:marLeft w:val="0"/>
      <w:marRight w:val="0"/>
      <w:marTop w:val="0"/>
      <w:marBottom w:val="0"/>
      <w:divBdr>
        <w:top w:val="none" w:sz="0" w:space="0" w:color="auto"/>
        <w:left w:val="none" w:sz="0" w:space="0" w:color="auto"/>
        <w:bottom w:val="none" w:sz="0" w:space="0" w:color="auto"/>
        <w:right w:val="none" w:sz="0" w:space="0" w:color="auto"/>
      </w:divBdr>
    </w:div>
    <w:div w:id="362176269">
      <w:bodyDiv w:val="1"/>
      <w:marLeft w:val="0"/>
      <w:marRight w:val="0"/>
      <w:marTop w:val="0"/>
      <w:marBottom w:val="0"/>
      <w:divBdr>
        <w:top w:val="none" w:sz="0" w:space="0" w:color="auto"/>
        <w:left w:val="none" w:sz="0" w:space="0" w:color="auto"/>
        <w:bottom w:val="none" w:sz="0" w:space="0" w:color="auto"/>
        <w:right w:val="none" w:sz="0" w:space="0" w:color="auto"/>
      </w:divBdr>
    </w:div>
    <w:div w:id="370156772">
      <w:bodyDiv w:val="1"/>
      <w:marLeft w:val="0"/>
      <w:marRight w:val="0"/>
      <w:marTop w:val="0"/>
      <w:marBottom w:val="0"/>
      <w:divBdr>
        <w:top w:val="none" w:sz="0" w:space="0" w:color="auto"/>
        <w:left w:val="none" w:sz="0" w:space="0" w:color="auto"/>
        <w:bottom w:val="none" w:sz="0" w:space="0" w:color="auto"/>
        <w:right w:val="none" w:sz="0" w:space="0" w:color="auto"/>
      </w:divBdr>
    </w:div>
    <w:div w:id="391805675">
      <w:bodyDiv w:val="1"/>
      <w:marLeft w:val="0"/>
      <w:marRight w:val="0"/>
      <w:marTop w:val="0"/>
      <w:marBottom w:val="0"/>
      <w:divBdr>
        <w:top w:val="none" w:sz="0" w:space="0" w:color="auto"/>
        <w:left w:val="none" w:sz="0" w:space="0" w:color="auto"/>
        <w:bottom w:val="none" w:sz="0" w:space="0" w:color="auto"/>
        <w:right w:val="none" w:sz="0" w:space="0" w:color="auto"/>
      </w:divBdr>
    </w:div>
    <w:div w:id="393816592">
      <w:bodyDiv w:val="1"/>
      <w:marLeft w:val="0"/>
      <w:marRight w:val="0"/>
      <w:marTop w:val="0"/>
      <w:marBottom w:val="0"/>
      <w:divBdr>
        <w:top w:val="none" w:sz="0" w:space="0" w:color="auto"/>
        <w:left w:val="none" w:sz="0" w:space="0" w:color="auto"/>
        <w:bottom w:val="none" w:sz="0" w:space="0" w:color="auto"/>
        <w:right w:val="none" w:sz="0" w:space="0" w:color="auto"/>
      </w:divBdr>
    </w:div>
    <w:div w:id="404686426">
      <w:bodyDiv w:val="1"/>
      <w:marLeft w:val="0"/>
      <w:marRight w:val="0"/>
      <w:marTop w:val="0"/>
      <w:marBottom w:val="0"/>
      <w:divBdr>
        <w:top w:val="none" w:sz="0" w:space="0" w:color="auto"/>
        <w:left w:val="none" w:sz="0" w:space="0" w:color="auto"/>
        <w:bottom w:val="none" w:sz="0" w:space="0" w:color="auto"/>
        <w:right w:val="none" w:sz="0" w:space="0" w:color="auto"/>
      </w:divBdr>
    </w:div>
    <w:div w:id="413010416">
      <w:bodyDiv w:val="1"/>
      <w:marLeft w:val="0"/>
      <w:marRight w:val="0"/>
      <w:marTop w:val="0"/>
      <w:marBottom w:val="0"/>
      <w:divBdr>
        <w:top w:val="none" w:sz="0" w:space="0" w:color="auto"/>
        <w:left w:val="none" w:sz="0" w:space="0" w:color="auto"/>
        <w:bottom w:val="none" w:sz="0" w:space="0" w:color="auto"/>
        <w:right w:val="none" w:sz="0" w:space="0" w:color="auto"/>
      </w:divBdr>
    </w:div>
    <w:div w:id="422263734">
      <w:bodyDiv w:val="1"/>
      <w:marLeft w:val="0"/>
      <w:marRight w:val="0"/>
      <w:marTop w:val="0"/>
      <w:marBottom w:val="0"/>
      <w:divBdr>
        <w:top w:val="none" w:sz="0" w:space="0" w:color="auto"/>
        <w:left w:val="none" w:sz="0" w:space="0" w:color="auto"/>
        <w:bottom w:val="none" w:sz="0" w:space="0" w:color="auto"/>
        <w:right w:val="none" w:sz="0" w:space="0" w:color="auto"/>
      </w:divBdr>
    </w:div>
    <w:div w:id="425659803">
      <w:bodyDiv w:val="1"/>
      <w:marLeft w:val="0"/>
      <w:marRight w:val="0"/>
      <w:marTop w:val="0"/>
      <w:marBottom w:val="0"/>
      <w:divBdr>
        <w:top w:val="none" w:sz="0" w:space="0" w:color="auto"/>
        <w:left w:val="none" w:sz="0" w:space="0" w:color="auto"/>
        <w:bottom w:val="none" w:sz="0" w:space="0" w:color="auto"/>
        <w:right w:val="none" w:sz="0" w:space="0" w:color="auto"/>
      </w:divBdr>
    </w:div>
    <w:div w:id="434640249">
      <w:bodyDiv w:val="1"/>
      <w:marLeft w:val="0"/>
      <w:marRight w:val="0"/>
      <w:marTop w:val="0"/>
      <w:marBottom w:val="0"/>
      <w:divBdr>
        <w:top w:val="none" w:sz="0" w:space="0" w:color="auto"/>
        <w:left w:val="none" w:sz="0" w:space="0" w:color="auto"/>
        <w:bottom w:val="none" w:sz="0" w:space="0" w:color="auto"/>
        <w:right w:val="none" w:sz="0" w:space="0" w:color="auto"/>
      </w:divBdr>
    </w:div>
    <w:div w:id="439374890">
      <w:bodyDiv w:val="1"/>
      <w:marLeft w:val="0"/>
      <w:marRight w:val="0"/>
      <w:marTop w:val="0"/>
      <w:marBottom w:val="0"/>
      <w:divBdr>
        <w:top w:val="none" w:sz="0" w:space="0" w:color="auto"/>
        <w:left w:val="none" w:sz="0" w:space="0" w:color="auto"/>
        <w:bottom w:val="none" w:sz="0" w:space="0" w:color="auto"/>
        <w:right w:val="none" w:sz="0" w:space="0" w:color="auto"/>
      </w:divBdr>
    </w:div>
    <w:div w:id="448160710">
      <w:bodyDiv w:val="1"/>
      <w:marLeft w:val="0"/>
      <w:marRight w:val="0"/>
      <w:marTop w:val="0"/>
      <w:marBottom w:val="0"/>
      <w:divBdr>
        <w:top w:val="none" w:sz="0" w:space="0" w:color="auto"/>
        <w:left w:val="none" w:sz="0" w:space="0" w:color="auto"/>
        <w:bottom w:val="none" w:sz="0" w:space="0" w:color="auto"/>
        <w:right w:val="none" w:sz="0" w:space="0" w:color="auto"/>
      </w:divBdr>
    </w:div>
    <w:div w:id="472793681">
      <w:bodyDiv w:val="1"/>
      <w:marLeft w:val="0"/>
      <w:marRight w:val="0"/>
      <w:marTop w:val="0"/>
      <w:marBottom w:val="0"/>
      <w:divBdr>
        <w:top w:val="none" w:sz="0" w:space="0" w:color="auto"/>
        <w:left w:val="none" w:sz="0" w:space="0" w:color="auto"/>
        <w:bottom w:val="none" w:sz="0" w:space="0" w:color="auto"/>
        <w:right w:val="none" w:sz="0" w:space="0" w:color="auto"/>
      </w:divBdr>
    </w:div>
    <w:div w:id="474180588">
      <w:bodyDiv w:val="1"/>
      <w:marLeft w:val="0"/>
      <w:marRight w:val="0"/>
      <w:marTop w:val="0"/>
      <w:marBottom w:val="0"/>
      <w:divBdr>
        <w:top w:val="none" w:sz="0" w:space="0" w:color="auto"/>
        <w:left w:val="none" w:sz="0" w:space="0" w:color="auto"/>
        <w:bottom w:val="none" w:sz="0" w:space="0" w:color="auto"/>
        <w:right w:val="none" w:sz="0" w:space="0" w:color="auto"/>
      </w:divBdr>
    </w:div>
    <w:div w:id="488600184">
      <w:bodyDiv w:val="1"/>
      <w:marLeft w:val="0"/>
      <w:marRight w:val="0"/>
      <w:marTop w:val="0"/>
      <w:marBottom w:val="0"/>
      <w:divBdr>
        <w:top w:val="none" w:sz="0" w:space="0" w:color="auto"/>
        <w:left w:val="none" w:sz="0" w:space="0" w:color="auto"/>
        <w:bottom w:val="none" w:sz="0" w:space="0" w:color="auto"/>
        <w:right w:val="none" w:sz="0" w:space="0" w:color="auto"/>
      </w:divBdr>
    </w:div>
    <w:div w:id="491874661">
      <w:bodyDiv w:val="1"/>
      <w:marLeft w:val="0"/>
      <w:marRight w:val="0"/>
      <w:marTop w:val="0"/>
      <w:marBottom w:val="0"/>
      <w:divBdr>
        <w:top w:val="none" w:sz="0" w:space="0" w:color="auto"/>
        <w:left w:val="none" w:sz="0" w:space="0" w:color="auto"/>
        <w:bottom w:val="none" w:sz="0" w:space="0" w:color="auto"/>
        <w:right w:val="none" w:sz="0" w:space="0" w:color="auto"/>
      </w:divBdr>
    </w:div>
    <w:div w:id="501166949">
      <w:bodyDiv w:val="1"/>
      <w:marLeft w:val="0"/>
      <w:marRight w:val="0"/>
      <w:marTop w:val="0"/>
      <w:marBottom w:val="0"/>
      <w:divBdr>
        <w:top w:val="none" w:sz="0" w:space="0" w:color="auto"/>
        <w:left w:val="none" w:sz="0" w:space="0" w:color="auto"/>
        <w:bottom w:val="none" w:sz="0" w:space="0" w:color="auto"/>
        <w:right w:val="none" w:sz="0" w:space="0" w:color="auto"/>
      </w:divBdr>
    </w:div>
    <w:div w:id="530922773">
      <w:bodyDiv w:val="1"/>
      <w:marLeft w:val="0"/>
      <w:marRight w:val="0"/>
      <w:marTop w:val="0"/>
      <w:marBottom w:val="0"/>
      <w:divBdr>
        <w:top w:val="none" w:sz="0" w:space="0" w:color="auto"/>
        <w:left w:val="none" w:sz="0" w:space="0" w:color="auto"/>
        <w:bottom w:val="none" w:sz="0" w:space="0" w:color="auto"/>
        <w:right w:val="none" w:sz="0" w:space="0" w:color="auto"/>
      </w:divBdr>
    </w:div>
    <w:div w:id="542329111">
      <w:bodyDiv w:val="1"/>
      <w:marLeft w:val="0"/>
      <w:marRight w:val="0"/>
      <w:marTop w:val="0"/>
      <w:marBottom w:val="0"/>
      <w:divBdr>
        <w:top w:val="none" w:sz="0" w:space="0" w:color="auto"/>
        <w:left w:val="none" w:sz="0" w:space="0" w:color="auto"/>
        <w:bottom w:val="none" w:sz="0" w:space="0" w:color="auto"/>
        <w:right w:val="none" w:sz="0" w:space="0" w:color="auto"/>
      </w:divBdr>
    </w:div>
    <w:div w:id="543055542">
      <w:bodyDiv w:val="1"/>
      <w:marLeft w:val="0"/>
      <w:marRight w:val="0"/>
      <w:marTop w:val="0"/>
      <w:marBottom w:val="0"/>
      <w:divBdr>
        <w:top w:val="none" w:sz="0" w:space="0" w:color="auto"/>
        <w:left w:val="none" w:sz="0" w:space="0" w:color="auto"/>
        <w:bottom w:val="none" w:sz="0" w:space="0" w:color="auto"/>
        <w:right w:val="none" w:sz="0" w:space="0" w:color="auto"/>
      </w:divBdr>
    </w:div>
    <w:div w:id="545609457">
      <w:bodyDiv w:val="1"/>
      <w:marLeft w:val="0"/>
      <w:marRight w:val="0"/>
      <w:marTop w:val="0"/>
      <w:marBottom w:val="0"/>
      <w:divBdr>
        <w:top w:val="none" w:sz="0" w:space="0" w:color="auto"/>
        <w:left w:val="none" w:sz="0" w:space="0" w:color="auto"/>
        <w:bottom w:val="none" w:sz="0" w:space="0" w:color="auto"/>
        <w:right w:val="none" w:sz="0" w:space="0" w:color="auto"/>
      </w:divBdr>
    </w:div>
    <w:div w:id="549803176">
      <w:bodyDiv w:val="1"/>
      <w:marLeft w:val="0"/>
      <w:marRight w:val="0"/>
      <w:marTop w:val="0"/>
      <w:marBottom w:val="0"/>
      <w:divBdr>
        <w:top w:val="none" w:sz="0" w:space="0" w:color="auto"/>
        <w:left w:val="none" w:sz="0" w:space="0" w:color="auto"/>
        <w:bottom w:val="none" w:sz="0" w:space="0" w:color="auto"/>
        <w:right w:val="none" w:sz="0" w:space="0" w:color="auto"/>
      </w:divBdr>
    </w:div>
    <w:div w:id="565649286">
      <w:bodyDiv w:val="1"/>
      <w:marLeft w:val="0"/>
      <w:marRight w:val="0"/>
      <w:marTop w:val="0"/>
      <w:marBottom w:val="0"/>
      <w:divBdr>
        <w:top w:val="none" w:sz="0" w:space="0" w:color="auto"/>
        <w:left w:val="none" w:sz="0" w:space="0" w:color="auto"/>
        <w:bottom w:val="none" w:sz="0" w:space="0" w:color="auto"/>
        <w:right w:val="none" w:sz="0" w:space="0" w:color="auto"/>
      </w:divBdr>
    </w:div>
    <w:div w:id="584075323">
      <w:bodyDiv w:val="1"/>
      <w:marLeft w:val="0"/>
      <w:marRight w:val="0"/>
      <w:marTop w:val="0"/>
      <w:marBottom w:val="0"/>
      <w:divBdr>
        <w:top w:val="none" w:sz="0" w:space="0" w:color="auto"/>
        <w:left w:val="none" w:sz="0" w:space="0" w:color="auto"/>
        <w:bottom w:val="none" w:sz="0" w:space="0" w:color="auto"/>
        <w:right w:val="none" w:sz="0" w:space="0" w:color="auto"/>
      </w:divBdr>
    </w:div>
    <w:div w:id="623467916">
      <w:bodyDiv w:val="1"/>
      <w:marLeft w:val="0"/>
      <w:marRight w:val="0"/>
      <w:marTop w:val="0"/>
      <w:marBottom w:val="0"/>
      <w:divBdr>
        <w:top w:val="none" w:sz="0" w:space="0" w:color="auto"/>
        <w:left w:val="none" w:sz="0" w:space="0" w:color="auto"/>
        <w:bottom w:val="none" w:sz="0" w:space="0" w:color="auto"/>
        <w:right w:val="none" w:sz="0" w:space="0" w:color="auto"/>
      </w:divBdr>
    </w:div>
    <w:div w:id="625813440">
      <w:bodyDiv w:val="1"/>
      <w:marLeft w:val="0"/>
      <w:marRight w:val="0"/>
      <w:marTop w:val="0"/>
      <w:marBottom w:val="0"/>
      <w:divBdr>
        <w:top w:val="none" w:sz="0" w:space="0" w:color="auto"/>
        <w:left w:val="none" w:sz="0" w:space="0" w:color="auto"/>
        <w:bottom w:val="none" w:sz="0" w:space="0" w:color="auto"/>
        <w:right w:val="none" w:sz="0" w:space="0" w:color="auto"/>
      </w:divBdr>
    </w:div>
    <w:div w:id="639071056">
      <w:bodyDiv w:val="1"/>
      <w:marLeft w:val="0"/>
      <w:marRight w:val="0"/>
      <w:marTop w:val="0"/>
      <w:marBottom w:val="0"/>
      <w:divBdr>
        <w:top w:val="none" w:sz="0" w:space="0" w:color="auto"/>
        <w:left w:val="none" w:sz="0" w:space="0" w:color="auto"/>
        <w:bottom w:val="none" w:sz="0" w:space="0" w:color="auto"/>
        <w:right w:val="none" w:sz="0" w:space="0" w:color="auto"/>
      </w:divBdr>
    </w:div>
    <w:div w:id="649865746">
      <w:bodyDiv w:val="1"/>
      <w:marLeft w:val="0"/>
      <w:marRight w:val="0"/>
      <w:marTop w:val="0"/>
      <w:marBottom w:val="0"/>
      <w:divBdr>
        <w:top w:val="none" w:sz="0" w:space="0" w:color="auto"/>
        <w:left w:val="none" w:sz="0" w:space="0" w:color="auto"/>
        <w:bottom w:val="none" w:sz="0" w:space="0" w:color="auto"/>
        <w:right w:val="none" w:sz="0" w:space="0" w:color="auto"/>
      </w:divBdr>
    </w:div>
    <w:div w:id="651757702">
      <w:bodyDiv w:val="1"/>
      <w:marLeft w:val="0"/>
      <w:marRight w:val="0"/>
      <w:marTop w:val="0"/>
      <w:marBottom w:val="0"/>
      <w:divBdr>
        <w:top w:val="none" w:sz="0" w:space="0" w:color="auto"/>
        <w:left w:val="none" w:sz="0" w:space="0" w:color="auto"/>
        <w:bottom w:val="none" w:sz="0" w:space="0" w:color="auto"/>
        <w:right w:val="none" w:sz="0" w:space="0" w:color="auto"/>
      </w:divBdr>
    </w:div>
    <w:div w:id="660086505">
      <w:bodyDiv w:val="1"/>
      <w:marLeft w:val="0"/>
      <w:marRight w:val="0"/>
      <w:marTop w:val="0"/>
      <w:marBottom w:val="0"/>
      <w:divBdr>
        <w:top w:val="none" w:sz="0" w:space="0" w:color="auto"/>
        <w:left w:val="none" w:sz="0" w:space="0" w:color="auto"/>
        <w:bottom w:val="none" w:sz="0" w:space="0" w:color="auto"/>
        <w:right w:val="none" w:sz="0" w:space="0" w:color="auto"/>
      </w:divBdr>
    </w:div>
    <w:div w:id="664822225">
      <w:bodyDiv w:val="1"/>
      <w:marLeft w:val="0"/>
      <w:marRight w:val="0"/>
      <w:marTop w:val="0"/>
      <w:marBottom w:val="0"/>
      <w:divBdr>
        <w:top w:val="none" w:sz="0" w:space="0" w:color="auto"/>
        <w:left w:val="none" w:sz="0" w:space="0" w:color="auto"/>
        <w:bottom w:val="none" w:sz="0" w:space="0" w:color="auto"/>
        <w:right w:val="none" w:sz="0" w:space="0" w:color="auto"/>
      </w:divBdr>
    </w:div>
    <w:div w:id="666978773">
      <w:bodyDiv w:val="1"/>
      <w:marLeft w:val="0"/>
      <w:marRight w:val="0"/>
      <w:marTop w:val="0"/>
      <w:marBottom w:val="0"/>
      <w:divBdr>
        <w:top w:val="none" w:sz="0" w:space="0" w:color="auto"/>
        <w:left w:val="none" w:sz="0" w:space="0" w:color="auto"/>
        <w:bottom w:val="none" w:sz="0" w:space="0" w:color="auto"/>
        <w:right w:val="none" w:sz="0" w:space="0" w:color="auto"/>
      </w:divBdr>
    </w:div>
    <w:div w:id="671952655">
      <w:bodyDiv w:val="1"/>
      <w:marLeft w:val="0"/>
      <w:marRight w:val="0"/>
      <w:marTop w:val="0"/>
      <w:marBottom w:val="0"/>
      <w:divBdr>
        <w:top w:val="none" w:sz="0" w:space="0" w:color="auto"/>
        <w:left w:val="none" w:sz="0" w:space="0" w:color="auto"/>
        <w:bottom w:val="none" w:sz="0" w:space="0" w:color="auto"/>
        <w:right w:val="none" w:sz="0" w:space="0" w:color="auto"/>
      </w:divBdr>
    </w:div>
    <w:div w:id="677653821">
      <w:bodyDiv w:val="1"/>
      <w:marLeft w:val="0"/>
      <w:marRight w:val="0"/>
      <w:marTop w:val="0"/>
      <w:marBottom w:val="0"/>
      <w:divBdr>
        <w:top w:val="none" w:sz="0" w:space="0" w:color="auto"/>
        <w:left w:val="none" w:sz="0" w:space="0" w:color="auto"/>
        <w:bottom w:val="none" w:sz="0" w:space="0" w:color="auto"/>
        <w:right w:val="none" w:sz="0" w:space="0" w:color="auto"/>
      </w:divBdr>
    </w:div>
    <w:div w:id="685711133">
      <w:bodyDiv w:val="1"/>
      <w:marLeft w:val="0"/>
      <w:marRight w:val="0"/>
      <w:marTop w:val="0"/>
      <w:marBottom w:val="0"/>
      <w:divBdr>
        <w:top w:val="none" w:sz="0" w:space="0" w:color="auto"/>
        <w:left w:val="none" w:sz="0" w:space="0" w:color="auto"/>
        <w:bottom w:val="none" w:sz="0" w:space="0" w:color="auto"/>
        <w:right w:val="none" w:sz="0" w:space="0" w:color="auto"/>
      </w:divBdr>
    </w:div>
    <w:div w:id="697702425">
      <w:bodyDiv w:val="1"/>
      <w:marLeft w:val="0"/>
      <w:marRight w:val="0"/>
      <w:marTop w:val="0"/>
      <w:marBottom w:val="0"/>
      <w:divBdr>
        <w:top w:val="none" w:sz="0" w:space="0" w:color="auto"/>
        <w:left w:val="none" w:sz="0" w:space="0" w:color="auto"/>
        <w:bottom w:val="none" w:sz="0" w:space="0" w:color="auto"/>
        <w:right w:val="none" w:sz="0" w:space="0" w:color="auto"/>
      </w:divBdr>
    </w:div>
    <w:div w:id="710227373">
      <w:bodyDiv w:val="1"/>
      <w:marLeft w:val="0"/>
      <w:marRight w:val="0"/>
      <w:marTop w:val="0"/>
      <w:marBottom w:val="0"/>
      <w:divBdr>
        <w:top w:val="none" w:sz="0" w:space="0" w:color="auto"/>
        <w:left w:val="none" w:sz="0" w:space="0" w:color="auto"/>
        <w:bottom w:val="none" w:sz="0" w:space="0" w:color="auto"/>
        <w:right w:val="none" w:sz="0" w:space="0" w:color="auto"/>
      </w:divBdr>
    </w:div>
    <w:div w:id="742142718">
      <w:bodyDiv w:val="1"/>
      <w:marLeft w:val="0"/>
      <w:marRight w:val="0"/>
      <w:marTop w:val="0"/>
      <w:marBottom w:val="0"/>
      <w:divBdr>
        <w:top w:val="none" w:sz="0" w:space="0" w:color="auto"/>
        <w:left w:val="none" w:sz="0" w:space="0" w:color="auto"/>
        <w:bottom w:val="none" w:sz="0" w:space="0" w:color="auto"/>
        <w:right w:val="none" w:sz="0" w:space="0" w:color="auto"/>
      </w:divBdr>
    </w:div>
    <w:div w:id="757096419">
      <w:bodyDiv w:val="1"/>
      <w:marLeft w:val="0"/>
      <w:marRight w:val="0"/>
      <w:marTop w:val="0"/>
      <w:marBottom w:val="0"/>
      <w:divBdr>
        <w:top w:val="none" w:sz="0" w:space="0" w:color="auto"/>
        <w:left w:val="none" w:sz="0" w:space="0" w:color="auto"/>
        <w:bottom w:val="none" w:sz="0" w:space="0" w:color="auto"/>
        <w:right w:val="none" w:sz="0" w:space="0" w:color="auto"/>
      </w:divBdr>
    </w:div>
    <w:div w:id="760878099">
      <w:bodyDiv w:val="1"/>
      <w:marLeft w:val="0"/>
      <w:marRight w:val="0"/>
      <w:marTop w:val="0"/>
      <w:marBottom w:val="0"/>
      <w:divBdr>
        <w:top w:val="none" w:sz="0" w:space="0" w:color="auto"/>
        <w:left w:val="none" w:sz="0" w:space="0" w:color="auto"/>
        <w:bottom w:val="none" w:sz="0" w:space="0" w:color="auto"/>
        <w:right w:val="none" w:sz="0" w:space="0" w:color="auto"/>
      </w:divBdr>
    </w:div>
    <w:div w:id="785541158">
      <w:bodyDiv w:val="1"/>
      <w:marLeft w:val="0"/>
      <w:marRight w:val="0"/>
      <w:marTop w:val="0"/>
      <w:marBottom w:val="0"/>
      <w:divBdr>
        <w:top w:val="none" w:sz="0" w:space="0" w:color="auto"/>
        <w:left w:val="none" w:sz="0" w:space="0" w:color="auto"/>
        <w:bottom w:val="none" w:sz="0" w:space="0" w:color="auto"/>
        <w:right w:val="none" w:sz="0" w:space="0" w:color="auto"/>
      </w:divBdr>
    </w:div>
    <w:div w:id="794524849">
      <w:bodyDiv w:val="1"/>
      <w:marLeft w:val="0"/>
      <w:marRight w:val="0"/>
      <w:marTop w:val="0"/>
      <w:marBottom w:val="0"/>
      <w:divBdr>
        <w:top w:val="none" w:sz="0" w:space="0" w:color="auto"/>
        <w:left w:val="none" w:sz="0" w:space="0" w:color="auto"/>
        <w:bottom w:val="none" w:sz="0" w:space="0" w:color="auto"/>
        <w:right w:val="none" w:sz="0" w:space="0" w:color="auto"/>
      </w:divBdr>
    </w:div>
    <w:div w:id="803276312">
      <w:bodyDiv w:val="1"/>
      <w:marLeft w:val="0"/>
      <w:marRight w:val="0"/>
      <w:marTop w:val="0"/>
      <w:marBottom w:val="0"/>
      <w:divBdr>
        <w:top w:val="none" w:sz="0" w:space="0" w:color="auto"/>
        <w:left w:val="none" w:sz="0" w:space="0" w:color="auto"/>
        <w:bottom w:val="none" w:sz="0" w:space="0" w:color="auto"/>
        <w:right w:val="none" w:sz="0" w:space="0" w:color="auto"/>
      </w:divBdr>
    </w:div>
    <w:div w:id="817235226">
      <w:bodyDiv w:val="1"/>
      <w:marLeft w:val="0"/>
      <w:marRight w:val="0"/>
      <w:marTop w:val="0"/>
      <w:marBottom w:val="0"/>
      <w:divBdr>
        <w:top w:val="none" w:sz="0" w:space="0" w:color="auto"/>
        <w:left w:val="none" w:sz="0" w:space="0" w:color="auto"/>
        <w:bottom w:val="none" w:sz="0" w:space="0" w:color="auto"/>
        <w:right w:val="none" w:sz="0" w:space="0" w:color="auto"/>
      </w:divBdr>
    </w:div>
    <w:div w:id="820274453">
      <w:bodyDiv w:val="1"/>
      <w:marLeft w:val="0"/>
      <w:marRight w:val="0"/>
      <w:marTop w:val="0"/>
      <w:marBottom w:val="0"/>
      <w:divBdr>
        <w:top w:val="none" w:sz="0" w:space="0" w:color="auto"/>
        <w:left w:val="none" w:sz="0" w:space="0" w:color="auto"/>
        <w:bottom w:val="none" w:sz="0" w:space="0" w:color="auto"/>
        <w:right w:val="none" w:sz="0" w:space="0" w:color="auto"/>
      </w:divBdr>
    </w:div>
    <w:div w:id="822311057">
      <w:bodyDiv w:val="1"/>
      <w:marLeft w:val="0"/>
      <w:marRight w:val="0"/>
      <w:marTop w:val="0"/>
      <w:marBottom w:val="0"/>
      <w:divBdr>
        <w:top w:val="none" w:sz="0" w:space="0" w:color="auto"/>
        <w:left w:val="none" w:sz="0" w:space="0" w:color="auto"/>
        <w:bottom w:val="none" w:sz="0" w:space="0" w:color="auto"/>
        <w:right w:val="none" w:sz="0" w:space="0" w:color="auto"/>
      </w:divBdr>
    </w:div>
    <w:div w:id="827743700">
      <w:bodyDiv w:val="1"/>
      <w:marLeft w:val="0"/>
      <w:marRight w:val="0"/>
      <w:marTop w:val="0"/>
      <w:marBottom w:val="0"/>
      <w:divBdr>
        <w:top w:val="none" w:sz="0" w:space="0" w:color="auto"/>
        <w:left w:val="none" w:sz="0" w:space="0" w:color="auto"/>
        <w:bottom w:val="none" w:sz="0" w:space="0" w:color="auto"/>
        <w:right w:val="none" w:sz="0" w:space="0" w:color="auto"/>
      </w:divBdr>
    </w:div>
    <w:div w:id="829906278">
      <w:bodyDiv w:val="1"/>
      <w:marLeft w:val="0"/>
      <w:marRight w:val="0"/>
      <w:marTop w:val="0"/>
      <w:marBottom w:val="0"/>
      <w:divBdr>
        <w:top w:val="none" w:sz="0" w:space="0" w:color="auto"/>
        <w:left w:val="none" w:sz="0" w:space="0" w:color="auto"/>
        <w:bottom w:val="none" w:sz="0" w:space="0" w:color="auto"/>
        <w:right w:val="none" w:sz="0" w:space="0" w:color="auto"/>
      </w:divBdr>
    </w:div>
    <w:div w:id="835458941">
      <w:bodyDiv w:val="1"/>
      <w:marLeft w:val="0"/>
      <w:marRight w:val="0"/>
      <w:marTop w:val="0"/>
      <w:marBottom w:val="0"/>
      <w:divBdr>
        <w:top w:val="none" w:sz="0" w:space="0" w:color="auto"/>
        <w:left w:val="none" w:sz="0" w:space="0" w:color="auto"/>
        <w:bottom w:val="none" w:sz="0" w:space="0" w:color="auto"/>
        <w:right w:val="none" w:sz="0" w:space="0" w:color="auto"/>
      </w:divBdr>
    </w:div>
    <w:div w:id="848980731">
      <w:bodyDiv w:val="1"/>
      <w:marLeft w:val="0"/>
      <w:marRight w:val="0"/>
      <w:marTop w:val="0"/>
      <w:marBottom w:val="0"/>
      <w:divBdr>
        <w:top w:val="none" w:sz="0" w:space="0" w:color="auto"/>
        <w:left w:val="none" w:sz="0" w:space="0" w:color="auto"/>
        <w:bottom w:val="none" w:sz="0" w:space="0" w:color="auto"/>
        <w:right w:val="none" w:sz="0" w:space="0" w:color="auto"/>
      </w:divBdr>
    </w:div>
    <w:div w:id="849371339">
      <w:bodyDiv w:val="1"/>
      <w:marLeft w:val="0"/>
      <w:marRight w:val="0"/>
      <w:marTop w:val="0"/>
      <w:marBottom w:val="0"/>
      <w:divBdr>
        <w:top w:val="none" w:sz="0" w:space="0" w:color="auto"/>
        <w:left w:val="none" w:sz="0" w:space="0" w:color="auto"/>
        <w:bottom w:val="none" w:sz="0" w:space="0" w:color="auto"/>
        <w:right w:val="none" w:sz="0" w:space="0" w:color="auto"/>
      </w:divBdr>
    </w:div>
    <w:div w:id="853881794">
      <w:bodyDiv w:val="1"/>
      <w:marLeft w:val="0"/>
      <w:marRight w:val="0"/>
      <w:marTop w:val="0"/>
      <w:marBottom w:val="0"/>
      <w:divBdr>
        <w:top w:val="none" w:sz="0" w:space="0" w:color="auto"/>
        <w:left w:val="none" w:sz="0" w:space="0" w:color="auto"/>
        <w:bottom w:val="none" w:sz="0" w:space="0" w:color="auto"/>
        <w:right w:val="none" w:sz="0" w:space="0" w:color="auto"/>
      </w:divBdr>
    </w:div>
    <w:div w:id="887187312">
      <w:bodyDiv w:val="1"/>
      <w:marLeft w:val="0"/>
      <w:marRight w:val="0"/>
      <w:marTop w:val="0"/>
      <w:marBottom w:val="0"/>
      <w:divBdr>
        <w:top w:val="none" w:sz="0" w:space="0" w:color="auto"/>
        <w:left w:val="none" w:sz="0" w:space="0" w:color="auto"/>
        <w:bottom w:val="none" w:sz="0" w:space="0" w:color="auto"/>
        <w:right w:val="none" w:sz="0" w:space="0" w:color="auto"/>
      </w:divBdr>
    </w:div>
    <w:div w:id="892156020">
      <w:bodyDiv w:val="1"/>
      <w:marLeft w:val="0"/>
      <w:marRight w:val="0"/>
      <w:marTop w:val="0"/>
      <w:marBottom w:val="0"/>
      <w:divBdr>
        <w:top w:val="none" w:sz="0" w:space="0" w:color="auto"/>
        <w:left w:val="none" w:sz="0" w:space="0" w:color="auto"/>
        <w:bottom w:val="none" w:sz="0" w:space="0" w:color="auto"/>
        <w:right w:val="none" w:sz="0" w:space="0" w:color="auto"/>
      </w:divBdr>
    </w:div>
    <w:div w:id="892159562">
      <w:bodyDiv w:val="1"/>
      <w:marLeft w:val="0"/>
      <w:marRight w:val="0"/>
      <w:marTop w:val="0"/>
      <w:marBottom w:val="0"/>
      <w:divBdr>
        <w:top w:val="none" w:sz="0" w:space="0" w:color="auto"/>
        <w:left w:val="none" w:sz="0" w:space="0" w:color="auto"/>
        <w:bottom w:val="none" w:sz="0" w:space="0" w:color="auto"/>
        <w:right w:val="none" w:sz="0" w:space="0" w:color="auto"/>
      </w:divBdr>
    </w:div>
    <w:div w:id="894197146">
      <w:bodyDiv w:val="1"/>
      <w:marLeft w:val="0"/>
      <w:marRight w:val="0"/>
      <w:marTop w:val="0"/>
      <w:marBottom w:val="0"/>
      <w:divBdr>
        <w:top w:val="none" w:sz="0" w:space="0" w:color="auto"/>
        <w:left w:val="none" w:sz="0" w:space="0" w:color="auto"/>
        <w:bottom w:val="none" w:sz="0" w:space="0" w:color="auto"/>
        <w:right w:val="none" w:sz="0" w:space="0" w:color="auto"/>
      </w:divBdr>
    </w:div>
    <w:div w:id="905073706">
      <w:bodyDiv w:val="1"/>
      <w:marLeft w:val="0"/>
      <w:marRight w:val="0"/>
      <w:marTop w:val="0"/>
      <w:marBottom w:val="0"/>
      <w:divBdr>
        <w:top w:val="none" w:sz="0" w:space="0" w:color="auto"/>
        <w:left w:val="none" w:sz="0" w:space="0" w:color="auto"/>
        <w:bottom w:val="none" w:sz="0" w:space="0" w:color="auto"/>
        <w:right w:val="none" w:sz="0" w:space="0" w:color="auto"/>
      </w:divBdr>
    </w:div>
    <w:div w:id="913859123">
      <w:bodyDiv w:val="1"/>
      <w:marLeft w:val="0"/>
      <w:marRight w:val="0"/>
      <w:marTop w:val="0"/>
      <w:marBottom w:val="0"/>
      <w:divBdr>
        <w:top w:val="none" w:sz="0" w:space="0" w:color="auto"/>
        <w:left w:val="none" w:sz="0" w:space="0" w:color="auto"/>
        <w:bottom w:val="none" w:sz="0" w:space="0" w:color="auto"/>
        <w:right w:val="none" w:sz="0" w:space="0" w:color="auto"/>
      </w:divBdr>
    </w:div>
    <w:div w:id="915897801">
      <w:bodyDiv w:val="1"/>
      <w:marLeft w:val="0"/>
      <w:marRight w:val="0"/>
      <w:marTop w:val="0"/>
      <w:marBottom w:val="0"/>
      <w:divBdr>
        <w:top w:val="none" w:sz="0" w:space="0" w:color="auto"/>
        <w:left w:val="none" w:sz="0" w:space="0" w:color="auto"/>
        <w:bottom w:val="none" w:sz="0" w:space="0" w:color="auto"/>
        <w:right w:val="none" w:sz="0" w:space="0" w:color="auto"/>
      </w:divBdr>
    </w:div>
    <w:div w:id="917177668">
      <w:bodyDiv w:val="1"/>
      <w:marLeft w:val="0"/>
      <w:marRight w:val="0"/>
      <w:marTop w:val="0"/>
      <w:marBottom w:val="0"/>
      <w:divBdr>
        <w:top w:val="none" w:sz="0" w:space="0" w:color="auto"/>
        <w:left w:val="none" w:sz="0" w:space="0" w:color="auto"/>
        <w:bottom w:val="none" w:sz="0" w:space="0" w:color="auto"/>
        <w:right w:val="none" w:sz="0" w:space="0" w:color="auto"/>
      </w:divBdr>
    </w:div>
    <w:div w:id="931815779">
      <w:bodyDiv w:val="1"/>
      <w:marLeft w:val="0"/>
      <w:marRight w:val="0"/>
      <w:marTop w:val="0"/>
      <w:marBottom w:val="0"/>
      <w:divBdr>
        <w:top w:val="none" w:sz="0" w:space="0" w:color="auto"/>
        <w:left w:val="none" w:sz="0" w:space="0" w:color="auto"/>
        <w:bottom w:val="none" w:sz="0" w:space="0" w:color="auto"/>
        <w:right w:val="none" w:sz="0" w:space="0" w:color="auto"/>
      </w:divBdr>
    </w:div>
    <w:div w:id="937297595">
      <w:bodyDiv w:val="1"/>
      <w:marLeft w:val="0"/>
      <w:marRight w:val="0"/>
      <w:marTop w:val="0"/>
      <w:marBottom w:val="0"/>
      <w:divBdr>
        <w:top w:val="none" w:sz="0" w:space="0" w:color="auto"/>
        <w:left w:val="none" w:sz="0" w:space="0" w:color="auto"/>
        <w:bottom w:val="none" w:sz="0" w:space="0" w:color="auto"/>
        <w:right w:val="none" w:sz="0" w:space="0" w:color="auto"/>
      </w:divBdr>
    </w:div>
    <w:div w:id="940717955">
      <w:bodyDiv w:val="1"/>
      <w:marLeft w:val="0"/>
      <w:marRight w:val="0"/>
      <w:marTop w:val="0"/>
      <w:marBottom w:val="0"/>
      <w:divBdr>
        <w:top w:val="none" w:sz="0" w:space="0" w:color="auto"/>
        <w:left w:val="none" w:sz="0" w:space="0" w:color="auto"/>
        <w:bottom w:val="none" w:sz="0" w:space="0" w:color="auto"/>
        <w:right w:val="none" w:sz="0" w:space="0" w:color="auto"/>
      </w:divBdr>
    </w:div>
    <w:div w:id="944729088">
      <w:bodyDiv w:val="1"/>
      <w:marLeft w:val="0"/>
      <w:marRight w:val="0"/>
      <w:marTop w:val="0"/>
      <w:marBottom w:val="0"/>
      <w:divBdr>
        <w:top w:val="none" w:sz="0" w:space="0" w:color="auto"/>
        <w:left w:val="none" w:sz="0" w:space="0" w:color="auto"/>
        <w:bottom w:val="none" w:sz="0" w:space="0" w:color="auto"/>
        <w:right w:val="none" w:sz="0" w:space="0" w:color="auto"/>
      </w:divBdr>
    </w:div>
    <w:div w:id="946154765">
      <w:bodyDiv w:val="1"/>
      <w:marLeft w:val="0"/>
      <w:marRight w:val="0"/>
      <w:marTop w:val="0"/>
      <w:marBottom w:val="0"/>
      <w:divBdr>
        <w:top w:val="none" w:sz="0" w:space="0" w:color="auto"/>
        <w:left w:val="none" w:sz="0" w:space="0" w:color="auto"/>
        <w:bottom w:val="none" w:sz="0" w:space="0" w:color="auto"/>
        <w:right w:val="none" w:sz="0" w:space="0" w:color="auto"/>
      </w:divBdr>
    </w:div>
    <w:div w:id="965743595">
      <w:bodyDiv w:val="1"/>
      <w:marLeft w:val="0"/>
      <w:marRight w:val="0"/>
      <w:marTop w:val="0"/>
      <w:marBottom w:val="0"/>
      <w:divBdr>
        <w:top w:val="none" w:sz="0" w:space="0" w:color="auto"/>
        <w:left w:val="none" w:sz="0" w:space="0" w:color="auto"/>
        <w:bottom w:val="none" w:sz="0" w:space="0" w:color="auto"/>
        <w:right w:val="none" w:sz="0" w:space="0" w:color="auto"/>
      </w:divBdr>
    </w:div>
    <w:div w:id="966742365">
      <w:bodyDiv w:val="1"/>
      <w:marLeft w:val="0"/>
      <w:marRight w:val="0"/>
      <w:marTop w:val="0"/>
      <w:marBottom w:val="0"/>
      <w:divBdr>
        <w:top w:val="none" w:sz="0" w:space="0" w:color="auto"/>
        <w:left w:val="none" w:sz="0" w:space="0" w:color="auto"/>
        <w:bottom w:val="none" w:sz="0" w:space="0" w:color="auto"/>
        <w:right w:val="none" w:sz="0" w:space="0" w:color="auto"/>
      </w:divBdr>
    </w:div>
    <w:div w:id="982661808">
      <w:bodyDiv w:val="1"/>
      <w:marLeft w:val="0"/>
      <w:marRight w:val="0"/>
      <w:marTop w:val="0"/>
      <w:marBottom w:val="0"/>
      <w:divBdr>
        <w:top w:val="none" w:sz="0" w:space="0" w:color="auto"/>
        <w:left w:val="none" w:sz="0" w:space="0" w:color="auto"/>
        <w:bottom w:val="none" w:sz="0" w:space="0" w:color="auto"/>
        <w:right w:val="none" w:sz="0" w:space="0" w:color="auto"/>
      </w:divBdr>
    </w:div>
    <w:div w:id="983924184">
      <w:bodyDiv w:val="1"/>
      <w:marLeft w:val="0"/>
      <w:marRight w:val="0"/>
      <w:marTop w:val="0"/>
      <w:marBottom w:val="0"/>
      <w:divBdr>
        <w:top w:val="none" w:sz="0" w:space="0" w:color="auto"/>
        <w:left w:val="none" w:sz="0" w:space="0" w:color="auto"/>
        <w:bottom w:val="none" w:sz="0" w:space="0" w:color="auto"/>
        <w:right w:val="none" w:sz="0" w:space="0" w:color="auto"/>
      </w:divBdr>
    </w:div>
    <w:div w:id="996615494">
      <w:bodyDiv w:val="1"/>
      <w:marLeft w:val="0"/>
      <w:marRight w:val="0"/>
      <w:marTop w:val="0"/>
      <w:marBottom w:val="0"/>
      <w:divBdr>
        <w:top w:val="none" w:sz="0" w:space="0" w:color="auto"/>
        <w:left w:val="none" w:sz="0" w:space="0" w:color="auto"/>
        <w:bottom w:val="none" w:sz="0" w:space="0" w:color="auto"/>
        <w:right w:val="none" w:sz="0" w:space="0" w:color="auto"/>
      </w:divBdr>
    </w:div>
    <w:div w:id="1032073904">
      <w:bodyDiv w:val="1"/>
      <w:marLeft w:val="0"/>
      <w:marRight w:val="0"/>
      <w:marTop w:val="0"/>
      <w:marBottom w:val="0"/>
      <w:divBdr>
        <w:top w:val="none" w:sz="0" w:space="0" w:color="auto"/>
        <w:left w:val="none" w:sz="0" w:space="0" w:color="auto"/>
        <w:bottom w:val="none" w:sz="0" w:space="0" w:color="auto"/>
        <w:right w:val="none" w:sz="0" w:space="0" w:color="auto"/>
      </w:divBdr>
    </w:div>
    <w:div w:id="1035276372">
      <w:bodyDiv w:val="1"/>
      <w:marLeft w:val="0"/>
      <w:marRight w:val="0"/>
      <w:marTop w:val="0"/>
      <w:marBottom w:val="0"/>
      <w:divBdr>
        <w:top w:val="none" w:sz="0" w:space="0" w:color="auto"/>
        <w:left w:val="none" w:sz="0" w:space="0" w:color="auto"/>
        <w:bottom w:val="none" w:sz="0" w:space="0" w:color="auto"/>
        <w:right w:val="none" w:sz="0" w:space="0" w:color="auto"/>
      </w:divBdr>
    </w:div>
    <w:div w:id="1039354369">
      <w:bodyDiv w:val="1"/>
      <w:marLeft w:val="0"/>
      <w:marRight w:val="0"/>
      <w:marTop w:val="0"/>
      <w:marBottom w:val="0"/>
      <w:divBdr>
        <w:top w:val="none" w:sz="0" w:space="0" w:color="auto"/>
        <w:left w:val="none" w:sz="0" w:space="0" w:color="auto"/>
        <w:bottom w:val="none" w:sz="0" w:space="0" w:color="auto"/>
        <w:right w:val="none" w:sz="0" w:space="0" w:color="auto"/>
      </w:divBdr>
    </w:div>
    <w:div w:id="1047219810">
      <w:bodyDiv w:val="1"/>
      <w:marLeft w:val="0"/>
      <w:marRight w:val="0"/>
      <w:marTop w:val="0"/>
      <w:marBottom w:val="0"/>
      <w:divBdr>
        <w:top w:val="none" w:sz="0" w:space="0" w:color="auto"/>
        <w:left w:val="none" w:sz="0" w:space="0" w:color="auto"/>
        <w:bottom w:val="none" w:sz="0" w:space="0" w:color="auto"/>
        <w:right w:val="none" w:sz="0" w:space="0" w:color="auto"/>
      </w:divBdr>
    </w:div>
    <w:div w:id="1054548118">
      <w:bodyDiv w:val="1"/>
      <w:marLeft w:val="0"/>
      <w:marRight w:val="0"/>
      <w:marTop w:val="0"/>
      <w:marBottom w:val="0"/>
      <w:divBdr>
        <w:top w:val="none" w:sz="0" w:space="0" w:color="auto"/>
        <w:left w:val="none" w:sz="0" w:space="0" w:color="auto"/>
        <w:bottom w:val="none" w:sz="0" w:space="0" w:color="auto"/>
        <w:right w:val="none" w:sz="0" w:space="0" w:color="auto"/>
      </w:divBdr>
    </w:div>
    <w:div w:id="1057977377">
      <w:bodyDiv w:val="1"/>
      <w:marLeft w:val="0"/>
      <w:marRight w:val="0"/>
      <w:marTop w:val="0"/>
      <w:marBottom w:val="0"/>
      <w:divBdr>
        <w:top w:val="none" w:sz="0" w:space="0" w:color="auto"/>
        <w:left w:val="none" w:sz="0" w:space="0" w:color="auto"/>
        <w:bottom w:val="none" w:sz="0" w:space="0" w:color="auto"/>
        <w:right w:val="none" w:sz="0" w:space="0" w:color="auto"/>
      </w:divBdr>
    </w:div>
    <w:div w:id="1058668983">
      <w:bodyDiv w:val="1"/>
      <w:marLeft w:val="0"/>
      <w:marRight w:val="0"/>
      <w:marTop w:val="0"/>
      <w:marBottom w:val="0"/>
      <w:divBdr>
        <w:top w:val="none" w:sz="0" w:space="0" w:color="auto"/>
        <w:left w:val="none" w:sz="0" w:space="0" w:color="auto"/>
        <w:bottom w:val="none" w:sz="0" w:space="0" w:color="auto"/>
        <w:right w:val="none" w:sz="0" w:space="0" w:color="auto"/>
      </w:divBdr>
    </w:div>
    <w:div w:id="1063605804">
      <w:bodyDiv w:val="1"/>
      <w:marLeft w:val="0"/>
      <w:marRight w:val="0"/>
      <w:marTop w:val="0"/>
      <w:marBottom w:val="0"/>
      <w:divBdr>
        <w:top w:val="none" w:sz="0" w:space="0" w:color="auto"/>
        <w:left w:val="none" w:sz="0" w:space="0" w:color="auto"/>
        <w:bottom w:val="none" w:sz="0" w:space="0" w:color="auto"/>
        <w:right w:val="none" w:sz="0" w:space="0" w:color="auto"/>
      </w:divBdr>
    </w:div>
    <w:div w:id="1066142965">
      <w:bodyDiv w:val="1"/>
      <w:marLeft w:val="0"/>
      <w:marRight w:val="0"/>
      <w:marTop w:val="0"/>
      <w:marBottom w:val="0"/>
      <w:divBdr>
        <w:top w:val="none" w:sz="0" w:space="0" w:color="auto"/>
        <w:left w:val="none" w:sz="0" w:space="0" w:color="auto"/>
        <w:bottom w:val="none" w:sz="0" w:space="0" w:color="auto"/>
        <w:right w:val="none" w:sz="0" w:space="0" w:color="auto"/>
      </w:divBdr>
    </w:div>
    <w:div w:id="1085998288">
      <w:bodyDiv w:val="1"/>
      <w:marLeft w:val="0"/>
      <w:marRight w:val="0"/>
      <w:marTop w:val="0"/>
      <w:marBottom w:val="0"/>
      <w:divBdr>
        <w:top w:val="none" w:sz="0" w:space="0" w:color="auto"/>
        <w:left w:val="none" w:sz="0" w:space="0" w:color="auto"/>
        <w:bottom w:val="none" w:sz="0" w:space="0" w:color="auto"/>
        <w:right w:val="none" w:sz="0" w:space="0" w:color="auto"/>
      </w:divBdr>
    </w:div>
    <w:div w:id="1091775818">
      <w:bodyDiv w:val="1"/>
      <w:marLeft w:val="0"/>
      <w:marRight w:val="0"/>
      <w:marTop w:val="0"/>
      <w:marBottom w:val="0"/>
      <w:divBdr>
        <w:top w:val="none" w:sz="0" w:space="0" w:color="auto"/>
        <w:left w:val="none" w:sz="0" w:space="0" w:color="auto"/>
        <w:bottom w:val="none" w:sz="0" w:space="0" w:color="auto"/>
        <w:right w:val="none" w:sz="0" w:space="0" w:color="auto"/>
      </w:divBdr>
    </w:div>
    <w:div w:id="1096363896">
      <w:bodyDiv w:val="1"/>
      <w:marLeft w:val="0"/>
      <w:marRight w:val="0"/>
      <w:marTop w:val="0"/>
      <w:marBottom w:val="0"/>
      <w:divBdr>
        <w:top w:val="none" w:sz="0" w:space="0" w:color="auto"/>
        <w:left w:val="none" w:sz="0" w:space="0" w:color="auto"/>
        <w:bottom w:val="none" w:sz="0" w:space="0" w:color="auto"/>
        <w:right w:val="none" w:sz="0" w:space="0" w:color="auto"/>
      </w:divBdr>
    </w:div>
    <w:div w:id="1100489225">
      <w:bodyDiv w:val="1"/>
      <w:marLeft w:val="0"/>
      <w:marRight w:val="0"/>
      <w:marTop w:val="0"/>
      <w:marBottom w:val="0"/>
      <w:divBdr>
        <w:top w:val="none" w:sz="0" w:space="0" w:color="auto"/>
        <w:left w:val="none" w:sz="0" w:space="0" w:color="auto"/>
        <w:bottom w:val="none" w:sz="0" w:space="0" w:color="auto"/>
        <w:right w:val="none" w:sz="0" w:space="0" w:color="auto"/>
      </w:divBdr>
    </w:div>
    <w:div w:id="1100874009">
      <w:bodyDiv w:val="1"/>
      <w:marLeft w:val="0"/>
      <w:marRight w:val="0"/>
      <w:marTop w:val="0"/>
      <w:marBottom w:val="0"/>
      <w:divBdr>
        <w:top w:val="none" w:sz="0" w:space="0" w:color="auto"/>
        <w:left w:val="none" w:sz="0" w:space="0" w:color="auto"/>
        <w:bottom w:val="none" w:sz="0" w:space="0" w:color="auto"/>
        <w:right w:val="none" w:sz="0" w:space="0" w:color="auto"/>
      </w:divBdr>
    </w:div>
    <w:div w:id="1109081774">
      <w:bodyDiv w:val="1"/>
      <w:marLeft w:val="0"/>
      <w:marRight w:val="0"/>
      <w:marTop w:val="0"/>
      <w:marBottom w:val="0"/>
      <w:divBdr>
        <w:top w:val="none" w:sz="0" w:space="0" w:color="auto"/>
        <w:left w:val="none" w:sz="0" w:space="0" w:color="auto"/>
        <w:bottom w:val="none" w:sz="0" w:space="0" w:color="auto"/>
        <w:right w:val="none" w:sz="0" w:space="0" w:color="auto"/>
      </w:divBdr>
    </w:div>
    <w:div w:id="1111238758">
      <w:bodyDiv w:val="1"/>
      <w:marLeft w:val="0"/>
      <w:marRight w:val="0"/>
      <w:marTop w:val="0"/>
      <w:marBottom w:val="0"/>
      <w:divBdr>
        <w:top w:val="none" w:sz="0" w:space="0" w:color="auto"/>
        <w:left w:val="none" w:sz="0" w:space="0" w:color="auto"/>
        <w:bottom w:val="none" w:sz="0" w:space="0" w:color="auto"/>
        <w:right w:val="none" w:sz="0" w:space="0" w:color="auto"/>
      </w:divBdr>
    </w:div>
    <w:div w:id="1128821959">
      <w:bodyDiv w:val="1"/>
      <w:marLeft w:val="0"/>
      <w:marRight w:val="0"/>
      <w:marTop w:val="0"/>
      <w:marBottom w:val="0"/>
      <w:divBdr>
        <w:top w:val="none" w:sz="0" w:space="0" w:color="auto"/>
        <w:left w:val="none" w:sz="0" w:space="0" w:color="auto"/>
        <w:bottom w:val="none" w:sz="0" w:space="0" w:color="auto"/>
        <w:right w:val="none" w:sz="0" w:space="0" w:color="auto"/>
      </w:divBdr>
    </w:div>
    <w:div w:id="1147353952">
      <w:bodyDiv w:val="1"/>
      <w:marLeft w:val="0"/>
      <w:marRight w:val="0"/>
      <w:marTop w:val="0"/>
      <w:marBottom w:val="0"/>
      <w:divBdr>
        <w:top w:val="none" w:sz="0" w:space="0" w:color="auto"/>
        <w:left w:val="none" w:sz="0" w:space="0" w:color="auto"/>
        <w:bottom w:val="none" w:sz="0" w:space="0" w:color="auto"/>
        <w:right w:val="none" w:sz="0" w:space="0" w:color="auto"/>
      </w:divBdr>
    </w:div>
    <w:div w:id="1160387697">
      <w:bodyDiv w:val="1"/>
      <w:marLeft w:val="0"/>
      <w:marRight w:val="0"/>
      <w:marTop w:val="0"/>
      <w:marBottom w:val="0"/>
      <w:divBdr>
        <w:top w:val="none" w:sz="0" w:space="0" w:color="auto"/>
        <w:left w:val="none" w:sz="0" w:space="0" w:color="auto"/>
        <w:bottom w:val="none" w:sz="0" w:space="0" w:color="auto"/>
        <w:right w:val="none" w:sz="0" w:space="0" w:color="auto"/>
      </w:divBdr>
    </w:div>
    <w:div w:id="1181702018">
      <w:bodyDiv w:val="1"/>
      <w:marLeft w:val="0"/>
      <w:marRight w:val="0"/>
      <w:marTop w:val="0"/>
      <w:marBottom w:val="0"/>
      <w:divBdr>
        <w:top w:val="none" w:sz="0" w:space="0" w:color="auto"/>
        <w:left w:val="none" w:sz="0" w:space="0" w:color="auto"/>
        <w:bottom w:val="none" w:sz="0" w:space="0" w:color="auto"/>
        <w:right w:val="none" w:sz="0" w:space="0" w:color="auto"/>
      </w:divBdr>
    </w:div>
    <w:div w:id="1183785705">
      <w:bodyDiv w:val="1"/>
      <w:marLeft w:val="0"/>
      <w:marRight w:val="0"/>
      <w:marTop w:val="0"/>
      <w:marBottom w:val="0"/>
      <w:divBdr>
        <w:top w:val="none" w:sz="0" w:space="0" w:color="auto"/>
        <w:left w:val="none" w:sz="0" w:space="0" w:color="auto"/>
        <w:bottom w:val="none" w:sz="0" w:space="0" w:color="auto"/>
        <w:right w:val="none" w:sz="0" w:space="0" w:color="auto"/>
      </w:divBdr>
    </w:div>
    <w:div w:id="1188324967">
      <w:bodyDiv w:val="1"/>
      <w:marLeft w:val="0"/>
      <w:marRight w:val="0"/>
      <w:marTop w:val="0"/>
      <w:marBottom w:val="0"/>
      <w:divBdr>
        <w:top w:val="none" w:sz="0" w:space="0" w:color="auto"/>
        <w:left w:val="none" w:sz="0" w:space="0" w:color="auto"/>
        <w:bottom w:val="none" w:sz="0" w:space="0" w:color="auto"/>
        <w:right w:val="none" w:sz="0" w:space="0" w:color="auto"/>
      </w:divBdr>
    </w:div>
    <w:div w:id="1197818149">
      <w:bodyDiv w:val="1"/>
      <w:marLeft w:val="0"/>
      <w:marRight w:val="0"/>
      <w:marTop w:val="0"/>
      <w:marBottom w:val="0"/>
      <w:divBdr>
        <w:top w:val="none" w:sz="0" w:space="0" w:color="auto"/>
        <w:left w:val="none" w:sz="0" w:space="0" w:color="auto"/>
        <w:bottom w:val="none" w:sz="0" w:space="0" w:color="auto"/>
        <w:right w:val="none" w:sz="0" w:space="0" w:color="auto"/>
      </w:divBdr>
    </w:div>
    <w:div w:id="1206874330">
      <w:bodyDiv w:val="1"/>
      <w:marLeft w:val="0"/>
      <w:marRight w:val="0"/>
      <w:marTop w:val="0"/>
      <w:marBottom w:val="0"/>
      <w:divBdr>
        <w:top w:val="none" w:sz="0" w:space="0" w:color="auto"/>
        <w:left w:val="none" w:sz="0" w:space="0" w:color="auto"/>
        <w:bottom w:val="none" w:sz="0" w:space="0" w:color="auto"/>
        <w:right w:val="none" w:sz="0" w:space="0" w:color="auto"/>
      </w:divBdr>
    </w:div>
    <w:div w:id="1209992638">
      <w:bodyDiv w:val="1"/>
      <w:marLeft w:val="0"/>
      <w:marRight w:val="0"/>
      <w:marTop w:val="0"/>
      <w:marBottom w:val="0"/>
      <w:divBdr>
        <w:top w:val="none" w:sz="0" w:space="0" w:color="auto"/>
        <w:left w:val="none" w:sz="0" w:space="0" w:color="auto"/>
        <w:bottom w:val="none" w:sz="0" w:space="0" w:color="auto"/>
        <w:right w:val="none" w:sz="0" w:space="0" w:color="auto"/>
      </w:divBdr>
    </w:div>
    <w:div w:id="1216624585">
      <w:bodyDiv w:val="1"/>
      <w:marLeft w:val="0"/>
      <w:marRight w:val="0"/>
      <w:marTop w:val="0"/>
      <w:marBottom w:val="0"/>
      <w:divBdr>
        <w:top w:val="none" w:sz="0" w:space="0" w:color="auto"/>
        <w:left w:val="none" w:sz="0" w:space="0" w:color="auto"/>
        <w:bottom w:val="none" w:sz="0" w:space="0" w:color="auto"/>
        <w:right w:val="none" w:sz="0" w:space="0" w:color="auto"/>
      </w:divBdr>
    </w:div>
    <w:div w:id="1222709987">
      <w:bodyDiv w:val="1"/>
      <w:marLeft w:val="0"/>
      <w:marRight w:val="0"/>
      <w:marTop w:val="0"/>
      <w:marBottom w:val="0"/>
      <w:divBdr>
        <w:top w:val="none" w:sz="0" w:space="0" w:color="auto"/>
        <w:left w:val="none" w:sz="0" w:space="0" w:color="auto"/>
        <w:bottom w:val="none" w:sz="0" w:space="0" w:color="auto"/>
        <w:right w:val="none" w:sz="0" w:space="0" w:color="auto"/>
      </w:divBdr>
    </w:div>
    <w:div w:id="1260261129">
      <w:bodyDiv w:val="1"/>
      <w:marLeft w:val="0"/>
      <w:marRight w:val="0"/>
      <w:marTop w:val="0"/>
      <w:marBottom w:val="0"/>
      <w:divBdr>
        <w:top w:val="none" w:sz="0" w:space="0" w:color="auto"/>
        <w:left w:val="none" w:sz="0" w:space="0" w:color="auto"/>
        <w:bottom w:val="none" w:sz="0" w:space="0" w:color="auto"/>
        <w:right w:val="none" w:sz="0" w:space="0" w:color="auto"/>
      </w:divBdr>
    </w:div>
    <w:div w:id="1273129195">
      <w:bodyDiv w:val="1"/>
      <w:marLeft w:val="0"/>
      <w:marRight w:val="0"/>
      <w:marTop w:val="0"/>
      <w:marBottom w:val="0"/>
      <w:divBdr>
        <w:top w:val="none" w:sz="0" w:space="0" w:color="auto"/>
        <w:left w:val="none" w:sz="0" w:space="0" w:color="auto"/>
        <w:bottom w:val="none" w:sz="0" w:space="0" w:color="auto"/>
        <w:right w:val="none" w:sz="0" w:space="0" w:color="auto"/>
      </w:divBdr>
    </w:div>
    <w:div w:id="1273585069">
      <w:bodyDiv w:val="1"/>
      <w:marLeft w:val="0"/>
      <w:marRight w:val="0"/>
      <w:marTop w:val="0"/>
      <w:marBottom w:val="0"/>
      <w:divBdr>
        <w:top w:val="none" w:sz="0" w:space="0" w:color="auto"/>
        <w:left w:val="none" w:sz="0" w:space="0" w:color="auto"/>
        <w:bottom w:val="none" w:sz="0" w:space="0" w:color="auto"/>
        <w:right w:val="none" w:sz="0" w:space="0" w:color="auto"/>
      </w:divBdr>
    </w:div>
    <w:div w:id="1282371809">
      <w:bodyDiv w:val="1"/>
      <w:marLeft w:val="0"/>
      <w:marRight w:val="0"/>
      <w:marTop w:val="0"/>
      <w:marBottom w:val="0"/>
      <w:divBdr>
        <w:top w:val="none" w:sz="0" w:space="0" w:color="auto"/>
        <w:left w:val="none" w:sz="0" w:space="0" w:color="auto"/>
        <w:bottom w:val="none" w:sz="0" w:space="0" w:color="auto"/>
        <w:right w:val="none" w:sz="0" w:space="0" w:color="auto"/>
      </w:divBdr>
    </w:div>
    <w:div w:id="1283727154">
      <w:bodyDiv w:val="1"/>
      <w:marLeft w:val="0"/>
      <w:marRight w:val="0"/>
      <w:marTop w:val="0"/>
      <w:marBottom w:val="0"/>
      <w:divBdr>
        <w:top w:val="none" w:sz="0" w:space="0" w:color="auto"/>
        <w:left w:val="none" w:sz="0" w:space="0" w:color="auto"/>
        <w:bottom w:val="none" w:sz="0" w:space="0" w:color="auto"/>
        <w:right w:val="none" w:sz="0" w:space="0" w:color="auto"/>
      </w:divBdr>
    </w:div>
    <w:div w:id="1286234088">
      <w:bodyDiv w:val="1"/>
      <w:marLeft w:val="0"/>
      <w:marRight w:val="0"/>
      <w:marTop w:val="0"/>
      <w:marBottom w:val="0"/>
      <w:divBdr>
        <w:top w:val="none" w:sz="0" w:space="0" w:color="auto"/>
        <w:left w:val="none" w:sz="0" w:space="0" w:color="auto"/>
        <w:bottom w:val="none" w:sz="0" w:space="0" w:color="auto"/>
        <w:right w:val="none" w:sz="0" w:space="0" w:color="auto"/>
      </w:divBdr>
    </w:div>
    <w:div w:id="1295721738">
      <w:bodyDiv w:val="1"/>
      <w:marLeft w:val="0"/>
      <w:marRight w:val="0"/>
      <w:marTop w:val="0"/>
      <w:marBottom w:val="0"/>
      <w:divBdr>
        <w:top w:val="none" w:sz="0" w:space="0" w:color="auto"/>
        <w:left w:val="none" w:sz="0" w:space="0" w:color="auto"/>
        <w:bottom w:val="none" w:sz="0" w:space="0" w:color="auto"/>
        <w:right w:val="none" w:sz="0" w:space="0" w:color="auto"/>
      </w:divBdr>
    </w:div>
    <w:div w:id="1300649455">
      <w:bodyDiv w:val="1"/>
      <w:marLeft w:val="0"/>
      <w:marRight w:val="0"/>
      <w:marTop w:val="0"/>
      <w:marBottom w:val="0"/>
      <w:divBdr>
        <w:top w:val="none" w:sz="0" w:space="0" w:color="auto"/>
        <w:left w:val="none" w:sz="0" w:space="0" w:color="auto"/>
        <w:bottom w:val="none" w:sz="0" w:space="0" w:color="auto"/>
        <w:right w:val="none" w:sz="0" w:space="0" w:color="auto"/>
      </w:divBdr>
    </w:div>
    <w:div w:id="1304117205">
      <w:bodyDiv w:val="1"/>
      <w:marLeft w:val="0"/>
      <w:marRight w:val="0"/>
      <w:marTop w:val="0"/>
      <w:marBottom w:val="0"/>
      <w:divBdr>
        <w:top w:val="none" w:sz="0" w:space="0" w:color="auto"/>
        <w:left w:val="none" w:sz="0" w:space="0" w:color="auto"/>
        <w:bottom w:val="none" w:sz="0" w:space="0" w:color="auto"/>
        <w:right w:val="none" w:sz="0" w:space="0" w:color="auto"/>
      </w:divBdr>
    </w:div>
    <w:div w:id="1305620787">
      <w:bodyDiv w:val="1"/>
      <w:marLeft w:val="0"/>
      <w:marRight w:val="0"/>
      <w:marTop w:val="0"/>
      <w:marBottom w:val="0"/>
      <w:divBdr>
        <w:top w:val="none" w:sz="0" w:space="0" w:color="auto"/>
        <w:left w:val="none" w:sz="0" w:space="0" w:color="auto"/>
        <w:bottom w:val="none" w:sz="0" w:space="0" w:color="auto"/>
        <w:right w:val="none" w:sz="0" w:space="0" w:color="auto"/>
      </w:divBdr>
    </w:div>
    <w:div w:id="1311323739">
      <w:bodyDiv w:val="1"/>
      <w:marLeft w:val="0"/>
      <w:marRight w:val="0"/>
      <w:marTop w:val="0"/>
      <w:marBottom w:val="0"/>
      <w:divBdr>
        <w:top w:val="none" w:sz="0" w:space="0" w:color="auto"/>
        <w:left w:val="none" w:sz="0" w:space="0" w:color="auto"/>
        <w:bottom w:val="none" w:sz="0" w:space="0" w:color="auto"/>
        <w:right w:val="none" w:sz="0" w:space="0" w:color="auto"/>
      </w:divBdr>
    </w:div>
    <w:div w:id="1317606659">
      <w:bodyDiv w:val="1"/>
      <w:marLeft w:val="0"/>
      <w:marRight w:val="0"/>
      <w:marTop w:val="0"/>
      <w:marBottom w:val="0"/>
      <w:divBdr>
        <w:top w:val="none" w:sz="0" w:space="0" w:color="auto"/>
        <w:left w:val="none" w:sz="0" w:space="0" w:color="auto"/>
        <w:bottom w:val="none" w:sz="0" w:space="0" w:color="auto"/>
        <w:right w:val="none" w:sz="0" w:space="0" w:color="auto"/>
      </w:divBdr>
    </w:div>
    <w:div w:id="1345402756">
      <w:bodyDiv w:val="1"/>
      <w:marLeft w:val="0"/>
      <w:marRight w:val="0"/>
      <w:marTop w:val="0"/>
      <w:marBottom w:val="0"/>
      <w:divBdr>
        <w:top w:val="none" w:sz="0" w:space="0" w:color="auto"/>
        <w:left w:val="none" w:sz="0" w:space="0" w:color="auto"/>
        <w:bottom w:val="none" w:sz="0" w:space="0" w:color="auto"/>
        <w:right w:val="none" w:sz="0" w:space="0" w:color="auto"/>
      </w:divBdr>
    </w:div>
    <w:div w:id="1346664955">
      <w:bodyDiv w:val="1"/>
      <w:marLeft w:val="0"/>
      <w:marRight w:val="0"/>
      <w:marTop w:val="0"/>
      <w:marBottom w:val="0"/>
      <w:divBdr>
        <w:top w:val="none" w:sz="0" w:space="0" w:color="auto"/>
        <w:left w:val="none" w:sz="0" w:space="0" w:color="auto"/>
        <w:bottom w:val="none" w:sz="0" w:space="0" w:color="auto"/>
        <w:right w:val="none" w:sz="0" w:space="0" w:color="auto"/>
      </w:divBdr>
    </w:div>
    <w:div w:id="1375618749">
      <w:bodyDiv w:val="1"/>
      <w:marLeft w:val="0"/>
      <w:marRight w:val="0"/>
      <w:marTop w:val="0"/>
      <w:marBottom w:val="0"/>
      <w:divBdr>
        <w:top w:val="none" w:sz="0" w:space="0" w:color="auto"/>
        <w:left w:val="none" w:sz="0" w:space="0" w:color="auto"/>
        <w:bottom w:val="none" w:sz="0" w:space="0" w:color="auto"/>
        <w:right w:val="none" w:sz="0" w:space="0" w:color="auto"/>
      </w:divBdr>
    </w:div>
    <w:div w:id="1390227900">
      <w:bodyDiv w:val="1"/>
      <w:marLeft w:val="0"/>
      <w:marRight w:val="0"/>
      <w:marTop w:val="0"/>
      <w:marBottom w:val="0"/>
      <w:divBdr>
        <w:top w:val="none" w:sz="0" w:space="0" w:color="auto"/>
        <w:left w:val="none" w:sz="0" w:space="0" w:color="auto"/>
        <w:bottom w:val="none" w:sz="0" w:space="0" w:color="auto"/>
        <w:right w:val="none" w:sz="0" w:space="0" w:color="auto"/>
      </w:divBdr>
    </w:div>
    <w:div w:id="1398895342">
      <w:bodyDiv w:val="1"/>
      <w:marLeft w:val="0"/>
      <w:marRight w:val="0"/>
      <w:marTop w:val="0"/>
      <w:marBottom w:val="0"/>
      <w:divBdr>
        <w:top w:val="none" w:sz="0" w:space="0" w:color="auto"/>
        <w:left w:val="none" w:sz="0" w:space="0" w:color="auto"/>
        <w:bottom w:val="none" w:sz="0" w:space="0" w:color="auto"/>
        <w:right w:val="none" w:sz="0" w:space="0" w:color="auto"/>
      </w:divBdr>
    </w:div>
    <w:div w:id="1405369622">
      <w:bodyDiv w:val="1"/>
      <w:marLeft w:val="0"/>
      <w:marRight w:val="0"/>
      <w:marTop w:val="0"/>
      <w:marBottom w:val="0"/>
      <w:divBdr>
        <w:top w:val="none" w:sz="0" w:space="0" w:color="auto"/>
        <w:left w:val="none" w:sz="0" w:space="0" w:color="auto"/>
        <w:bottom w:val="none" w:sz="0" w:space="0" w:color="auto"/>
        <w:right w:val="none" w:sz="0" w:space="0" w:color="auto"/>
      </w:divBdr>
    </w:div>
    <w:div w:id="1410007154">
      <w:bodyDiv w:val="1"/>
      <w:marLeft w:val="0"/>
      <w:marRight w:val="0"/>
      <w:marTop w:val="0"/>
      <w:marBottom w:val="0"/>
      <w:divBdr>
        <w:top w:val="none" w:sz="0" w:space="0" w:color="auto"/>
        <w:left w:val="none" w:sz="0" w:space="0" w:color="auto"/>
        <w:bottom w:val="none" w:sz="0" w:space="0" w:color="auto"/>
        <w:right w:val="none" w:sz="0" w:space="0" w:color="auto"/>
      </w:divBdr>
    </w:div>
    <w:div w:id="1416902525">
      <w:bodyDiv w:val="1"/>
      <w:marLeft w:val="0"/>
      <w:marRight w:val="0"/>
      <w:marTop w:val="0"/>
      <w:marBottom w:val="0"/>
      <w:divBdr>
        <w:top w:val="none" w:sz="0" w:space="0" w:color="auto"/>
        <w:left w:val="none" w:sz="0" w:space="0" w:color="auto"/>
        <w:bottom w:val="none" w:sz="0" w:space="0" w:color="auto"/>
        <w:right w:val="none" w:sz="0" w:space="0" w:color="auto"/>
      </w:divBdr>
    </w:div>
    <w:div w:id="1420172211">
      <w:bodyDiv w:val="1"/>
      <w:marLeft w:val="0"/>
      <w:marRight w:val="0"/>
      <w:marTop w:val="0"/>
      <w:marBottom w:val="0"/>
      <w:divBdr>
        <w:top w:val="none" w:sz="0" w:space="0" w:color="auto"/>
        <w:left w:val="none" w:sz="0" w:space="0" w:color="auto"/>
        <w:bottom w:val="none" w:sz="0" w:space="0" w:color="auto"/>
        <w:right w:val="none" w:sz="0" w:space="0" w:color="auto"/>
      </w:divBdr>
    </w:div>
    <w:div w:id="1422721693">
      <w:bodyDiv w:val="1"/>
      <w:marLeft w:val="0"/>
      <w:marRight w:val="0"/>
      <w:marTop w:val="0"/>
      <w:marBottom w:val="0"/>
      <w:divBdr>
        <w:top w:val="none" w:sz="0" w:space="0" w:color="auto"/>
        <w:left w:val="none" w:sz="0" w:space="0" w:color="auto"/>
        <w:bottom w:val="none" w:sz="0" w:space="0" w:color="auto"/>
        <w:right w:val="none" w:sz="0" w:space="0" w:color="auto"/>
      </w:divBdr>
    </w:div>
    <w:div w:id="1444765589">
      <w:bodyDiv w:val="1"/>
      <w:marLeft w:val="0"/>
      <w:marRight w:val="0"/>
      <w:marTop w:val="0"/>
      <w:marBottom w:val="0"/>
      <w:divBdr>
        <w:top w:val="none" w:sz="0" w:space="0" w:color="auto"/>
        <w:left w:val="none" w:sz="0" w:space="0" w:color="auto"/>
        <w:bottom w:val="none" w:sz="0" w:space="0" w:color="auto"/>
        <w:right w:val="none" w:sz="0" w:space="0" w:color="auto"/>
      </w:divBdr>
    </w:div>
    <w:div w:id="1454592585">
      <w:bodyDiv w:val="1"/>
      <w:marLeft w:val="0"/>
      <w:marRight w:val="0"/>
      <w:marTop w:val="0"/>
      <w:marBottom w:val="0"/>
      <w:divBdr>
        <w:top w:val="none" w:sz="0" w:space="0" w:color="auto"/>
        <w:left w:val="none" w:sz="0" w:space="0" w:color="auto"/>
        <w:bottom w:val="none" w:sz="0" w:space="0" w:color="auto"/>
        <w:right w:val="none" w:sz="0" w:space="0" w:color="auto"/>
      </w:divBdr>
    </w:div>
    <w:div w:id="1456681430">
      <w:bodyDiv w:val="1"/>
      <w:marLeft w:val="0"/>
      <w:marRight w:val="0"/>
      <w:marTop w:val="0"/>
      <w:marBottom w:val="0"/>
      <w:divBdr>
        <w:top w:val="none" w:sz="0" w:space="0" w:color="auto"/>
        <w:left w:val="none" w:sz="0" w:space="0" w:color="auto"/>
        <w:bottom w:val="none" w:sz="0" w:space="0" w:color="auto"/>
        <w:right w:val="none" w:sz="0" w:space="0" w:color="auto"/>
      </w:divBdr>
    </w:div>
    <w:div w:id="1484738984">
      <w:bodyDiv w:val="1"/>
      <w:marLeft w:val="0"/>
      <w:marRight w:val="0"/>
      <w:marTop w:val="0"/>
      <w:marBottom w:val="0"/>
      <w:divBdr>
        <w:top w:val="none" w:sz="0" w:space="0" w:color="auto"/>
        <w:left w:val="none" w:sz="0" w:space="0" w:color="auto"/>
        <w:bottom w:val="none" w:sz="0" w:space="0" w:color="auto"/>
        <w:right w:val="none" w:sz="0" w:space="0" w:color="auto"/>
      </w:divBdr>
    </w:div>
    <w:div w:id="1491211497">
      <w:bodyDiv w:val="1"/>
      <w:marLeft w:val="0"/>
      <w:marRight w:val="0"/>
      <w:marTop w:val="0"/>
      <w:marBottom w:val="0"/>
      <w:divBdr>
        <w:top w:val="none" w:sz="0" w:space="0" w:color="auto"/>
        <w:left w:val="none" w:sz="0" w:space="0" w:color="auto"/>
        <w:bottom w:val="none" w:sz="0" w:space="0" w:color="auto"/>
        <w:right w:val="none" w:sz="0" w:space="0" w:color="auto"/>
      </w:divBdr>
    </w:div>
    <w:div w:id="1517648180">
      <w:bodyDiv w:val="1"/>
      <w:marLeft w:val="0"/>
      <w:marRight w:val="0"/>
      <w:marTop w:val="0"/>
      <w:marBottom w:val="0"/>
      <w:divBdr>
        <w:top w:val="none" w:sz="0" w:space="0" w:color="auto"/>
        <w:left w:val="none" w:sz="0" w:space="0" w:color="auto"/>
        <w:bottom w:val="none" w:sz="0" w:space="0" w:color="auto"/>
        <w:right w:val="none" w:sz="0" w:space="0" w:color="auto"/>
      </w:divBdr>
    </w:div>
    <w:div w:id="1529684543">
      <w:bodyDiv w:val="1"/>
      <w:marLeft w:val="0"/>
      <w:marRight w:val="0"/>
      <w:marTop w:val="0"/>
      <w:marBottom w:val="0"/>
      <w:divBdr>
        <w:top w:val="none" w:sz="0" w:space="0" w:color="auto"/>
        <w:left w:val="none" w:sz="0" w:space="0" w:color="auto"/>
        <w:bottom w:val="none" w:sz="0" w:space="0" w:color="auto"/>
        <w:right w:val="none" w:sz="0" w:space="0" w:color="auto"/>
      </w:divBdr>
    </w:div>
    <w:div w:id="1534230207">
      <w:bodyDiv w:val="1"/>
      <w:marLeft w:val="0"/>
      <w:marRight w:val="0"/>
      <w:marTop w:val="0"/>
      <w:marBottom w:val="0"/>
      <w:divBdr>
        <w:top w:val="none" w:sz="0" w:space="0" w:color="auto"/>
        <w:left w:val="none" w:sz="0" w:space="0" w:color="auto"/>
        <w:bottom w:val="none" w:sz="0" w:space="0" w:color="auto"/>
        <w:right w:val="none" w:sz="0" w:space="0" w:color="auto"/>
      </w:divBdr>
    </w:div>
    <w:div w:id="1579434593">
      <w:bodyDiv w:val="1"/>
      <w:marLeft w:val="0"/>
      <w:marRight w:val="0"/>
      <w:marTop w:val="0"/>
      <w:marBottom w:val="0"/>
      <w:divBdr>
        <w:top w:val="none" w:sz="0" w:space="0" w:color="auto"/>
        <w:left w:val="none" w:sz="0" w:space="0" w:color="auto"/>
        <w:bottom w:val="none" w:sz="0" w:space="0" w:color="auto"/>
        <w:right w:val="none" w:sz="0" w:space="0" w:color="auto"/>
      </w:divBdr>
    </w:div>
    <w:div w:id="1606766889">
      <w:bodyDiv w:val="1"/>
      <w:marLeft w:val="0"/>
      <w:marRight w:val="0"/>
      <w:marTop w:val="0"/>
      <w:marBottom w:val="0"/>
      <w:divBdr>
        <w:top w:val="none" w:sz="0" w:space="0" w:color="auto"/>
        <w:left w:val="none" w:sz="0" w:space="0" w:color="auto"/>
        <w:bottom w:val="none" w:sz="0" w:space="0" w:color="auto"/>
        <w:right w:val="none" w:sz="0" w:space="0" w:color="auto"/>
      </w:divBdr>
    </w:div>
    <w:div w:id="1607731125">
      <w:bodyDiv w:val="1"/>
      <w:marLeft w:val="0"/>
      <w:marRight w:val="0"/>
      <w:marTop w:val="0"/>
      <w:marBottom w:val="0"/>
      <w:divBdr>
        <w:top w:val="none" w:sz="0" w:space="0" w:color="auto"/>
        <w:left w:val="none" w:sz="0" w:space="0" w:color="auto"/>
        <w:bottom w:val="none" w:sz="0" w:space="0" w:color="auto"/>
        <w:right w:val="none" w:sz="0" w:space="0" w:color="auto"/>
      </w:divBdr>
    </w:div>
    <w:div w:id="1614703142">
      <w:bodyDiv w:val="1"/>
      <w:marLeft w:val="0"/>
      <w:marRight w:val="0"/>
      <w:marTop w:val="0"/>
      <w:marBottom w:val="0"/>
      <w:divBdr>
        <w:top w:val="none" w:sz="0" w:space="0" w:color="auto"/>
        <w:left w:val="none" w:sz="0" w:space="0" w:color="auto"/>
        <w:bottom w:val="none" w:sz="0" w:space="0" w:color="auto"/>
        <w:right w:val="none" w:sz="0" w:space="0" w:color="auto"/>
      </w:divBdr>
    </w:div>
    <w:div w:id="1646274901">
      <w:bodyDiv w:val="1"/>
      <w:marLeft w:val="0"/>
      <w:marRight w:val="0"/>
      <w:marTop w:val="0"/>
      <w:marBottom w:val="0"/>
      <w:divBdr>
        <w:top w:val="none" w:sz="0" w:space="0" w:color="auto"/>
        <w:left w:val="none" w:sz="0" w:space="0" w:color="auto"/>
        <w:bottom w:val="none" w:sz="0" w:space="0" w:color="auto"/>
        <w:right w:val="none" w:sz="0" w:space="0" w:color="auto"/>
      </w:divBdr>
    </w:div>
    <w:div w:id="1647661957">
      <w:bodyDiv w:val="1"/>
      <w:marLeft w:val="0"/>
      <w:marRight w:val="0"/>
      <w:marTop w:val="0"/>
      <w:marBottom w:val="0"/>
      <w:divBdr>
        <w:top w:val="none" w:sz="0" w:space="0" w:color="auto"/>
        <w:left w:val="none" w:sz="0" w:space="0" w:color="auto"/>
        <w:bottom w:val="none" w:sz="0" w:space="0" w:color="auto"/>
        <w:right w:val="none" w:sz="0" w:space="0" w:color="auto"/>
      </w:divBdr>
    </w:div>
    <w:div w:id="1648318195">
      <w:bodyDiv w:val="1"/>
      <w:marLeft w:val="0"/>
      <w:marRight w:val="0"/>
      <w:marTop w:val="0"/>
      <w:marBottom w:val="0"/>
      <w:divBdr>
        <w:top w:val="none" w:sz="0" w:space="0" w:color="auto"/>
        <w:left w:val="none" w:sz="0" w:space="0" w:color="auto"/>
        <w:bottom w:val="none" w:sz="0" w:space="0" w:color="auto"/>
        <w:right w:val="none" w:sz="0" w:space="0" w:color="auto"/>
      </w:divBdr>
    </w:div>
    <w:div w:id="1660376689">
      <w:bodyDiv w:val="1"/>
      <w:marLeft w:val="0"/>
      <w:marRight w:val="0"/>
      <w:marTop w:val="0"/>
      <w:marBottom w:val="0"/>
      <w:divBdr>
        <w:top w:val="none" w:sz="0" w:space="0" w:color="auto"/>
        <w:left w:val="none" w:sz="0" w:space="0" w:color="auto"/>
        <w:bottom w:val="none" w:sz="0" w:space="0" w:color="auto"/>
        <w:right w:val="none" w:sz="0" w:space="0" w:color="auto"/>
      </w:divBdr>
    </w:div>
    <w:div w:id="1663854609">
      <w:bodyDiv w:val="1"/>
      <w:marLeft w:val="0"/>
      <w:marRight w:val="0"/>
      <w:marTop w:val="0"/>
      <w:marBottom w:val="0"/>
      <w:divBdr>
        <w:top w:val="none" w:sz="0" w:space="0" w:color="auto"/>
        <w:left w:val="none" w:sz="0" w:space="0" w:color="auto"/>
        <w:bottom w:val="none" w:sz="0" w:space="0" w:color="auto"/>
        <w:right w:val="none" w:sz="0" w:space="0" w:color="auto"/>
      </w:divBdr>
    </w:div>
    <w:div w:id="1669669238">
      <w:bodyDiv w:val="1"/>
      <w:marLeft w:val="0"/>
      <w:marRight w:val="0"/>
      <w:marTop w:val="0"/>
      <w:marBottom w:val="0"/>
      <w:divBdr>
        <w:top w:val="none" w:sz="0" w:space="0" w:color="auto"/>
        <w:left w:val="none" w:sz="0" w:space="0" w:color="auto"/>
        <w:bottom w:val="none" w:sz="0" w:space="0" w:color="auto"/>
        <w:right w:val="none" w:sz="0" w:space="0" w:color="auto"/>
      </w:divBdr>
    </w:div>
    <w:div w:id="1696344209">
      <w:bodyDiv w:val="1"/>
      <w:marLeft w:val="0"/>
      <w:marRight w:val="0"/>
      <w:marTop w:val="0"/>
      <w:marBottom w:val="0"/>
      <w:divBdr>
        <w:top w:val="none" w:sz="0" w:space="0" w:color="auto"/>
        <w:left w:val="none" w:sz="0" w:space="0" w:color="auto"/>
        <w:bottom w:val="none" w:sz="0" w:space="0" w:color="auto"/>
        <w:right w:val="none" w:sz="0" w:space="0" w:color="auto"/>
      </w:divBdr>
    </w:div>
    <w:div w:id="1706563268">
      <w:bodyDiv w:val="1"/>
      <w:marLeft w:val="0"/>
      <w:marRight w:val="0"/>
      <w:marTop w:val="0"/>
      <w:marBottom w:val="0"/>
      <w:divBdr>
        <w:top w:val="none" w:sz="0" w:space="0" w:color="auto"/>
        <w:left w:val="none" w:sz="0" w:space="0" w:color="auto"/>
        <w:bottom w:val="none" w:sz="0" w:space="0" w:color="auto"/>
        <w:right w:val="none" w:sz="0" w:space="0" w:color="auto"/>
      </w:divBdr>
    </w:div>
    <w:div w:id="1732000872">
      <w:bodyDiv w:val="1"/>
      <w:marLeft w:val="0"/>
      <w:marRight w:val="0"/>
      <w:marTop w:val="0"/>
      <w:marBottom w:val="0"/>
      <w:divBdr>
        <w:top w:val="none" w:sz="0" w:space="0" w:color="auto"/>
        <w:left w:val="none" w:sz="0" w:space="0" w:color="auto"/>
        <w:bottom w:val="none" w:sz="0" w:space="0" w:color="auto"/>
        <w:right w:val="none" w:sz="0" w:space="0" w:color="auto"/>
      </w:divBdr>
    </w:div>
    <w:div w:id="1739788269">
      <w:bodyDiv w:val="1"/>
      <w:marLeft w:val="0"/>
      <w:marRight w:val="0"/>
      <w:marTop w:val="0"/>
      <w:marBottom w:val="0"/>
      <w:divBdr>
        <w:top w:val="none" w:sz="0" w:space="0" w:color="auto"/>
        <w:left w:val="none" w:sz="0" w:space="0" w:color="auto"/>
        <w:bottom w:val="none" w:sz="0" w:space="0" w:color="auto"/>
        <w:right w:val="none" w:sz="0" w:space="0" w:color="auto"/>
      </w:divBdr>
    </w:div>
    <w:div w:id="1746142646">
      <w:bodyDiv w:val="1"/>
      <w:marLeft w:val="0"/>
      <w:marRight w:val="0"/>
      <w:marTop w:val="0"/>
      <w:marBottom w:val="0"/>
      <w:divBdr>
        <w:top w:val="none" w:sz="0" w:space="0" w:color="auto"/>
        <w:left w:val="none" w:sz="0" w:space="0" w:color="auto"/>
        <w:bottom w:val="none" w:sz="0" w:space="0" w:color="auto"/>
        <w:right w:val="none" w:sz="0" w:space="0" w:color="auto"/>
      </w:divBdr>
    </w:div>
    <w:div w:id="1756783225">
      <w:bodyDiv w:val="1"/>
      <w:marLeft w:val="0"/>
      <w:marRight w:val="0"/>
      <w:marTop w:val="0"/>
      <w:marBottom w:val="0"/>
      <w:divBdr>
        <w:top w:val="none" w:sz="0" w:space="0" w:color="auto"/>
        <w:left w:val="none" w:sz="0" w:space="0" w:color="auto"/>
        <w:bottom w:val="none" w:sz="0" w:space="0" w:color="auto"/>
        <w:right w:val="none" w:sz="0" w:space="0" w:color="auto"/>
      </w:divBdr>
    </w:div>
    <w:div w:id="1767652410">
      <w:bodyDiv w:val="1"/>
      <w:marLeft w:val="0"/>
      <w:marRight w:val="0"/>
      <w:marTop w:val="0"/>
      <w:marBottom w:val="0"/>
      <w:divBdr>
        <w:top w:val="none" w:sz="0" w:space="0" w:color="auto"/>
        <w:left w:val="none" w:sz="0" w:space="0" w:color="auto"/>
        <w:bottom w:val="none" w:sz="0" w:space="0" w:color="auto"/>
        <w:right w:val="none" w:sz="0" w:space="0" w:color="auto"/>
      </w:divBdr>
    </w:div>
    <w:div w:id="1776943346">
      <w:bodyDiv w:val="1"/>
      <w:marLeft w:val="0"/>
      <w:marRight w:val="0"/>
      <w:marTop w:val="0"/>
      <w:marBottom w:val="0"/>
      <w:divBdr>
        <w:top w:val="none" w:sz="0" w:space="0" w:color="auto"/>
        <w:left w:val="none" w:sz="0" w:space="0" w:color="auto"/>
        <w:bottom w:val="none" w:sz="0" w:space="0" w:color="auto"/>
        <w:right w:val="none" w:sz="0" w:space="0" w:color="auto"/>
      </w:divBdr>
    </w:div>
    <w:div w:id="1779593571">
      <w:bodyDiv w:val="1"/>
      <w:marLeft w:val="0"/>
      <w:marRight w:val="0"/>
      <w:marTop w:val="0"/>
      <w:marBottom w:val="0"/>
      <w:divBdr>
        <w:top w:val="none" w:sz="0" w:space="0" w:color="auto"/>
        <w:left w:val="none" w:sz="0" w:space="0" w:color="auto"/>
        <w:bottom w:val="none" w:sz="0" w:space="0" w:color="auto"/>
        <w:right w:val="none" w:sz="0" w:space="0" w:color="auto"/>
      </w:divBdr>
    </w:div>
    <w:div w:id="1794908752">
      <w:bodyDiv w:val="1"/>
      <w:marLeft w:val="0"/>
      <w:marRight w:val="0"/>
      <w:marTop w:val="0"/>
      <w:marBottom w:val="0"/>
      <w:divBdr>
        <w:top w:val="none" w:sz="0" w:space="0" w:color="auto"/>
        <w:left w:val="none" w:sz="0" w:space="0" w:color="auto"/>
        <w:bottom w:val="none" w:sz="0" w:space="0" w:color="auto"/>
        <w:right w:val="none" w:sz="0" w:space="0" w:color="auto"/>
      </w:divBdr>
    </w:div>
    <w:div w:id="1798255693">
      <w:bodyDiv w:val="1"/>
      <w:marLeft w:val="0"/>
      <w:marRight w:val="0"/>
      <w:marTop w:val="0"/>
      <w:marBottom w:val="0"/>
      <w:divBdr>
        <w:top w:val="none" w:sz="0" w:space="0" w:color="auto"/>
        <w:left w:val="none" w:sz="0" w:space="0" w:color="auto"/>
        <w:bottom w:val="none" w:sz="0" w:space="0" w:color="auto"/>
        <w:right w:val="none" w:sz="0" w:space="0" w:color="auto"/>
      </w:divBdr>
    </w:div>
    <w:div w:id="1808891694">
      <w:bodyDiv w:val="1"/>
      <w:marLeft w:val="0"/>
      <w:marRight w:val="0"/>
      <w:marTop w:val="0"/>
      <w:marBottom w:val="0"/>
      <w:divBdr>
        <w:top w:val="none" w:sz="0" w:space="0" w:color="auto"/>
        <w:left w:val="none" w:sz="0" w:space="0" w:color="auto"/>
        <w:bottom w:val="none" w:sz="0" w:space="0" w:color="auto"/>
        <w:right w:val="none" w:sz="0" w:space="0" w:color="auto"/>
      </w:divBdr>
    </w:div>
    <w:div w:id="1810710736">
      <w:bodyDiv w:val="1"/>
      <w:marLeft w:val="0"/>
      <w:marRight w:val="0"/>
      <w:marTop w:val="0"/>
      <w:marBottom w:val="0"/>
      <w:divBdr>
        <w:top w:val="none" w:sz="0" w:space="0" w:color="auto"/>
        <w:left w:val="none" w:sz="0" w:space="0" w:color="auto"/>
        <w:bottom w:val="none" w:sz="0" w:space="0" w:color="auto"/>
        <w:right w:val="none" w:sz="0" w:space="0" w:color="auto"/>
      </w:divBdr>
    </w:div>
    <w:div w:id="1812088320">
      <w:bodyDiv w:val="1"/>
      <w:marLeft w:val="0"/>
      <w:marRight w:val="0"/>
      <w:marTop w:val="0"/>
      <w:marBottom w:val="0"/>
      <w:divBdr>
        <w:top w:val="none" w:sz="0" w:space="0" w:color="auto"/>
        <w:left w:val="none" w:sz="0" w:space="0" w:color="auto"/>
        <w:bottom w:val="none" w:sz="0" w:space="0" w:color="auto"/>
        <w:right w:val="none" w:sz="0" w:space="0" w:color="auto"/>
      </w:divBdr>
    </w:div>
    <w:div w:id="1813250827">
      <w:bodyDiv w:val="1"/>
      <w:marLeft w:val="0"/>
      <w:marRight w:val="0"/>
      <w:marTop w:val="0"/>
      <w:marBottom w:val="0"/>
      <w:divBdr>
        <w:top w:val="none" w:sz="0" w:space="0" w:color="auto"/>
        <w:left w:val="none" w:sz="0" w:space="0" w:color="auto"/>
        <w:bottom w:val="none" w:sz="0" w:space="0" w:color="auto"/>
        <w:right w:val="none" w:sz="0" w:space="0" w:color="auto"/>
      </w:divBdr>
    </w:div>
    <w:div w:id="1822111544">
      <w:bodyDiv w:val="1"/>
      <w:marLeft w:val="0"/>
      <w:marRight w:val="0"/>
      <w:marTop w:val="0"/>
      <w:marBottom w:val="0"/>
      <w:divBdr>
        <w:top w:val="none" w:sz="0" w:space="0" w:color="auto"/>
        <w:left w:val="none" w:sz="0" w:space="0" w:color="auto"/>
        <w:bottom w:val="none" w:sz="0" w:space="0" w:color="auto"/>
        <w:right w:val="none" w:sz="0" w:space="0" w:color="auto"/>
      </w:divBdr>
    </w:div>
    <w:div w:id="1827669833">
      <w:bodyDiv w:val="1"/>
      <w:marLeft w:val="0"/>
      <w:marRight w:val="0"/>
      <w:marTop w:val="0"/>
      <w:marBottom w:val="0"/>
      <w:divBdr>
        <w:top w:val="none" w:sz="0" w:space="0" w:color="auto"/>
        <w:left w:val="none" w:sz="0" w:space="0" w:color="auto"/>
        <w:bottom w:val="none" w:sz="0" w:space="0" w:color="auto"/>
        <w:right w:val="none" w:sz="0" w:space="0" w:color="auto"/>
      </w:divBdr>
    </w:div>
    <w:div w:id="1827748127">
      <w:bodyDiv w:val="1"/>
      <w:marLeft w:val="0"/>
      <w:marRight w:val="0"/>
      <w:marTop w:val="0"/>
      <w:marBottom w:val="0"/>
      <w:divBdr>
        <w:top w:val="none" w:sz="0" w:space="0" w:color="auto"/>
        <w:left w:val="none" w:sz="0" w:space="0" w:color="auto"/>
        <w:bottom w:val="none" w:sz="0" w:space="0" w:color="auto"/>
        <w:right w:val="none" w:sz="0" w:space="0" w:color="auto"/>
      </w:divBdr>
    </w:div>
    <w:div w:id="1832719435">
      <w:bodyDiv w:val="1"/>
      <w:marLeft w:val="0"/>
      <w:marRight w:val="0"/>
      <w:marTop w:val="0"/>
      <w:marBottom w:val="0"/>
      <w:divBdr>
        <w:top w:val="none" w:sz="0" w:space="0" w:color="auto"/>
        <w:left w:val="none" w:sz="0" w:space="0" w:color="auto"/>
        <w:bottom w:val="none" w:sz="0" w:space="0" w:color="auto"/>
        <w:right w:val="none" w:sz="0" w:space="0" w:color="auto"/>
      </w:divBdr>
    </w:div>
    <w:div w:id="1851480876">
      <w:bodyDiv w:val="1"/>
      <w:marLeft w:val="0"/>
      <w:marRight w:val="0"/>
      <w:marTop w:val="0"/>
      <w:marBottom w:val="0"/>
      <w:divBdr>
        <w:top w:val="none" w:sz="0" w:space="0" w:color="auto"/>
        <w:left w:val="none" w:sz="0" w:space="0" w:color="auto"/>
        <w:bottom w:val="none" w:sz="0" w:space="0" w:color="auto"/>
        <w:right w:val="none" w:sz="0" w:space="0" w:color="auto"/>
      </w:divBdr>
    </w:div>
    <w:div w:id="1865165257">
      <w:bodyDiv w:val="1"/>
      <w:marLeft w:val="0"/>
      <w:marRight w:val="0"/>
      <w:marTop w:val="0"/>
      <w:marBottom w:val="0"/>
      <w:divBdr>
        <w:top w:val="none" w:sz="0" w:space="0" w:color="auto"/>
        <w:left w:val="none" w:sz="0" w:space="0" w:color="auto"/>
        <w:bottom w:val="none" w:sz="0" w:space="0" w:color="auto"/>
        <w:right w:val="none" w:sz="0" w:space="0" w:color="auto"/>
      </w:divBdr>
    </w:div>
    <w:div w:id="1865748486">
      <w:bodyDiv w:val="1"/>
      <w:marLeft w:val="0"/>
      <w:marRight w:val="0"/>
      <w:marTop w:val="0"/>
      <w:marBottom w:val="0"/>
      <w:divBdr>
        <w:top w:val="none" w:sz="0" w:space="0" w:color="auto"/>
        <w:left w:val="none" w:sz="0" w:space="0" w:color="auto"/>
        <w:bottom w:val="none" w:sz="0" w:space="0" w:color="auto"/>
        <w:right w:val="none" w:sz="0" w:space="0" w:color="auto"/>
      </w:divBdr>
    </w:div>
    <w:div w:id="1874881699">
      <w:bodyDiv w:val="1"/>
      <w:marLeft w:val="0"/>
      <w:marRight w:val="0"/>
      <w:marTop w:val="0"/>
      <w:marBottom w:val="0"/>
      <w:divBdr>
        <w:top w:val="none" w:sz="0" w:space="0" w:color="auto"/>
        <w:left w:val="none" w:sz="0" w:space="0" w:color="auto"/>
        <w:bottom w:val="none" w:sz="0" w:space="0" w:color="auto"/>
        <w:right w:val="none" w:sz="0" w:space="0" w:color="auto"/>
      </w:divBdr>
    </w:div>
    <w:div w:id="1884825331">
      <w:bodyDiv w:val="1"/>
      <w:marLeft w:val="0"/>
      <w:marRight w:val="0"/>
      <w:marTop w:val="0"/>
      <w:marBottom w:val="0"/>
      <w:divBdr>
        <w:top w:val="none" w:sz="0" w:space="0" w:color="auto"/>
        <w:left w:val="none" w:sz="0" w:space="0" w:color="auto"/>
        <w:bottom w:val="none" w:sz="0" w:space="0" w:color="auto"/>
        <w:right w:val="none" w:sz="0" w:space="0" w:color="auto"/>
      </w:divBdr>
    </w:div>
    <w:div w:id="1906716830">
      <w:bodyDiv w:val="1"/>
      <w:marLeft w:val="0"/>
      <w:marRight w:val="0"/>
      <w:marTop w:val="0"/>
      <w:marBottom w:val="0"/>
      <w:divBdr>
        <w:top w:val="none" w:sz="0" w:space="0" w:color="auto"/>
        <w:left w:val="none" w:sz="0" w:space="0" w:color="auto"/>
        <w:bottom w:val="none" w:sz="0" w:space="0" w:color="auto"/>
        <w:right w:val="none" w:sz="0" w:space="0" w:color="auto"/>
      </w:divBdr>
    </w:div>
    <w:div w:id="1909802311">
      <w:bodyDiv w:val="1"/>
      <w:marLeft w:val="0"/>
      <w:marRight w:val="0"/>
      <w:marTop w:val="0"/>
      <w:marBottom w:val="0"/>
      <w:divBdr>
        <w:top w:val="none" w:sz="0" w:space="0" w:color="auto"/>
        <w:left w:val="none" w:sz="0" w:space="0" w:color="auto"/>
        <w:bottom w:val="none" w:sz="0" w:space="0" w:color="auto"/>
        <w:right w:val="none" w:sz="0" w:space="0" w:color="auto"/>
      </w:divBdr>
    </w:div>
    <w:div w:id="1928230656">
      <w:bodyDiv w:val="1"/>
      <w:marLeft w:val="0"/>
      <w:marRight w:val="0"/>
      <w:marTop w:val="0"/>
      <w:marBottom w:val="0"/>
      <w:divBdr>
        <w:top w:val="none" w:sz="0" w:space="0" w:color="auto"/>
        <w:left w:val="none" w:sz="0" w:space="0" w:color="auto"/>
        <w:bottom w:val="none" w:sz="0" w:space="0" w:color="auto"/>
        <w:right w:val="none" w:sz="0" w:space="0" w:color="auto"/>
      </w:divBdr>
    </w:div>
    <w:div w:id="1935892400">
      <w:bodyDiv w:val="1"/>
      <w:marLeft w:val="0"/>
      <w:marRight w:val="0"/>
      <w:marTop w:val="0"/>
      <w:marBottom w:val="0"/>
      <w:divBdr>
        <w:top w:val="none" w:sz="0" w:space="0" w:color="auto"/>
        <w:left w:val="none" w:sz="0" w:space="0" w:color="auto"/>
        <w:bottom w:val="none" w:sz="0" w:space="0" w:color="auto"/>
        <w:right w:val="none" w:sz="0" w:space="0" w:color="auto"/>
      </w:divBdr>
    </w:div>
    <w:div w:id="1948463560">
      <w:bodyDiv w:val="1"/>
      <w:marLeft w:val="0"/>
      <w:marRight w:val="0"/>
      <w:marTop w:val="0"/>
      <w:marBottom w:val="0"/>
      <w:divBdr>
        <w:top w:val="none" w:sz="0" w:space="0" w:color="auto"/>
        <w:left w:val="none" w:sz="0" w:space="0" w:color="auto"/>
        <w:bottom w:val="none" w:sz="0" w:space="0" w:color="auto"/>
        <w:right w:val="none" w:sz="0" w:space="0" w:color="auto"/>
      </w:divBdr>
    </w:div>
    <w:div w:id="1991670004">
      <w:bodyDiv w:val="1"/>
      <w:marLeft w:val="0"/>
      <w:marRight w:val="0"/>
      <w:marTop w:val="0"/>
      <w:marBottom w:val="0"/>
      <w:divBdr>
        <w:top w:val="none" w:sz="0" w:space="0" w:color="auto"/>
        <w:left w:val="none" w:sz="0" w:space="0" w:color="auto"/>
        <w:bottom w:val="none" w:sz="0" w:space="0" w:color="auto"/>
        <w:right w:val="none" w:sz="0" w:space="0" w:color="auto"/>
      </w:divBdr>
    </w:div>
    <w:div w:id="1999334838">
      <w:bodyDiv w:val="1"/>
      <w:marLeft w:val="0"/>
      <w:marRight w:val="0"/>
      <w:marTop w:val="0"/>
      <w:marBottom w:val="0"/>
      <w:divBdr>
        <w:top w:val="none" w:sz="0" w:space="0" w:color="auto"/>
        <w:left w:val="none" w:sz="0" w:space="0" w:color="auto"/>
        <w:bottom w:val="none" w:sz="0" w:space="0" w:color="auto"/>
        <w:right w:val="none" w:sz="0" w:space="0" w:color="auto"/>
      </w:divBdr>
    </w:div>
    <w:div w:id="2000189247">
      <w:bodyDiv w:val="1"/>
      <w:marLeft w:val="0"/>
      <w:marRight w:val="0"/>
      <w:marTop w:val="0"/>
      <w:marBottom w:val="0"/>
      <w:divBdr>
        <w:top w:val="none" w:sz="0" w:space="0" w:color="auto"/>
        <w:left w:val="none" w:sz="0" w:space="0" w:color="auto"/>
        <w:bottom w:val="none" w:sz="0" w:space="0" w:color="auto"/>
        <w:right w:val="none" w:sz="0" w:space="0" w:color="auto"/>
      </w:divBdr>
    </w:div>
    <w:div w:id="2013949667">
      <w:bodyDiv w:val="1"/>
      <w:marLeft w:val="0"/>
      <w:marRight w:val="0"/>
      <w:marTop w:val="0"/>
      <w:marBottom w:val="0"/>
      <w:divBdr>
        <w:top w:val="none" w:sz="0" w:space="0" w:color="auto"/>
        <w:left w:val="none" w:sz="0" w:space="0" w:color="auto"/>
        <w:bottom w:val="none" w:sz="0" w:space="0" w:color="auto"/>
        <w:right w:val="none" w:sz="0" w:space="0" w:color="auto"/>
      </w:divBdr>
    </w:div>
    <w:div w:id="2013991451">
      <w:bodyDiv w:val="1"/>
      <w:marLeft w:val="0"/>
      <w:marRight w:val="0"/>
      <w:marTop w:val="0"/>
      <w:marBottom w:val="0"/>
      <w:divBdr>
        <w:top w:val="none" w:sz="0" w:space="0" w:color="auto"/>
        <w:left w:val="none" w:sz="0" w:space="0" w:color="auto"/>
        <w:bottom w:val="none" w:sz="0" w:space="0" w:color="auto"/>
        <w:right w:val="none" w:sz="0" w:space="0" w:color="auto"/>
      </w:divBdr>
    </w:div>
    <w:div w:id="2024823672">
      <w:bodyDiv w:val="1"/>
      <w:marLeft w:val="0"/>
      <w:marRight w:val="0"/>
      <w:marTop w:val="0"/>
      <w:marBottom w:val="0"/>
      <w:divBdr>
        <w:top w:val="none" w:sz="0" w:space="0" w:color="auto"/>
        <w:left w:val="none" w:sz="0" w:space="0" w:color="auto"/>
        <w:bottom w:val="none" w:sz="0" w:space="0" w:color="auto"/>
        <w:right w:val="none" w:sz="0" w:space="0" w:color="auto"/>
      </w:divBdr>
    </w:div>
    <w:div w:id="2038314440">
      <w:bodyDiv w:val="1"/>
      <w:marLeft w:val="0"/>
      <w:marRight w:val="0"/>
      <w:marTop w:val="0"/>
      <w:marBottom w:val="0"/>
      <w:divBdr>
        <w:top w:val="none" w:sz="0" w:space="0" w:color="auto"/>
        <w:left w:val="none" w:sz="0" w:space="0" w:color="auto"/>
        <w:bottom w:val="none" w:sz="0" w:space="0" w:color="auto"/>
        <w:right w:val="none" w:sz="0" w:space="0" w:color="auto"/>
      </w:divBdr>
    </w:div>
    <w:div w:id="2046634537">
      <w:bodyDiv w:val="1"/>
      <w:marLeft w:val="0"/>
      <w:marRight w:val="0"/>
      <w:marTop w:val="0"/>
      <w:marBottom w:val="0"/>
      <w:divBdr>
        <w:top w:val="none" w:sz="0" w:space="0" w:color="auto"/>
        <w:left w:val="none" w:sz="0" w:space="0" w:color="auto"/>
        <w:bottom w:val="none" w:sz="0" w:space="0" w:color="auto"/>
        <w:right w:val="none" w:sz="0" w:space="0" w:color="auto"/>
      </w:divBdr>
    </w:div>
    <w:div w:id="2055498895">
      <w:bodyDiv w:val="1"/>
      <w:marLeft w:val="0"/>
      <w:marRight w:val="0"/>
      <w:marTop w:val="0"/>
      <w:marBottom w:val="0"/>
      <w:divBdr>
        <w:top w:val="none" w:sz="0" w:space="0" w:color="auto"/>
        <w:left w:val="none" w:sz="0" w:space="0" w:color="auto"/>
        <w:bottom w:val="none" w:sz="0" w:space="0" w:color="auto"/>
        <w:right w:val="none" w:sz="0" w:space="0" w:color="auto"/>
      </w:divBdr>
    </w:div>
    <w:div w:id="2061393034">
      <w:bodyDiv w:val="1"/>
      <w:marLeft w:val="0"/>
      <w:marRight w:val="0"/>
      <w:marTop w:val="0"/>
      <w:marBottom w:val="0"/>
      <w:divBdr>
        <w:top w:val="none" w:sz="0" w:space="0" w:color="auto"/>
        <w:left w:val="none" w:sz="0" w:space="0" w:color="auto"/>
        <w:bottom w:val="none" w:sz="0" w:space="0" w:color="auto"/>
        <w:right w:val="none" w:sz="0" w:space="0" w:color="auto"/>
      </w:divBdr>
    </w:div>
    <w:div w:id="2070957220">
      <w:bodyDiv w:val="1"/>
      <w:marLeft w:val="0"/>
      <w:marRight w:val="0"/>
      <w:marTop w:val="0"/>
      <w:marBottom w:val="0"/>
      <w:divBdr>
        <w:top w:val="none" w:sz="0" w:space="0" w:color="auto"/>
        <w:left w:val="none" w:sz="0" w:space="0" w:color="auto"/>
        <w:bottom w:val="none" w:sz="0" w:space="0" w:color="auto"/>
        <w:right w:val="none" w:sz="0" w:space="0" w:color="auto"/>
      </w:divBdr>
    </w:div>
    <w:div w:id="2094162821">
      <w:bodyDiv w:val="1"/>
      <w:marLeft w:val="0"/>
      <w:marRight w:val="0"/>
      <w:marTop w:val="0"/>
      <w:marBottom w:val="0"/>
      <w:divBdr>
        <w:top w:val="none" w:sz="0" w:space="0" w:color="auto"/>
        <w:left w:val="none" w:sz="0" w:space="0" w:color="auto"/>
        <w:bottom w:val="none" w:sz="0" w:space="0" w:color="auto"/>
        <w:right w:val="none" w:sz="0" w:space="0" w:color="auto"/>
      </w:divBdr>
    </w:div>
    <w:div w:id="2095055290">
      <w:bodyDiv w:val="1"/>
      <w:marLeft w:val="0"/>
      <w:marRight w:val="0"/>
      <w:marTop w:val="0"/>
      <w:marBottom w:val="0"/>
      <w:divBdr>
        <w:top w:val="none" w:sz="0" w:space="0" w:color="auto"/>
        <w:left w:val="none" w:sz="0" w:space="0" w:color="auto"/>
        <w:bottom w:val="none" w:sz="0" w:space="0" w:color="auto"/>
        <w:right w:val="none" w:sz="0" w:space="0" w:color="auto"/>
      </w:divBdr>
    </w:div>
    <w:div w:id="2132435305">
      <w:bodyDiv w:val="1"/>
      <w:marLeft w:val="0"/>
      <w:marRight w:val="0"/>
      <w:marTop w:val="0"/>
      <w:marBottom w:val="0"/>
      <w:divBdr>
        <w:top w:val="none" w:sz="0" w:space="0" w:color="auto"/>
        <w:left w:val="none" w:sz="0" w:space="0" w:color="auto"/>
        <w:bottom w:val="none" w:sz="0" w:space="0" w:color="auto"/>
        <w:right w:val="none" w:sz="0" w:space="0" w:color="auto"/>
      </w:divBdr>
    </w:div>
    <w:div w:id="2141455957">
      <w:bodyDiv w:val="1"/>
      <w:marLeft w:val="0"/>
      <w:marRight w:val="0"/>
      <w:marTop w:val="0"/>
      <w:marBottom w:val="0"/>
      <w:divBdr>
        <w:top w:val="none" w:sz="0" w:space="0" w:color="auto"/>
        <w:left w:val="none" w:sz="0" w:space="0" w:color="auto"/>
        <w:bottom w:val="none" w:sz="0" w:space="0" w:color="auto"/>
        <w:right w:val="none" w:sz="0" w:space="0" w:color="auto"/>
      </w:divBdr>
    </w:div>
    <w:div w:id="214665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cs.cntd.ru/document/90214845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docs.cntd.ru/document/8710012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cs.cntd.ru/document/902363976" TargetMode="External"/><Relationship Id="rId5" Type="http://schemas.openxmlformats.org/officeDocument/2006/relationships/webSettings" Target="webSettings.xml"/><Relationship Id="rId15" Type="http://schemas.openxmlformats.org/officeDocument/2006/relationships/hyperlink" Target="https://docs.cntd.ru/document/871001218" TargetMode="External"/><Relationship Id="rId23" Type="http://schemas.openxmlformats.org/officeDocument/2006/relationships/hyperlink" Target="https://docs.cntd.ru/document/902363976"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docs.cntd.ru/document/9023745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32E8E8D-65CE-4B55-B38D-D289D762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49</Pages>
  <Words>11896</Words>
  <Characters>67813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Manager>Е. Г. Жуль</Manager>
  <Company>ООО «КИЦ»</Company>
  <LinksUpToDate>false</LinksUpToDate>
  <CharactersWithSpaces>79550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Шипицина</dc:creator>
  <cp:lastModifiedBy>ProNout</cp:lastModifiedBy>
  <cp:revision>4</cp:revision>
  <cp:lastPrinted>2018-11-22T07:09:00Z</cp:lastPrinted>
  <dcterms:created xsi:type="dcterms:W3CDTF">2024-02-19T11:21:00Z</dcterms:created>
  <dcterms:modified xsi:type="dcterms:W3CDTF">2024-09-18T09:20:00Z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аименование проекта">
    <vt:lpwstr>Схема теплоснабжения в административных границах муниципального образования городское поселение поселок Емельяново на период  с 2013 года до 2028 года</vt:lpwstr>
  </property>
  <property fmtid="{D5CDD505-2E9C-101B-9397-08002B2CF9AE}" pid="3" name="Стадия">
    <vt:lpwstr>Проектная</vt:lpwstr>
  </property>
  <property fmtid="{D5CDD505-2E9C-101B-9397-08002B2CF9AE}" pid="4" name="Номер тома">
    <vt:lpwstr>1</vt:lpwstr>
  </property>
  <property fmtid="{D5CDD505-2E9C-101B-9397-08002B2CF9AE}" pid="5" name="Наименование тома">
    <vt:lpwstr>Обосновывающие материалы к схеме теплоснабжения. Существующее положение в сфере производства, передачи и потребления тепловой энергии.</vt:lpwstr>
  </property>
  <property fmtid="{D5CDD505-2E9C-101B-9397-08002B2CF9AE}" pid="6" name="Номер раздела">
    <vt:lpwstr>2</vt:lpwstr>
  </property>
  <property fmtid="{D5CDD505-2E9C-101B-9397-08002B2CF9AE}" pid="7" name="Наименование раздела">
    <vt:lpwstr>Обосновывающие материалы к схеме теплоснабжения</vt:lpwstr>
  </property>
  <property fmtid="{D5CDD505-2E9C-101B-9397-08002B2CF9AE}" pid="8" name="ГИП">
    <vt:lpwstr>Шишлова</vt:lpwstr>
  </property>
  <property fmtid="{D5CDD505-2E9C-101B-9397-08002B2CF9AE}" pid="9" name="Базовое обозначение">
    <vt:lpwstr>ЕТС-11.ПП12-27</vt:lpwstr>
  </property>
  <property fmtid="{D5CDD505-2E9C-101B-9397-08002B2CF9AE}" pid="10" name="Доп. обозначение">
    <vt:lpwstr>.П.00.00-ОСТ</vt:lpwstr>
  </property>
  <property fmtid="{D5CDD505-2E9C-101B-9397-08002B2CF9AE}" pid="11" name="Дата">
    <vt:lpwstr>04.13</vt:lpwstr>
  </property>
</Properties>
</file>